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D0BF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D0BF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D0BF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D0BF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D0B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4C449B" w:rsidR="0000007A" w:rsidRPr="000D0BFD" w:rsidRDefault="002D673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D0BF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0D0BF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D0B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94A6AE" w:rsidR="0000007A" w:rsidRPr="000D0BF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B5B2B"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7213</w:t>
            </w:r>
          </w:p>
        </w:tc>
      </w:tr>
      <w:tr w:rsidR="0000007A" w:rsidRPr="000D0BF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D0B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A8FD6CB" w:rsidR="0000007A" w:rsidRPr="000D0BFD" w:rsidRDefault="008B0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D0B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Silico Screening of </w:t>
            </w:r>
            <w:proofErr w:type="spellStart"/>
            <w:r w:rsidRPr="000D0BFD">
              <w:rPr>
                <w:rFonts w:ascii="Arial" w:hAnsi="Arial" w:cs="Arial"/>
                <w:b/>
                <w:sz w:val="20"/>
                <w:szCs w:val="20"/>
                <w:lang w:val="en-GB"/>
              </w:rPr>
              <w:t>Tridax</w:t>
            </w:r>
            <w:proofErr w:type="spellEnd"/>
            <w:r w:rsidRPr="000D0B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procumbens Bioactive Compounds as Potential SARS-CoV-2 Inhibitors</w:t>
            </w:r>
          </w:p>
        </w:tc>
      </w:tr>
      <w:tr w:rsidR="00CF0BBB" w:rsidRPr="000D0BF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D0BF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E2CA5C" w:rsidR="00CF0BBB" w:rsidRPr="000D0BFD" w:rsidRDefault="00FA72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D0BF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D0BF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0D0BF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0D0BF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D0BF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D0BF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D0BF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D0BF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D0BF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D0BF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D0BF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65B510" w:rsidR="00E03C32" w:rsidRDefault="00345A5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spellStart"/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Biointerface</w:t>
                  </w:r>
                  <w:proofErr w:type="spellEnd"/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Research in Applied Chemistry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12120 - 12148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D5CB262" w:rsidR="00E03C32" w:rsidRPr="007B54A4" w:rsidRDefault="005757CF" w:rsidP="002E266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52C9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2E2662" w:rsidRPr="003F00B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https://doi.org/10.33263/BRIAC114.1212012148</w:t>
                    </w:r>
                  </w:hyperlink>
                  <w:r w:rsidR="002E26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D0BF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D0BF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D0BF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D0BF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0BF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D0BF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D0BF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0BF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2AE873FD" w:rsidR="00421DBF" w:rsidRPr="000D0BF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4EDCCA" w14:textId="2AFB7F5C" w:rsidR="00421DBF" w:rsidRPr="000D0BF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D0BFD">
              <w:rPr>
                <w:rFonts w:ascii="Arial" w:hAnsi="Arial" w:cs="Arial"/>
                <w:lang w:val="en-GB"/>
              </w:rPr>
              <w:t>Author’s Feedback</w:t>
            </w:r>
            <w:r w:rsidRPr="000D0BF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D0BF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D0BF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D0B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D0BF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947C0F3" w:rsidR="00F1171E" w:rsidRPr="000D0BFD" w:rsidRDefault="002779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work aims to selected phytoconstituents from </w:t>
            </w:r>
            <w:proofErr w:type="spellStart"/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Tridax</w:t>
            </w:r>
            <w:proofErr w:type="spellEnd"/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procumbens were computationally screened against key targets of SARS-CoV-2 virus, with primary focus on the SARS-CoV-2 main protease </w:t>
            </w:r>
            <w:proofErr w:type="spellStart"/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Mpro</w:t>
            </w:r>
            <w:proofErr w:type="spellEnd"/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/3CLpro and proteins associated with virus entry. These original structures are intriguing candidates for the search for compounds of biological interest.</w:t>
            </w:r>
          </w:p>
        </w:tc>
        <w:tc>
          <w:tcPr>
            <w:tcW w:w="1523" w:type="pct"/>
          </w:tcPr>
          <w:p w14:paraId="462A339C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0BFD" w14:paraId="0D8B5B2C" w14:textId="77777777" w:rsidTr="000D0BFD">
        <w:trPr>
          <w:trHeight w:val="773"/>
        </w:trPr>
        <w:tc>
          <w:tcPr>
            <w:tcW w:w="1265" w:type="pct"/>
            <w:noWrap/>
          </w:tcPr>
          <w:p w14:paraId="21CBA5FE" w14:textId="77777777" w:rsidR="00F1171E" w:rsidRPr="000D0B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D0B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3C4C584" w:rsidR="00F1171E" w:rsidRPr="000D0BFD" w:rsidRDefault="002779D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of the article is suitable.</w:t>
            </w:r>
          </w:p>
        </w:tc>
        <w:tc>
          <w:tcPr>
            <w:tcW w:w="1523" w:type="pct"/>
          </w:tcPr>
          <w:p w14:paraId="405B6701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0BFD" w14:paraId="5604762A" w14:textId="77777777" w:rsidTr="000D0BFD">
        <w:trPr>
          <w:trHeight w:val="773"/>
        </w:trPr>
        <w:tc>
          <w:tcPr>
            <w:tcW w:w="1265" w:type="pct"/>
            <w:noWrap/>
          </w:tcPr>
          <w:p w14:paraId="3635573D" w14:textId="77777777" w:rsidR="00F1171E" w:rsidRPr="000D0BF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D0BF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3842C3F" w:rsidR="00F1171E" w:rsidRPr="000D0BFD" w:rsidRDefault="002779D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of the article is comprehensive and suitable.</w:t>
            </w:r>
          </w:p>
        </w:tc>
        <w:tc>
          <w:tcPr>
            <w:tcW w:w="1523" w:type="pct"/>
          </w:tcPr>
          <w:p w14:paraId="1D54B730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0BF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D0BF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FE78CDC" w14:textId="77777777" w:rsidR="002779D1" w:rsidRPr="000D0BFD" w:rsidRDefault="002779D1" w:rsidP="002779D1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5A7721" w14:textId="41137E2F" w:rsidR="00F1171E" w:rsidRPr="000D0BFD" w:rsidRDefault="002779D1" w:rsidP="002779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fact, the authors successfully indicated the explores the anti-SARS-CoV-2 potential of T. procumbens phytoconstituents using an </w:t>
            </w:r>
            <w:proofErr w:type="gramStart"/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silico</w:t>
            </w:r>
            <w:proofErr w:type="gramEnd"/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approach. Molecular docking and pharmacokinetic profiling prove that several of these phytoconstituents bind </w:t>
            </w:r>
            <w:proofErr w:type="spellStart"/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favorably</w:t>
            </w:r>
            <w:proofErr w:type="spellEnd"/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key viral targets. Finally, the manuscript is scientifically correct.</w:t>
            </w:r>
          </w:p>
        </w:tc>
        <w:tc>
          <w:tcPr>
            <w:tcW w:w="1523" w:type="pct"/>
          </w:tcPr>
          <w:p w14:paraId="4898F764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0BF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D0B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D0B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8BE07A7" w:rsidR="00F1171E" w:rsidRPr="000D0BFD" w:rsidRDefault="002779D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not sufficient and need to be recent.</w:t>
            </w:r>
          </w:p>
        </w:tc>
        <w:tc>
          <w:tcPr>
            <w:tcW w:w="1523" w:type="pct"/>
          </w:tcPr>
          <w:p w14:paraId="40220055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0BF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D0BF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D0BF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1C3CE35" w:rsidR="00F1171E" w:rsidRPr="000D0BFD" w:rsidRDefault="002779D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sz w:val="20"/>
                <w:szCs w:val="20"/>
                <w:lang w:val="en-GB"/>
              </w:rPr>
              <w:t>The language of the article is suitable.</w:t>
            </w:r>
          </w:p>
          <w:p w14:paraId="41E28118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D0BFD" w14:paraId="20A16C0C" w14:textId="77777777" w:rsidTr="000D0BFD">
        <w:trPr>
          <w:trHeight w:val="836"/>
        </w:trPr>
        <w:tc>
          <w:tcPr>
            <w:tcW w:w="1265" w:type="pct"/>
            <w:noWrap/>
          </w:tcPr>
          <w:p w14:paraId="7F4BCFAE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D0BF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D0BF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D0BF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D0B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6652C301" w:rsidR="00F1171E" w:rsidRPr="000D0BFD" w:rsidRDefault="002779D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0BFD">
              <w:rPr>
                <w:rFonts w:ascii="Arial" w:hAnsi="Arial" w:cs="Arial"/>
                <w:sz w:val="20"/>
                <w:szCs w:val="20"/>
                <w:lang w:val="en-GB"/>
              </w:rPr>
              <w:t>The article suitable figures and graphical illustrations.</w:t>
            </w:r>
          </w:p>
          <w:p w14:paraId="5E946A0E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D0B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08BE2F1" w14:textId="77777777" w:rsidR="00F1171E" w:rsidRPr="000D0B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D0B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9E2B86" w:rsidRPr="000D0BFD" w14:paraId="7AD1F6E7" w14:textId="77777777" w:rsidTr="005139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CFE6" w14:textId="77777777" w:rsidR="009E2B86" w:rsidRPr="000D0BFD" w:rsidRDefault="009E2B86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D0BF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D0BF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9728E82" w14:textId="77777777" w:rsidR="009E2B86" w:rsidRPr="000D0BFD" w:rsidRDefault="009E2B86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E2B86" w:rsidRPr="000D0BFD" w14:paraId="7FFE5AF5" w14:textId="77777777" w:rsidTr="0051398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E86A" w14:textId="77777777" w:rsidR="009E2B86" w:rsidRPr="000D0BFD" w:rsidRDefault="009E2B86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04F3" w14:textId="77777777" w:rsidR="009E2B86" w:rsidRPr="000D0BFD" w:rsidRDefault="009E2B86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0BF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0089AF8" w14:textId="77777777" w:rsidR="009E2B86" w:rsidRPr="000D0BFD" w:rsidRDefault="009E2B86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0B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0BF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2DFAE0" w14:textId="77777777" w:rsidR="009E2B86" w:rsidRPr="000D0BFD" w:rsidRDefault="009E2B86" w:rsidP="005139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2B86" w:rsidRPr="000D0BFD" w14:paraId="406A1015" w14:textId="77777777" w:rsidTr="0051398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654F" w14:textId="77777777" w:rsidR="009E2B86" w:rsidRPr="000D0BFD" w:rsidRDefault="009E2B86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D0BF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DF6EBA" w14:textId="77777777" w:rsidR="009E2B86" w:rsidRPr="000D0BFD" w:rsidRDefault="009E2B86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A60C" w14:textId="77777777" w:rsidR="009E2B86" w:rsidRPr="000D0BFD" w:rsidRDefault="009E2B86" w:rsidP="005139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0B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D0B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D0BF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999D0FC" w14:textId="77777777" w:rsidR="009E2B86" w:rsidRPr="000D0BFD" w:rsidRDefault="009E2B86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F316FB" w14:textId="77777777" w:rsidR="009E2B86" w:rsidRPr="000D0BFD" w:rsidRDefault="009E2B86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4C5874E" w14:textId="77777777" w:rsidR="009E2B86" w:rsidRPr="000D0BFD" w:rsidRDefault="009E2B86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E4995E" w14:textId="77777777" w:rsidR="009E2B86" w:rsidRPr="000D0BFD" w:rsidRDefault="009E2B86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DCA9C7" w14:textId="77777777" w:rsidR="009E2B86" w:rsidRPr="000D0BFD" w:rsidRDefault="009E2B86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FF7D8D6" w14:textId="77777777" w:rsidR="009E2B86" w:rsidRPr="000D0BFD" w:rsidRDefault="009E2B86" w:rsidP="009E2B86">
      <w:pPr>
        <w:rPr>
          <w:rFonts w:ascii="Arial" w:hAnsi="Arial" w:cs="Arial"/>
          <w:sz w:val="20"/>
          <w:szCs w:val="20"/>
        </w:rPr>
      </w:pPr>
    </w:p>
    <w:p w14:paraId="2246501A" w14:textId="77777777" w:rsidR="009E2B86" w:rsidRPr="000D0BFD" w:rsidRDefault="009E2B86" w:rsidP="009E2B86">
      <w:pPr>
        <w:rPr>
          <w:rFonts w:ascii="Arial" w:hAnsi="Arial" w:cs="Arial"/>
          <w:sz w:val="20"/>
          <w:szCs w:val="20"/>
        </w:rPr>
      </w:pPr>
    </w:p>
    <w:p w14:paraId="292FA3A8" w14:textId="77777777" w:rsidR="000D0BFD" w:rsidRPr="000D0BFD" w:rsidRDefault="000D0BFD" w:rsidP="000D0B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0BFD">
        <w:rPr>
          <w:rFonts w:ascii="Arial" w:hAnsi="Arial" w:cs="Arial"/>
          <w:b/>
          <w:u w:val="single"/>
        </w:rPr>
        <w:t>Reviewer details:</w:t>
      </w:r>
    </w:p>
    <w:p w14:paraId="103A5731" w14:textId="77777777" w:rsidR="000D0BFD" w:rsidRPr="000D0BFD" w:rsidRDefault="000D0BFD" w:rsidP="009E2B86">
      <w:pPr>
        <w:rPr>
          <w:rFonts w:ascii="Arial" w:hAnsi="Arial" w:cs="Arial"/>
          <w:sz w:val="20"/>
          <w:szCs w:val="20"/>
        </w:rPr>
      </w:pPr>
    </w:p>
    <w:p w14:paraId="1B0E4DC5" w14:textId="6D42F50A" w:rsidR="00F1171E" w:rsidRPr="000D0BFD" w:rsidRDefault="000D0BFD" w:rsidP="000D0BFD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0D0BFD">
        <w:rPr>
          <w:rFonts w:ascii="Arial" w:hAnsi="Arial" w:cs="Arial"/>
          <w:b/>
          <w:bCs/>
          <w:color w:val="000000"/>
          <w:sz w:val="20"/>
          <w:szCs w:val="20"/>
        </w:rPr>
        <w:t>Omar Jamal Mahdi</w:t>
      </w:r>
      <w:r w:rsidRPr="000D0BF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D0BFD">
        <w:rPr>
          <w:rFonts w:ascii="Arial" w:hAnsi="Arial" w:cs="Arial"/>
          <w:b/>
          <w:bCs/>
          <w:color w:val="000000"/>
          <w:sz w:val="20"/>
          <w:szCs w:val="20"/>
        </w:rPr>
        <w:t>University of Anbar</w:t>
      </w:r>
      <w:r w:rsidRPr="000D0BF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0D0BFD">
        <w:rPr>
          <w:rFonts w:ascii="Arial" w:hAnsi="Arial" w:cs="Arial"/>
          <w:b/>
          <w:bCs/>
          <w:color w:val="000000"/>
          <w:sz w:val="20"/>
          <w:szCs w:val="20"/>
        </w:rPr>
        <w:t>Iraq</w:t>
      </w:r>
      <w:r w:rsidRPr="000D0BFD">
        <w:rPr>
          <w:rFonts w:ascii="Arial" w:hAnsi="Arial" w:cs="Arial"/>
          <w:b/>
          <w:bCs/>
          <w:color w:val="000000"/>
          <w:sz w:val="20"/>
          <w:szCs w:val="20"/>
        </w:rPr>
        <w:br/>
      </w:r>
      <w:bookmarkEnd w:id="1"/>
    </w:p>
    <w:sectPr w:rsidR="00F1171E" w:rsidRPr="000D0BF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EEB9" w14:textId="77777777" w:rsidR="00230FED" w:rsidRPr="0000007A" w:rsidRDefault="00230FED" w:rsidP="0099583E">
      <w:r>
        <w:separator/>
      </w:r>
    </w:p>
  </w:endnote>
  <w:endnote w:type="continuationSeparator" w:id="0">
    <w:p w14:paraId="69FAA909" w14:textId="77777777" w:rsidR="00230FED" w:rsidRPr="0000007A" w:rsidRDefault="00230F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075C" w14:textId="77777777" w:rsidR="00230FED" w:rsidRPr="0000007A" w:rsidRDefault="00230FED" w:rsidP="0099583E">
      <w:r>
        <w:separator/>
      </w:r>
    </w:p>
  </w:footnote>
  <w:footnote w:type="continuationSeparator" w:id="0">
    <w:p w14:paraId="133303FE" w14:textId="77777777" w:rsidR="00230FED" w:rsidRPr="0000007A" w:rsidRDefault="00230F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0346111">
    <w:abstractNumId w:val="3"/>
  </w:num>
  <w:num w:numId="2" w16cid:durableId="408887673">
    <w:abstractNumId w:val="6"/>
  </w:num>
  <w:num w:numId="3" w16cid:durableId="1043941326">
    <w:abstractNumId w:val="5"/>
  </w:num>
  <w:num w:numId="4" w16cid:durableId="1345740532">
    <w:abstractNumId w:val="7"/>
  </w:num>
  <w:num w:numId="5" w16cid:durableId="838273004">
    <w:abstractNumId w:val="4"/>
  </w:num>
  <w:num w:numId="6" w16cid:durableId="1821001739">
    <w:abstractNumId w:val="0"/>
  </w:num>
  <w:num w:numId="7" w16cid:durableId="1153520224">
    <w:abstractNumId w:val="1"/>
  </w:num>
  <w:num w:numId="8" w16cid:durableId="847673657">
    <w:abstractNumId w:val="9"/>
  </w:num>
  <w:num w:numId="9" w16cid:durableId="725101681">
    <w:abstractNumId w:val="8"/>
  </w:num>
  <w:num w:numId="10" w16cid:durableId="1208761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0BFD"/>
    <w:rsid w:val="000D13B0"/>
    <w:rsid w:val="000E329B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0FED"/>
    <w:rsid w:val="002320EB"/>
    <w:rsid w:val="0023696A"/>
    <w:rsid w:val="002422CB"/>
    <w:rsid w:val="00245E23"/>
    <w:rsid w:val="00246BB9"/>
    <w:rsid w:val="0025366D"/>
    <w:rsid w:val="0025366F"/>
    <w:rsid w:val="0025670E"/>
    <w:rsid w:val="00256735"/>
    <w:rsid w:val="00257F9E"/>
    <w:rsid w:val="00262634"/>
    <w:rsid w:val="002650C5"/>
    <w:rsid w:val="00275984"/>
    <w:rsid w:val="002779D1"/>
    <w:rsid w:val="00280EC9"/>
    <w:rsid w:val="00282BEE"/>
    <w:rsid w:val="002859CC"/>
    <w:rsid w:val="00291D08"/>
    <w:rsid w:val="00293482"/>
    <w:rsid w:val="002A3D7C"/>
    <w:rsid w:val="002B0C28"/>
    <w:rsid w:val="002B0E4B"/>
    <w:rsid w:val="002C40B8"/>
    <w:rsid w:val="002D60EF"/>
    <w:rsid w:val="002D673D"/>
    <w:rsid w:val="002E10DF"/>
    <w:rsid w:val="002E1211"/>
    <w:rsid w:val="002E2339"/>
    <w:rsid w:val="002E2662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A52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4FFD"/>
    <w:rsid w:val="005A4F17"/>
    <w:rsid w:val="005B3509"/>
    <w:rsid w:val="005B500A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098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C9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B86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B2B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6C9D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9C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52F7"/>
    <w:rsid w:val="00DC6FED"/>
    <w:rsid w:val="00DD0C4A"/>
    <w:rsid w:val="00DD274C"/>
    <w:rsid w:val="00DE7D30"/>
    <w:rsid w:val="00DF04E3"/>
    <w:rsid w:val="00E03C32"/>
    <w:rsid w:val="00E0427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7297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AD96E7ED-4387-409F-9A34-F6A5185B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32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D0B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63/BRIAC114.1212012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2026-02-21T12:33:00Z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