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B5EA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B5EA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B5EA6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5B5EA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E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B5EA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bookmarkStart w:id="0" w:name="_Hlk222761980"/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2F7CF45" w:rsidR="0000007A" w:rsidRPr="005B5EA6" w:rsidRDefault="00893A9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B5EA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/>
            </w:r>
            <w:r w:rsidRPr="005B5EA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HYPERLINK "https://www.bookpi.org/bookstore/product/chemistry-and-biochemistry-research-progress-vol-1/" </w:instrText>
            </w:r>
            <w:r w:rsidRPr="005B5EA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5B5EA6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>Chemistry and Biochemistry: Research Progress</w:t>
            </w:r>
            <w:r w:rsidRPr="005B5EA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0"/>
          </w:p>
        </w:tc>
      </w:tr>
      <w:tr w:rsidR="0000007A" w:rsidRPr="005B5EA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5B5EA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EA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640D397" w:rsidR="0000007A" w:rsidRPr="005B5EA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B5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B5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B5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110F9" w:rsidRPr="005B5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7256</w:t>
            </w:r>
          </w:p>
        </w:tc>
      </w:tr>
      <w:tr w:rsidR="0000007A" w:rsidRPr="005B5EA6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5B5EA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E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996B19E" w:rsidR="0000007A" w:rsidRPr="005B5EA6" w:rsidRDefault="0067192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B5EA6">
              <w:rPr>
                <w:rFonts w:ascii="Arial" w:hAnsi="Arial" w:cs="Arial"/>
                <w:b/>
                <w:sz w:val="20"/>
                <w:szCs w:val="20"/>
                <w:lang w:val="en-GB"/>
              </w:rPr>
              <w:t>Network-Based In-Silico Insights into the Role of 4-Nonylphenol Exposure in Medulloblastoma Pathogenesis</w:t>
            </w:r>
          </w:p>
        </w:tc>
      </w:tr>
      <w:tr w:rsidR="00CF0BBB" w:rsidRPr="005B5EA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5B5EA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EA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B83475D" w:rsidR="00CF0BBB" w:rsidRPr="005B5EA6" w:rsidRDefault="00D91F8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EA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5B5EA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5B5EA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B5EA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B5EA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5EA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B5EA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B5E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B5EA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B5EA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B5EA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5EA6">
              <w:rPr>
                <w:rFonts w:ascii="Arial" w:hAnsi="Arial" w:cs="Arial"/>
                <w:lang w:val="en-GB"/>
              </w:rPr>
              <w:t>Reviewer’s comment</w:t>
            </w:r>
          </w:p>
          <w:p w14:paraId="674EDCCA" w14:textId="2AFB7F5C" w:rsidR="00421DBF" w:rsidRPr="005B5EA6" w:rsidRDefault="00421DBF" w:rsidP="00BC36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B5E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B5EA6">
              <w:rPr>
                <w:rFonts w:ascii="Arial" w:hAnsi="Arial" w:cs="Arial"/>
                <w:lang w:val="en-GB"/>
              </w:rPr>
              <w:t>Author’s Feedback</w:t>
            </w:r>
            <w:r w:rsidRPr="005B5EA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B5EA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B5EA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B5EA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B5EA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06BFFFC" w:rsidR="00F1171E" w:rsidRPr="005B5EA6" w:rsidRDefault="00B62D9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paper provides the first computational evidence of a chemical link between 4-nonylphenol and molecular pathways in medulloblastoma, opening a new horizon in the nexus of environmental toxicology and </w:t>
            </w:r>
            <w:proofErr w:type="spellStart"/>
            <w:r w:rsidRPr="005B5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pediatric</w:t>
            </w:r>
            <w:proofErr w:type="spellEnd"/>
            <w:r w:rsidRPr="005B5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neuro-oncology. By identifying key genes and </w:t>
            </w:r>
            <w:proofErr w:type="spellStart"/>
            <w:r w:rsidRPr="005B5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signaling</w:t>
            </w:r>
            <w:proofErr w:type="spellEnd"/>
            <w:r w:rsidRPr="005B5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pathways involved in this cancer, the results of this study provide a valuable roadmap for future experimental research and the development of novel therapeutic strategies. From a public health perspective, these findings highlight the need to revise safety standards for exposure to endocrine disrupting compounds to protect the vulnerable </w:t>
            </w:r>
            <w:proofErr w:type="spellStart"/>
            <w:r w:rsidRPr="005B5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pediatric</w:t>
            </w:r>
            <w:proofErr w:type="spellEnd"/>
            <w:r w:rsidRPr="005B5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population.</w:t>
            </w:r>
          </w:p>
        </w:tc>
        <w:tc>
          <w:tcPr>
            <w:tcW w:w="1523" w:type="pct"/>
          </w:tcPr>
          <w:p w14:paraId="462A339C" w14:textId="77777777" w:rsidR="00F1171E" w:rsidRPr="005B5E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B5EA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5B5EA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B5EA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B5EA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6BF2725" w:rsidR="00F1171E" w:rsidRPr="005B5EA6" w:rsidRDefault="00B62D9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5B5E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B5EA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5B5EA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B5EA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B5EA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B60CB70" w:rsidR="00F1171E" w:rsidRPr="005B5EA6" w:rsidRDefault="00B62D9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5B5E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B5EA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B5EA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B5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D04D412" w:rsidR="00F1171E" w:rsidRPr="005B5EA6" w:rsidRDefault="00B62D9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5B5E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B5EA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5B5EA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B5EA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B5EA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B869024" w:rsidR="00F1171E" w:rsidRPr="005B5EA6" w:rsidRDefault="00B62D99" w:rsidP="00B62D9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EA6">
              <w:rPr>
                <w:rFonts w:ascii="Arial" w:hAnsi="Arial" w:cs="Arial"/>
                <w:b/>
                <w:bCs/>
                <w:sz w:val="20"/>
                <w:szCs w:val="20"/>
              </w:rPr>
              <w:t>It is recommended to update the references</w:t>
            </w:r>
          </w:p>
        </w:tc>
        <w:tc>
          <w:tcPr>
            <w:tcW w:w="1523" w:type="pct"/>
          </w:tcPr>
          <w:p w14:paraId="40220055" w14:textId="77777777" w:rsidR="00F1171E" w:rsidRPr="005B5E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B5EA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B5E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B5EA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B5EA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B5E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5B5E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34FD7EC" w:rsidR="00F1171E" w:rsidRPr="005B5EA6" w:rsidRDefault="00B62D99" w:rsidP="00B62D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EA6">
              <w:rPr>
                <w:rFonts w:ascii="Arial" w:hAnsi="Arial" w:cs="Arial"/>
                <w:b/>
                <w:bCs/>
                <w:sz w:val="20"/>
                <w:szCs w:val="20"/>
              </w:rPr>
              <w:t>Grammar needs some editing</w:t>
            </w:r>
          </w:p>
          <w:p w14:paraId="41E28118" w14:textId="77777777" w:rsidR="00F1171E" w:rsidRPr="005B5E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5B5E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5B5E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B5E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B5EA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B5E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B5EA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B5EA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B5EA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B5E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5B5E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5B5E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5B5E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5B5E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B5E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5B5EA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5B5EA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5B5EA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5B5EA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5B5EA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5B5EA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p w14:paraId="38F83A77" w14:textId="77777777" w:rsidR="00F1171E" w:rsidRPr="005B5EA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120679" w:rsidRPr="005B5EA6" w14:paraId="625FD17A" w14:textId="77777777" w:rsidTr="00B21DE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86963" w14:textId="77777777" w:rsidR="00120679" w:rsidRPr="005B5EA6" w:rsidRDefault="00120679" w:rsidP="00B21DE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5B5EA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B5EA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C8FC404" w14:textId="77777777" w:rsidR="00120679" w:rsidRPr="005B5EA6" w:rsidRDefault="00120679" w:rsidP="00B21DE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20679" w:rsidRPr="005B5EA6" w14:paraId="34E89C60" w14:textId="77777777" w:rsidTr="00B21DE2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41143" w14:textId="77777777" w:rsidR="00120679" w:rsidRPr="005B5EA6" w:rsidRDefault="00120679" w:rsidP="00B21DE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6E5F1" w14:textId="77777777" w:rsidR="00120679" w:rsidRPr="005B5EA6" w:rsidRDefault="00120679" w:rsidP="00B21DE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5E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00F04E02" w14:textId="77777777" w:rsidR="00120679" w:rsidRPr="005B5EA6" w:rsidRDefault="00120679" w:rsidP="00B21DE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B5E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B5EA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DED5528" w14:textId="77777777" w:rsidR="00120679" w:rsidRPr="005B5EA6" w:rsidRDefault="00120679" w:rsidP="00B21DE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0679" w:rsidRPr="005B5EA6" w14:paraId="00098DF9" w14:textId="77777777" w:rsidTr="00B21DE2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3E0BC" w14:textId="77777777" w:rsidR="00120679" w:rsidRPr="005B5EA6" w:rsidRDefault="00120679" w:rsidP="00B21DE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B5EA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79163ED" w14:textId="77777777" w:rsidR="00120679" w:rsidRPr="005B5EA6" w:rsidRDefault="00120679" w:rsidP="00B21DE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3522B" w14:textId="77777777" w:rsidR="00120679" w:rsidRPr="005B5EA6" w:rsidRDefault="00120679" w:rsidP="00B21DE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B5EA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B5EA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B5EA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D63F1A4" w14:textId="77777777" w:rsidR="00120679" w:rsidRPr="005B5EA6" w:rsidRDefault="00120679" w:rsidP="00B21DE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E3A1F5C" w14:textId="77777777" w:rsidR="00120679" w:rsidRPr="005B5EA6" w:rsidRDefault="00120679" w:rsidP="00B21DE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06D1CCCA" w14:textId="77777777" w:rsidR="00120679" w:rsidRPr="005B5EA6" w:rsidRDefault="00120679" w:rsidP="00B21DE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9AA15FC" w14:textId="77777777" w:rsidR="00120679" w:rsidRPr="005B5EA6" w:rsidRDefault="00120679" w:rsidP="00B21DE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D1A2BA7" w14:textId="77777777" w:rsidR="00120679" w:rsidRPr="005B5EA6" w:rsidRDefault="00120679" w:rsidP="00B21DE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099836F1" w14:textId="77777777" w:rsidR="00120679" w:rsidRPr="005B5EA6" w:rsidRDefault="00120679" w:rsidP="00120679">
      <w:pPr>
        <w:rPr>
          <w:rFonts w:ascii="Arial" w:hAnsi="Arial" w:cs="Arial"/>
          <w:sz w:val="20"/>
          <w:szCs w:val="20"/>
        </w:rPr>
      </w:pPr>
    </w:p>
    <w:p w14:paraId="2F8078D8" w14:textId="1866FCE9" w:rsidR="00120679" w:rsidRPr="005B5EA6" w:rsidRDefault="00120679" w:rsidP="00120679">
      <w:pPr>
        <w:rPr>
          <w:rFonts w:ascii="Arial" w:hAnsi="Arial" w:cs="Arial"/>
          <w:sz w:val="20"/>
          <w:szCs w:val="20"/>
        </w:rPr>
      </w:pPr>
    </w:p>
    <w:p w14:paraId="249EDCA5" w14:textId="77777777" w:rsidR="005B5EA6" w:rsidRPr="005B5EA6" w:rsidRDefault="005B5EA6" w:rsidP="005B5EA6">
      <w:pPr>
        <w:rPr>
          <w:rFonts w:ascii="Arial" w:hAnsi="Arial" w:cs="Arial"/>
          <w:b/>
          <w:sz w:val="20"/>
          <w:szCs w:val="20"/>
          <w:u w:val="single"/>
        </w:rPr>
      </w:pPr>
      <w:r w:rsidRPr="005B5EA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2013669" w14:textId="43CC912D" w:rsidR="005B5EA6" w:rsidRPr="005B5EA6" w:rsidRDefault="005B5EA6" w:rsidP="00120679">
      <w:pPr>
        <w:rPr>
          <w:rFonts w:ascii="Arial" w:hAnsi="Arial" w:cs="Arial"/>
          <w:sz w:val="20"/>
          <w:szCs w:val="20"/>
        </w:rPr>
      </w:pPr>
    </w:p>
    <w:p w14:paraId="19EA4138" w14:textId="40374900" w:rsidR="005B5EA6" w:rsidRPr="005B5EA6" w:rsidRDefault="005B5EA6" w:rsidP="00120679">
      <w:pPr>
        <w:rPr>
          <w:rFonts w:ascii="Arial" w:hAnsi="Arial" w:cs="Arial"/>
          <w:b/>
          <w:sz w:val="20"/>
          <w:szCs w:val="20"/>
        </w:rPr>
      </w:pPr>
      <w:proofErr w:type="spellStart"/>
      <w:r w:rsidRPr="005B5EA6">
        <w:rPr>
          <w:rFonts w:ascii="Arial" w:hAnsi="Arial" w:cs="Arial"/>
          <w:b/>
          <w:sz w:val="20"/>
          <w:szCs w:val="20"/>
        </w:rPr>
        <w:t>Aliasghar</w:t>
      </w:r>
      <w:proofErr w:type="spellEnd"/>
      <w:r w:rsidRPr="005B5EA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B5EA6">
        <w:rPr>
          <w:rFonts w:ascii="Arial" w:hAnsi="Arial" w:cs="Arial"/>
          <w:b/>
          <w:sz w:val="20"/>
          <w:szCs w:val="20"/>
        </w:rPr>
        <w:t>Tabatabaei</w:t>
      </w:r>
      <w:proofErr w:type="spellEnd"/>
      <w:r w:rsidRPr="005B5EA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B5EA6">
        <w:rPr>
          <w:rFonts w:ascii="Arial" w:hAnsi="Arial" w:cs="Arial"/>
          <w:b/>
          <w:sz w:val="20"/>
          <w:szCs w:val="20"/>
        </w:rPr>
        <w:t>Mohammadi</w:t>
      </w:r>
      <w:proofErr w:type="spellEnd"/>
      <w:r w:rsidRPr="005B5EA6">
        <w:rPr>
          <w:rFonts w:ascii="Arial" w:hAnsi="Arial" w:cs="Arial"/>
          <w:b/>
          <w:sz w:val="20"/>
          <w:szCs w:val="20"/>
        </w:rPr>
        <w:t>, UK</w:t>
      </w:r>
    </w:p>
    <w:p w14:paraId="6EA8CDED" w14:textId="77777777" w:rsidR="00120679" w:rsidRPr="005B5EA6" w:rsidRDefault="00120679" w:rsidP="0012067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5CF0F475" w14:textId="77777777" w:rsidR="00120679" w:rsidRPr="005B5EA6" w:rsidRDefault="00120679" w:rsidP="00120679">
      <w:pPr>
        <w:rPr>
          <w:rFonts w:ascii="Arial" w:hAnsi="Arial" w:cs="Arial"/>
          <w:sz w:val="20"/>
          <w:szCs w:val="20"/>
        </w:rPr>
      </w:pPr>
    </w:p>
    <w:p w14:paraId="25E7AF2A" w14:textId="77777777" w:rsidR="00F1171E" w:rsidRPr="005B5EA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5B5EA6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CC937" w14:textId="77777777" w:rsidR="00EC5BEE" w:rsidRPr="0000007A" w:rsidRDefault="00EC5BEE" w:rsidP="0099583E">
      <w:r>
        <w:separator/>
      </w:r>
    </w:p>
  </w:endnote>
  <w:endnote w:type="continuationSeparator" w:id="0">
    <w:p w14:paraId="1345C18C" w14:textId="77777777" w:rsidR="00EC5BEE" w:rsidRPr="0000007A" w:rsidRDefault="00EC5BE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08CD1" w14:textId="77777777" w:rsidR="00EC5BEE" w:rsidRPr="0000007A" w:rsidRDefault="00EC5BEE" w:rsidP="0099583E">
      <w:r>
        <w:separator/>
      </w:r>
    </w:p>
  </w:footnote>
  <w:footnote w:type="continuationSeparator" w:id="0">
    <w:p w14:paraId="787A3620" w14:textId="77777777" w:rsidR="00EC5BEE" w:rsidRPr="0000007A" w:rsidRDefault="00EC5BE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481"/>
    <w:rsid w:val="0006257C"/>
    <w:rsid w:val="000627FE"/>
    <w:rsid w:val="0007151E"/>
    <w:rsid w:val="00081012"/>
    <w:rsid w:val="00084D7C"/>
    <w:rsid w:val="000936AC"/>
    <w:rsid w:val="00095A59"/>
    <w:rsid w:val="000A1A68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0679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4668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31D7"/>
    <w:rsid w:val="003204B8"/>
    <w:rsid w:val="00326D7D"/>
    <w:rsid w:val="0033018A"/>
    <w:rsid w:val="0033692F"/>
    <w:rsid w:val="0034645E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26839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2C36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B5EA6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1928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A98"/>
    <w:rsid w:val="00893E75"/>
    <w:rsid w:val="00895D0A"/>
    <w:rsid w:val="008B265C"/>
    <w:rsid w:val="008C2F62"/>
    <w:rsid w:val="008C4B1F"/>
    <w:rsid w:val="008C75AD"/>
    <w:rsid w:val="008D020E"/>
    <w:rsid w:val="008E20C7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963A9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3379"/>
    <w:rsid w:val="00A12C83"/>
    <w:rsid w:val="00A15F2F"/>
    <w:rsid w:val="00A17184"/>
    <w:rsid w:val="00A31AAC"/>
    <w:rsid w:val="00A32905"/>
    <w:rsid w:val="00A36C95"/>
    <w:rsid w:val="00A370AD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2A1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D99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3693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94122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10F9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1F86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5BEE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7624D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116</cp:revision>
  <dcterms:created xsi:type="dcterms:W3CDTF">2023-08-30T09:21:00Z</dcterms:created>
  <dcterms:modified xsi:type="dcterms:W3CDTF">2026-03-06T06:19:00Z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