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F242A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8F242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F242A" w:rsidTr="00F33C84">
        <w:trPr>
          <w:trHeight w:val="413"/>
        </w:trPr>
        <w:tc>
          <w:tcPr>
            <w:tcW w:w="1234" w:type="pct"/>
          </w:tcPr>
          <w:p w:rsidR="0000007A" w:rsidRPr="008F242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F24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F242A" w:rsidRDefault="00EB10C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5D18B2" w:rsidRPr="008F242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8F242A" w:rsidTr="002E7787">
        <w:trPr>
          <w:trHeight w:val="290"/>
        </w:trPr>
        <w:tc>
          <w:tcPr>
            <w:tcW w:w="1234" w:type="pct"/>
          </w:tcPr>
          <w:p w:rsidR="0000007A" w:rsidRPr="008F24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F242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14F66"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7267</w:t>
            </w:r>
          </w:p>
        </w:tc>
      </w:tr>
      <w:tr w:rsidR="0000007A" w:rsidRPr="008F242A" w:rsidTr="002109D6">
        <w:trPr>
          <w:trHeight w:val="331"/>
        </w:trPr>
        <w:tc>
          <w:tcPr>
            <w:tcW w:w="1234" w:type="pct"/>
          </w:tcPr>
          <w:p w:rsidR="0000007A" w:rsidRPr="008F24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F242A" w:rsidRDefault="001E17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F24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Rapid Screening of Multidrug Resistance in Clinical Acinetobacter </w:t>
            </w:r>
            <w:proofErr w:type="spellStart"/>
            <w:r w:rsidRPr="008F242A">
              <w:rPr>
                <w:rFonts w:ascii="Arial" w:hAnsi="Arial" w:cs="Arial"/>
                <w:b/>
                <w:sz w:val="20"/>
                <w:szCs w:val="20"/>
                <w:lang w:val="en-GB"/>
              </w:rPr>
              <w:t>baumannii</w:t>
            </w:r>
            <w:proofErr w:type="spellEnd"/>
            <w:r w:rsidRPr="008F24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Isolates via Acyl Homoserine Lactone Detection</w:t>
            </w:r>
          </w:p>
        </w:tc>
      </w:tr>
      <w:tr w:rsidR="00CF0BBB" w:rsidRPr="008F242A" w:rsidTr="002E7787">
        <w:trPr>
          <w:trHeight w:val="332"/>
        </w:trPr>
        <w:tc>
          <w:tcPr>
            <w:tcW w:w="1234" w:type="pct"/>
          </w:tcPr>
          <w:p w:rsidR="00CF0BBB" w:rsidRPr="008F242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8F242A" w:rsidRDefault="00AB47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:rsidR="00037D52" w:rsidRPr="008F242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8F242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27A79" w:rsidRPr="008F242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F242A" w:rsidTr="00F17D1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242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242A">
              <w:rPr>
                <w:rFonts w:ascii="Arial" w:hAnsi="Arial" w:cs="Arial"/>
                <w:lang w:val="en-GB"/>
              </w:rPr>
              <w:t xml:space="preserve"> Comments</w:t>
            </w: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F242A" w:rsidTr="00F17D15">
        <w:tc>
          <w:tcPr>
            <w:tcW w:w="1265" w:type="pct"/>
            <w:noWrap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242A">
              <w:rPr>
                <w:rFonts w:ascii="Arial" w:hAnsi="Arial" w:cs="Arial"/>
                <w:lang w:val="en-GB"/>
              </w:rPr>
              <w:t>Reviewer’s comment</w:t>
            </w:r>
          </w:p>
          <w:p w:rsidR="00421DBF" w:rsidRPr="008F242A" w:rsidRDefault="00421DBF" w:rsidP="00C456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F242A">
              <w:rPr>
                <w:rFonts w:ascii="Arial" w:hAnsi="Arial" w:cs="Arial"/>
                <w:lang w:val="en-GB"/>
              </w:rPr>
              <w:t>Author’s Feedback</w:t>
            </w:r>
            <w:r w:rsidRPr="008F242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F242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F242A" w:rsidTr="00F17D15">
        <w:trPr>
          <w:trHeight w:val="1264"/>
        </w:trPr>
        <w:tc>
          <w:tcPr>
            <w:tcW w:w="1265" w:type="pct"/>
            <w:noWrap/>
          </w:tcPr>
          <w:p w:rsidR="00F1171E" w:rsidRPr="008F24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F1171E" w:rsidRPr="008F242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1171E" w:rsidRPr="008F242A" w:rsidRDefault="00F17D1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Antibiotic resistance in pathogenic bacteria is an important and vital issue that concerns both healthcare professionals and researchers.</w:t>
            </w:r>
          </w:p>
        </w:tc>
        <w:tc>
          <w:tcPr>
            <w:tcW w:w="1523" w:type="pct"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242A" w:rsidTr="00F17D15">
        <w:trPr>
          <w:trHeight w:val="1262"/>
        </w:trPr>
        <w:tc>
          <w:tcPr>
            <w:tcW w:w="1265" w:type="pct"/>
            <w:noWrap/>
          </w:tcPr>
          <w:p w:rsidR="00F1171E" w:rsidRPr="008F24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171E" w:rsidRPr="008F24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1171E" w:rsidRPr="008F242A" w:rsidRDefault="00F17D1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242A" w:rsidTr="00F17D15">
        <w:trPr>
          <w:trHeight w:val="1262"/>
        </w:trPr>
        <w:tc>
          <w:tcPr>
            <w:tcW w:w="1265" w:type="pct"/>
            <w:noWrap/>
          </w:tcPr>
          <w:p w:rsidR="00F1171E" w:rsidRPr="008F242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F242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1171E" w:rsidRPr="008F242A" w:rsidRDefault="00F17D1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8F2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8F242A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gramEnd"/>
            <w:r w:rsidRPr="008F2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chapter summary is sufficient and there is no need to add any phrases.</w:t>
            </w:r>
          </w:p>
        </w:tc>
        <w:tc>
          <w:tcPr>
            <w:tcW w:w="1523" w:type="pct"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242A" w:rsidTr="00F17D15">
        <w:trPr>
          <w:trHeight w:val="859"/>
        </w:trPr>
        <w:tc>
          <w:tcPr>
            <w:tcW w:w="1265" w:type="pct"/>
            <w:noWrap/>
          </w:tcPr>
          <w:p w:rsidR="00F1171E" w:rsidRPr="008F242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:rsidR="00F1171E" w:rsidRPr="008F242A" w:rsidRDefault="00F17D1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242A" w:rsidTr="00F17D15">
        <w:trPr>
          <w:trHeight w:val="703"/>
        </w:trPr>
        <w:tc>
          <w:tcPr>
            <w:tcW w:w="1265" w:type="pct"/>
            <w:noWrap/>
          </w:tcPr>
          <w:p w:rsidR="00F1171E" w:rsidRPr="008F24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:rsidR="00F1171E" w:rsidRPr="008F24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:rsidR="00F1171E" w:rsidRPr="008F242A" w:rsidRDefault="00F17D1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242A" w:rsidTr="00F17D15">
        <w:trPr>
          <w:trHeight w:val="386"/>
        </w:trPr>
        <w:tc>
          <w:tcPr>
            <w:tcW w:w="1265" w:type="pct"/>
            <w:noWrap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:rsidR="00F1171E" w:rsidRPr="008F242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242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1171E" w:rsidRPr="008F242A" w:rsidRDefault="00F17D1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242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F242A" w:rsidTr="00F17D15">
        <w:trPr>
          <w:trHeight w:val="1178"/>
        </w:trPr>
        <w:tc>
          <w:tcPr>
            <w:tcW w:w="1265" w:type="pct"/>
            <w:noWrap/>
          </w:tcPr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F242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242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242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F1171E" w:rsidRPr="008F24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8F24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A0F35" w:rsidRPr="008F242A" w:rsidTr="007A0F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8F24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24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0F35" w:rsidRPr="008F242A" w:rsidTr="007A0F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F35" w:rsidRPr="008F242A" w:rsidRDefault="007A0F35" w:rsidP="007A0F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24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F35" w:rsidRPr="008F242A" w:rsidRDefault="007A0F35" w:rsidP="007A0F3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24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24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0F35" w:rsidRPr="008F242A" w:rsidRDefault="007A0F35" w:rsidP="007A0F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A0F35" w:rsidRPr="008F242A" w:rsidTr="007A0F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F24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24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24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24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0F35" w:rsidRPr="008F242A" w:rsidRDefault="007A0F35" w:rsidP="007A0F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A0F35" w:rsidRPr="008F242A" w:rsidRDefault="007A0F35" w:rsidP="007A0F35">
      <w:pPr>
        <w:rPr>
          <w:rFonts w:ascii="Arial" w:hAnsi="Arial" w:cs="Arial"/>
          <w:sz w:val="20"/>
          <w:szCs w:val="20"/>
        </w:rPr>
      </w:pPr>
    </w:p>
    <w:p w:rsidR="007A0F35" w:rsidRPr="008F242A" w:rsidRDefault="007A0F35" w:rsidP="007A0F35">
      <w:pPr>
        <w:rPr>
          <w:rFonts w:ascii="Arial" w:hAnsi="Arial" w:cs="Arial"/>
          <w:sz w:val="20"/>
          <w:szCs w:val="20"/>
        </w:rPr>
      </w:pPr>
    </w:p>
    <w:p w:rsidR="008F242A" w:rsidRPr="008F242A" w:rsidRDefault="008F242A" w:rsidP="008F242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F242A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7A0F35" w:rsidRPr="008F242A" w:rsidRDefault="007A0F35" w:rsidP="007A0F3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8F242A" w:rsidRPr="008F242A" w:rsidRDefault="008F242A" w:rsidP="007A0F35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8F242A">
        <w:rPr>
          <w:rFonts w:ascii="Arial" w:hAnsi="Arial" w:cs="Arial"/>
          <w:b/>
          <w:bCs/>
          <w:sz w:val="20"/>
          <w:szCs w:val="20"/>
          <w:lang w:val="en-GB"/>
        </w:rPr>
        <w:t>Meison</w:t>
      </w:r>
      <w:proofErr w:type="spellEnd"/>
      <w:r w:rsidRPr="008F242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F242A">
        <w:rPr>
          <w:rFonts w:ascii="Arial" w:hAnsi="Arial" w:cs="Arial"/>
          <w:b/>
          <w:bCs/>
          <w:sz w:val="20"/>
          <w:szCs w:val="20"/>
          <w:lang w:val="en-GB"/>
        </w:rPr>
        <w:t>Abdulbary</w:t>
      </w:r>
      <w:proofErr w:type="spellEnd"/>
      <w:r w:rsidRPr="008F242A">
        <w:rPr>
          <w:rFonts w:ascii="Arial" w:hAnsi="Arial" w:cs="Arial"/>
          <w:b/>
          <w:bCs/>
          <w:sz w:val="20"/>
          <w:szCs w:val="20"/>
          <w:lang w:val="en-GB"/>
        </w:rPr>
        <w:t xml:space="preserve"> Abdullah, University of </w:t>
      </w:r>
      <w:proofErr w:type="spellStart"/>
      <w:r w:rsidRPr="008F242A">
        <w:rPr>
          <w:rFonts w:ascii="Arial" w:hAnsi="Arial" w:cs="Arial"/>
          <w:b/>
          <w:bCs/>
          <w:sz w:val="20"/>
          <w:szCs w:val="20"/>
          <w:lang w:val="en-GB"/>
        </w:rPr>
        <w:t>Kufa</w:t>
      </w:r>
      <w:proofErr w:type="spellEnd"/>
      <w:r w:rsidRPr="008F242A">
        <w:rPr>
          <w:rFonts w:ascii="Arial" w:hAnsi="Arial" w:cs="Arial"/>
          <w:b/>
          <w:bCs/>
          <w:sz w:val="20"/>
          <w:szCs w:val="20"/>
          <w:lang w:val="en-GB"/>
        </w:rPr>
        <w:t>, Iraq</w:t>
      </w:r>
    </w:p>
    <w:bookmarkEnd w:id="2"/>
    <w:p w:rsidR="007A0F35" w:rsidRPr="008F242A" w:rsidRDefault="007A0F35" w:rsidP="007A0F35">
      <w:pPr>
        <w:rPr>
          <w:rFonts w:ascii="Arial" w:hAnsi="Arial" w:cs="Arial"/>
          <w:sz w:val="20"/>
          <w:szCs w:val="20"/>
        </w:rPr>
      </w:pPr>
    </w:p>
    <w:p w:rsidR="00F1171E" w:rsidRPr="008F24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8F242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0C7" w:rsidRPr="0000007A" w:rsidRDefault="00EB10C7" w:rsidP="0099583E">
      <w:r>
        <w:separator/>
      </w:r>
    </w:p>
  </w:endnote>
  <w:endnote w:type="continuationSeparator" w:id="0">
    <w:p w:rsidR="00EB10C7" w:rsidRPr="0000007A" w:rsidRDefault="00EB10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0C7" w:rsidRPr="0000007A" w:rsidRDefault="00EB10C7" w:rsidP="0099583E">
      <w:r>
        <w:separator/>
      </w:r>
    </w:p>
  </w:footnote>
  <w:footnote w:type="continuationSeparator" w:id="0">
    <w:p w:rsidR="00EB10C7" w:rsidRPr="0000007A" w:rsidRDefault="00EB10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170C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62C"/>
    <w:rsid w:val="002F6935"/>
    <w:rsid w:val="003015B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8B2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0F35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90E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42A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517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48FB"/>
    <w:rsid w:val="00A65C50"/>
    <w:rsid w:val="00A66341"/>
    <w:rsid w:val="00A8290F"/>
    <w:rsid w:val="00AA41B3"/>
    <w:rsid w:val="00AA49A2"/>
    <w:rsid w:val="00AA5338"/>
    <w:rsid w:val="00AB1ED6"/>
    <w:rsid w:val="00AB397D"/>
    <w:rsid w:val="00AB47F6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0590"/>
    <w:rsid w:val="00BA1AB3"/>
    <w:rsid w:val="00BA421F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F66"/>
    <w:rsid w:val="00C150D6"/>
    <w:rsid w:val="00C22886"/>
    <w:rsid w:val="00C25C8F"/>
    <w:rsid w:val="00C263C6"/>
    <w:rsid w:val="00C268B8"/>
    <w:rsid w:val="00C435C6"/>
    <w:rsid w:val="00C4568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2258"/>
    <w:rsid w:val="00DE7D30"/>
    <w:rsid w:val="00DF04E3"/>
    <w:rsid w:val="00E03C32"/>
    <w:rsid w:val="00E3111A"/>
    <w:rsid w:val="00E451EA"/>
    <w:rsid w:val="00E52E92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10C7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7D15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6D20C"/>
  <w15:docId w15:val="{26281CD0-A7F0-400A-80EA-6EBC8FCB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8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42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8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2026-02-27T05:18:00Z</dcterms:created>
  <dcterms:modified xsi:type="dcterms:W3CDTF">2026-03-06T06:27:00Z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