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111A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111A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111A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111A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11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E7231BF" w:rsidR="0000007A" w:rsidRPr="00C111AD" w:rsidRDefault="00B137F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111A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C111A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111A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AD7FE87" w:rsidR="0000007A" w:rsidRPr="00C111A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11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11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11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97151" w:rsidRPr="00C11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7272</w:t>
            </w:r>
          </w:p>
        </w:tc>
      </w:tr>
      <w:tr w:rsidR="0000007A" w:rsidRPr="00C111A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111A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6012F14" w:rsidR="0000007A" w:rsidRPr="00C111AD" w:rsidRDefault="00164F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111AD">
              <w:rPr>
                <w:rFonts w:ascii="Arial" w:hAnsi="Arial" w:cs="Arial"/>
                <w:b/>
                <w:sz w:val="20"/>
                <w:szCs w:val="20"/>
                <w:lang w:val="en-GB"/>
              </w:rPr>
              <w:t>Recent Advances in the Diagnosis and Treatment of Tuberculosis: A Review</w:t>
            </w:r>
          </w:p>
        </w:tc>
      </w:tr>
      <w:tr w:rsidR="00CF0BBB" w:rsidRPr="00C111A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111A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30DAEC1" w:rsidR="00CF0BBB" w:rsidRPr="00C111AD" w:rsidRDefault="00020D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111A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111A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C111A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C111A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111A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111A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111A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111A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111A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C111A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111A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BEAB550" w:rsidR="00E03C32" w:rsidRDefault="0038300D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8300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Pathogen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8300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136-146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DDFFD1B" w:rsidR="00E03C32" w:rsidRPr="007B54A4" w:rsidRDefault="0038300D" w:rsidP="0038300D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8300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38300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ijpr</w:t>
                  </w:r>
                  <w:proofErr w:type="spellEnd"/>
                  <w:r w:rsidRPr="0038300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/2025/v14i3369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C111A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111A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111A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111A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11A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111A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111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111A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11AD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C111AD" w:rsidRDefault="00421DBF" w:rsidP="008318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111AD">
              <w:rPr>
                <w:rFonts w:ascii="Arial" w:hAnsi="Arial" w:cs="Arial"/>
                <w:lang w:val="en-GB"/>
              </w:rPr>
              <w:t>Author’s Feedback</w:t>
            </w:r>
            <w:r w:rsidRPr="00C111A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11A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111A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111A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111A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979341" w14:textId="77777777" w:rsidR="00287618" w:rsidRPr="00C111AD" w:rsidRDefault="00287618" w:rsidP="0028761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Tuberculosis (TB) remains one of the leading causes of infectious mortality worldwide, particularly in the era of multidrug-resistant (MDR) and extensively drug-resistant (XDR) strains. This manuscript provides a broad synthesis of diagnostic innovations and evolving therapeutic strategies, which is highly relevant to clinicians, microbiologists, epidemiologists, and public health policymakers. The inclusion of molecular diagnostics (e.g., IFN-γ release assays, line probe assays, phage-based assays) and newer treatment paradigms enhances its translational relevance.</w:t>
            </w:r>
          </w:p>
          <w:p w14:paraId="7DBC9196" w14:textId="36DB1857" w:rsidR="00F1171E" w:rsidRPr="00C111AD" w:rsidRDefault="00287618" w:rsidP="0028761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As an expanded book chapter, this work has potential value as a consolidated educational resource for postgraduate medical trainees, infectious disease specialists, and researchers. If updated with more recent WHO data and current molecular platforms (e.g., GeneXpert Ultra, whole-genome sequencing), it could serve as a comprehensive reference chapter in modern TB management.</w:t>
            </w:r>
          </w:p>
        </w:tc>
        <w:tc>
          <w:tcPr>
            <w:tcW w:w="1523" w:type="pct"/>
          </w:tcPr>
          <w:p w14:paraId="462A339C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111A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111A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111A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59963DB" w:rsidR="00F1171E" w:rsidRPr="00C111AD" w:rsidRDefault="00287618" w:rsidP="002876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The title could be made more comprehensive and modernized to reflect molecular and therapeutic advancements.</w:t>
            </w:r>
            <w:r w:rsidRPr="00C111AD">
              <w:rPr>
                <w:rFonts w:ascii="Arial" w:hAnsi="Arial" w:cs="Arial"/>
                <w:sz w:val="20"/>
                <w:szCs w:val="20"/>
              </w:rPr>
              <w:br/>
              <w:t>Alternative TITLE SUGGESTION- “Contemporary Approaches to the Diagnosis, Drug Resistance Detection, and Treatment of Tuberculosis”</w:t>
            </w:r>
          </w:p>
        </w:tc>
        <w:tc>
          <w:tcPr>
            <w:tcW w:w="1523" w:type="pct"/>
          </w:tcPr>
          <w:p w14:paraId="405B6701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111A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760981A" w14:textId="1CC61F95" w:rsidR="00F1171E" w:rsidRPr="00C111AD" w:rsidRDefault="00F1171E" w:rsidP="0028761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111A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0FB7E83A" w14:textId="78D1EAED" w:rsidR="00F1171E" w:rsidRPr="00C111AD" w:rsidRDefault="00287618" w:rsidP="0028761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The abstract contains substantial grammatical and structural issues. Many sentences appear machine-translated or poorly edited (e.g., “sickness brought about by the microorganisms… liable for the upgrade of death rate…”).</w:t>
            </w:r>
          </w:p>
        </w:tc>
        <w:tc>
          <w:tcPr>
            <w:tcW w:w="1523" w:type="pct"/>
          </w:tcPr>
          <w:p w14:paraId="1D54B730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111A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111A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11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0AD8EBA" w14:textId="77777777" w:rsidR="00287618" w:rsidRPr="00C111AD" w:rsidRDefault="00287618" w:rsidP="00287618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1AD">
              <w:rPr>
                <w:rFonts w:ascii="Arial" w:hAnsi="Arial" w:cs="Arial"/>
                <w:color w:val="auto"/>
                <w:sz w:val="20"/>
                <w:szCs w:val="20"/>
              </w:rPr>
              <w:t>Major Scientific Issues:</w:t>
            </w:r>
          </w:p>
          <w:p w14:paraId="2D494811" w14:textId="77777777" w:rsidR="00287618" w:rsidRPr="00C111AD" w:rsidRDefault="00287618" w:rsidP="00287618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Style w:val="Strong"/>
                <w:rFonts w:ascii="Arial" w:hAnsi="Arial" w:cs="Arial"/>
                <w:sz w:val="20"/>
                <w:szCs w:val="20"/>
              </w:rPr>
              <w:t>Outdated Diagnostic Landscape</w:t>
            </w:r>
            <w:r w:rsidRPr="00C111AD">
              <w:rPr>
                <w:rFonts w:ascii="Arial" w:hAnsi="Arial" w:cs="Arial"/>
                <w:sz w:val="20"/>
                <w:szCs w:val="20"/>
              </w:rPr>
              <w:br/>
              <w:t>The manuscript does not adequately cover:</w:t>
            </w:r>
          </w:p>
          <w:p w14:paraId="6F5E8D7D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Xpert MTB/RIF Ultra</w:t>
            </w:r>
          </w:p>
          <w:p w14:paraId="1966E208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1AD">
              <w:rPr>
                <w:rFonts w:ascii="Arial" w:hAnsi="Arial" w:cs="Arial"/>
                <w:sz w:val="20"/>
                <w:szCs w:val="20"/>
              </w:rPr>
              <w:t>Truenat</w:t>
            </w:r>
            <w:proofErr w:type="spellEnd"/>
            <w:r w:rsidRPr="00C111AD">
              <w:rPr>
                <w:rFonts w:ascii="Arial" w:hAnsi="Arial" w:cs="Arial"/>
                <w:sz w:val="20"/>
                <w:szCs w:val="20"/>
              </w:rPr>
              <w:t xml:space="preserve"> (WHO-endorsed)</w:t>
            </w:r>
          </w:p>
          <w:p w14:paraId="1AFA1CDB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Whole-genome sequencing for resistance profiling</w:t>
            </w:r>
          </w:p>
          <w:p w14:paraId="0831D022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Loop-mediated isothermal amplification (LAMP)</w:t>
            </w:r>
          </w:p>
          <w:p w14:paraId="7A0A6245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TB-LAM antigen tests in HIV patients</w:t>
            </w:r>
          </w:p>
          <w:p w14:paraId="7B68DA90" w14:textId="77777777" w:rsidR="00287618" w:rsidRPr="00C111AD" w:rsidRDefault="00287618" w:rsidP="00287618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Style w:val="Strong"/>
                <w:rFonts w:ascii="Arial" w:hAnsi="Arial" w:cs="Arial"/>
                <w:sz w:val="20"/>
                <w:szCs w:val="20"/>
              </w:rPr>
              <w:t>Therapeutic Advances Missing</w:t>
            </w:r>
            <w:r w:rsidRPr="00C111AD">
              <w:rPr>
                <w:rFonts w:ascii="Arial" w:hAnsi="Arial" w:cs="Arial"/>
                <w:sz w:val="20"/>
                <w:szCs w:val="20"/>
              </w:rPr>
              <w:br/>
              <w:t>No discussion of:</w:t>
            </w:r>
          </w:p>
          <w:p w14:paraId="0095BCEE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Bedaquiline</w:t>
            </w:r>
          </w:p>
          <w:p w14:paraId="0B7D9842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1AD">
              <w:rPr>
                <w:rFonts w:ascii="Arial" w:hAnsi="Arial" w:cs="Arial"/>
                <w:sz w:val="20"/>
                <w:szCs w:val="20"/>
              </w:rPr>
              <w:t>Delamanid</w:t>
            </w:r>
            <w:proofErr w:type="spellEnd"/>
          </w:p>
          <w:p w14:paraId="6C46CC61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1AD">
              <w:rPr>
                <w:rFonts w:ascii="Arial" w:hAnsi="Arial" w:cs="Arial"/>
                <w:sz w:val="20"/>
                <w:szCs w:val="20"/>
              </w:rPr>
              <w:t>Pretomanid</w:t>
            </w:r>
            <w:proofErr w:type="spellEnd"/>
          </w:p>
          <w:p w14:paraId="731B979D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Short-course MDR regimens</w:t>
            </w:r>
          </w:p>
          <w:p w14:paraId="049459B3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WHO 2022/2023 guidelines</w:t>
            </w:r>
          </w:p>
          <w:p w14:paraId="4A41DEA6" w14:textId="77777777" w:rsidR="00287618" w:rsidRPr="00C111AD" w:rsidRDefault="00287618" w:rsidP="00287618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Style w:val="Strong"/>
                <w:rFonts w:ascii="Arial" w:hAnsi="Arial" w:cs="Arial"/>
                <w:sz w:val="20"/>
                <w:szCs w:val="20"/>
              </w:rPr>
              <w:t>Terminology Errors</w:t>
            </w:r>
          </w:p>
          <w:p w14:paraId="5C07701A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“TB viruses” (incorrect; TB is bacterial).</w:t>
            </w:r>
          </w:p>
          <w:p w14:paraId="24648192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“Antiretroviral drugs” mentioned in MDR-TB context (incorrect unless referring to HIV coinfection).</w:t>
            </w:r>
          </w:p>
          <w:p w14:paraId="3ECB75A3" w14:textId="77777777" w:rsidR="00287618" w:rsidRPr="00C111AD" w:rsidRDefault="00287618" w:rsidP="00287618">
            <w:pPr>
              <w:pStyle w:val="NormalWeb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Several biological inaccuracies in phrasing.</w:t>
            </w:r>
          </w:p>
          <w:p w14:paraId="2B5A7721" w14:textId="77777777" w:rsidR="00F1171E" w:rsidRPr="00C111AD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111A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111A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111A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111A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7F48310" w14:textId="77777777" w:rsidR="00287618" w:rsidRPr="00C111AD" w:rsidRDefault="00287618" w:rsidP="00287618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1AD">
              <w:rPr>
                <w:rFonts w:ascii="Arial" w:hAnsi="Arial" w:cs="Arial"/>
                <w:color w:val="auto"/>
                <w:sz w:val="20"/>
                <w:szCs w:val="20"/>
              </w:rPr>
              <w:t>Major Limitations:</w:t>
            </w:r>
          </w:p>
          <w:p w14:paraId="0A54C951" w14:textId="77777777" w:rsidR="00287618" w:rsidRPr="00C111AD" w:rsidRDefault="00287618" w:rsidP="00287618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Style w:val="Strong"/>
                <w:rFonts w:ascii="Arial" w:hAnsi="Arial" w:cs="Arial"/>
                <w:sz w:val="20"/>
                <w:szCs w:val="20"/>
              </w:rPr>
              <w:t>Few Recent References (Post-2018)</w:t>
            </w:r>
            <w:r w:rsidRPr="00C111AD">
              <w:rPr>
                <w:rFonts w:ascii="Arial" w:hAnsi="Arial" w:cs="Arial"/>
                <w:sz w:val="20"/>
                <w:szCs w:val="20"/>
              </w:rPr>
              <w:br/>
              <w:t>TB research has significantly evolved in the past 5 years.</w:t>
            </w:r>
          </w:p>
          <w:p w14:paraId="71BBED5B" w14:textId="77777777" w:rsidR="00287618" w:rsidRPr="00C111AD" w:rsidRDefault="00287618" w:rsidP="00287618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Style w:val="Strong"/>
                <w:rFonts w:ascii="Arial" w:hAnsi="Arial" w:cs="Arial"/>
                <w:sz w:val="20"/>
                <w:szCs w:val="20"/>
              </w:rPr>
              <w:lastRenderedPageBreak/>
              <w:t>Missing Landmark Studies On:</w:t>
            </w:r>
          </w:p>
          <w:p w14:paraId="518DC075" w14:textId="77777777" w:rsidR="00287618" w:rsidRPr="00C111AD" w:rsidRDefault="00287618" w:rsidP="00287618">
            <w:pPr>
              <w:pStyle w:val="NormalWeb"/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Bedaquiline-based regimens</w:t>
            </w:r>
          </w:p>
          <w:p w14:paraId="461D20D8" w14:textId="77777777" w:rsidR="00287618" w:rsidRPr="00C111AD" w:rsidRDefault="00287618" w:rsidP="00287618">
            <w:pPr>
              <w:pStyle w:val="NormalWeb"/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1AD">
              <w:rPr>
                <w:rFonts w:ascii="Arial" w:hAnsi="Arial" w:cs="Arial"/>
                <w:sz w:val="20"/>
                <w:szCs w:val="20"/>
              </w:rPr>
              <w:t>Pretomanid-BPaL</w:t>
            </w:r>
            <w:proofErr w:type="spellEnd"/>
            <w:r w:rsidRPr="00C111AD">
              <w:rPr>
                <w:rFonts w:ascii="Arial" w:hAnsi="Arial" w:cs="Arial"/>
                <w:sz w:val="20"/>
                <w:szCs w:val="20"/>
              </w:rPr>
              <w:t xml:space="preserve"> regimen</w:t>
            </w:r>
          </w:p>
          <w:p w14:paraId="6681DE3A" w14:textId="77777777" w:rsidR="00287618" w:rsidRPr="00C111AD" w:rsidRDefault="00287618" w:rsidP="00287618">
            <w:pPr>
              <w:pStyle w:val="NormalWeb"/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WHO consolidated TB guidelines</w:t>
            </w:r>
          </w:p>
          <w:p w14:paraId="1F373628" w14:textId="77777777" w:rsidR="00287618" w:rsidRPr="00C111AD" w:rsidRDefault="00287618" w:rsidP="00287618">
            <w:pPr>
              <w:pStyle w:val="NormalWeb"/>
              <w:numPr>
                <w:ilvl w:val="1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Xpert Ultra performance studies</w:t>
            </w:r>
          </w:p>
          <w:p w14:paraId="24FE0567" w14:textId="5F047EEE" w:rsidR="00F1171E" w:rsidRPr="00C111AD" w:rsidRDefault="00287618" w:rsidP="00287618">
            <w:pPr>
              <w:pStyle w:val="NormalWeb"/>
              <w:numPr>
                <w:ilvl w:val="1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WHO Global TB Report 2023/2024</w:t>
            </w:r>
          </w:p>
        </w:tc>
        <w:tc>
          <w:tcPr>
            <w:tcW w:w="1523" w:type="pct"/>
          </w:tcPr>
          <w:p w14:paraId="40220055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111A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111A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111A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111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111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111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322187" w14:textId="77777777" w:rsidR="00287618" w:rsidRPr="00C111AD" w:rsidRDefault="00287618" w:rsidP="0028761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 xml:space="preserve">The English quality is </w:t>
            </w:r>
            <w:r w:rsidRPr="00C111AD">
              <w:rPr>
                <w:rStyle w:val="Strong"/>
                <w:rFonts w:ascii="Arial" w:hAnsi="Arial" w:cs="Arial"/>
                <w:sz w:val="20"/>
                <w:szCs w:val="20"/>
              </w:rPr>
              <w:t>unsuitable for scholarly book publication in its current form.</w:t>
            </w:r>
          </w:p>
          <w:p w14:paraId="5D3D1CBF" w14:textId="77777777" w:rsidR="00287618" w:rsidRPr="00C111AD" w:rsidRDefault="00287618" w:rsidP="00287618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11AD">
              <w:rPr>
                <w:rFonts w:ascii="Arial" w:hAnsi="Arial" w:cs="Arial"/>
                <w:color w:val="auto"/>
                <w:sz w:val="20"/>
                <w:szCs w:val="20"/>
              </w:rPr>
              <w:t>Major Issues:</w:t>
            </w:r>
          </w:p>
          <w:p w14:paraId="0C84AA06" w14:textId="77777777" w:rsidR="00287618" w:rsidRPr="00C111AD" w:rsidRDefault="00287618" w:rsidP="00287618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Machine-translation style phrasing.</w:t>
            </w:r>
          </w:p>
          <w:p w14:paraId="587B6B77" w14:textId="77777777" w:rsidR="00287618" w:rsidRPr="00C111AD" w:rsidRDefault="00287618" w:rsidP="00287618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Grammatical inconsistencies.</w:t>
            </w:r>
          </w:p>
          <w:p w14:paraId="11D6926B" w14:textId="77777777" w:rsidR="00287618" w:rsidRPr="00C111AD" w:rsidRDefault="00287618" w:rsidP="00287618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Fragmented sentence construction.</w:t>
            </w:r>
          </w:p>
          <w:p w14:paraId="6FBBD2B5" w14:textId="77777777" w:rsidR="00287618" w:rsidRPr="00C111AD" w:rsidRDefault="00287618" w:rsidP="00287618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Incorrect biomedical terminology.</w:t>
            </w:r>
          </w:p>
          <w:p w14:paraId="149A6CEF" w14:textId="1E668B8E" w:rsidR="00F1171E" w:rsidRPr="00C111AD" w:rsidRDefault="00287618" w:rsidP="00287618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11AD">
              <w:rPr>
                <w:rFonts w:ascii="Arial" w:hAnsi="Arial" w:cs="Arial"/>
                <w:sz w:val="20"/>
                <w:szCs w:val="20"/>
              </w:rPr>
              <w:t>Inconsistent citation formatting.</w:t>
            </w:r>
          </w:p>
        </w:tc>
        <w:tc>
          <w:tcPr>
            <w:tcW w:w="1523" w:type="pct"/>
          </w:tcPr>
          <w:p w14:paraId="0351CA58" w14:textId="77777777" w:rsidR="00F1171E" w:rsidRPr="00C111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111AD" w14:paraId="20A16C0C" w14:textId="77777777" w:rsidTr="00C111AD">
        <w:trPr>
          <w:trHeight w:val="935"/>
        </w:trPr>
        <w:tc>
          <w:tcPr>
            <w:tcW w:w="1265" w:type="pct"/>
            <w:noWrap/>
          </w:tcPr>
          <w:p w14:paraId="7F4BCFAE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111A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111A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111A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111A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111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111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C111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111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111A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B5512F" w14:textId="77777777" w:rsidR="00F1171E" w:rsidRPr="00C111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3967B2" w:rsidRPr="00C111AD" w14:paraId="2E67A5DD" w14:textId="77777777" w:rsidTr="003967B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BEE2" w14:textId="77777777" w:rsidR="003967B2" w:rsidRPr="00C111AD" w:rsidRDefault="003967B2" w:rsidP="003967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111A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111A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E5FDB2A" w14:textId="77777777" w:rsidR="003967B2" w:rsidRPr="00C111AD" w:rsidRDefault="003967B2" w:rsidP="003967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967B2" w:rsidRPr="00C111AD" w14:paraId="01B86401" w14:textId="77777777" w:rsidTr="003967B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CD53" w14:textId="77777777" w:rsidR="003967B2" w:rsidRPr="00C111AD" w:rsidRDefault="003967B2" w:rsidP="003967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BD247" w14:textId="77777777" w:rsidR="003967B2" w:rsidRPr="00C111AD" w:rsidRDefault="003967B2" w:rsidP="003967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11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18F" w14:textId="77777777" w:rsidR="003967B2" w:rsidRPr="00C111AD" w:rsidRDefault="003967B2" w:rsidP="003967B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11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11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B48E00" w14:textId="77777777" w:rsidR="003967B2" w:rsidRPr="00C111AD" w:rsidRDefault="003967B2" w:rsidP="003967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67B2" w:rsidRPr="00C111AD" w14:paraId="5C12C23A" w14:textId="77777777" w:rsidTr="003967B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3137" w14:textId="77777777" w:rsidR="003967B2" w:rsidRPr="00C111AD" w:rsidRDefault="003967B2" w:rsidP="003967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111A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F29BCF5" w14:textId="77777777" w:rsidR="003967B2" w:rsidRPr="00C111AD" w:rsidRDefault="003967B2" w:rsidP="003967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F9C4" w14:textId="77777777" w:rsidR="003967B2" w:rsidRPr="00C111AD" w:rsidRDefault="003967B2" w:rsidP="003967B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111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111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111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774AA4C" w14:textId="77777777" w:rsidR="003967B2" w:rsidRPr="00C111AD" w:rsidRDefault="003967B2" w:rsidP="003967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F423" w14:textId="77777777" w:rsidR="003967B2" w:rsidRPr="00C111AD" w:rsidRDefault="003967B2" w:rsidP="003967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63A3FB" w14:textId="77777777" w:rsidR="003967B2" w:rsidRPr="00C111AD" w:rsidRDefault="003967B2" w:rsidP="003967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968FAD" w14:textId="77777777" w:rsidR="003967B2" w:rsidRPr="00C111AD" w:rsidRDefault="003967B2" w:rsidP="003967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6B217DD" w14:textId="77777777" w:rsidR="003967B2" w:rsidRPr="00C111AD" w:rsidRDefault="003967B2" w:rsidP="003967B2">
      <w:pPr>
        <w:rPr>
          <w:rFonts w:ascii="Arial" w:hAnsi="Arial" w:cs="Arial"/>
          <w:sz w:val="20"/>
          <w:szCs w:val="20"/>
        </w:rPr>
      </w:pPr>
    </w:p>
    <w:p w14:paraId="094A6F9A" w14:textId="77777777" w:rsidR="003967B2" w:rsidRPr="00C111AD" w:rsidRDefault="003967B2" w:rsidP="003967B2">
      <w:pPr>
        <w:rPr>
          <w:rFonts w:ascii="Arial" w:hAnsi="Arial" w:cs="Arial"/>
          <w:sz w:val="20"/>
          <w:szCs w:val="20"/>
        </w:rPr>
      </w:pPr>
    </w:p>
    <w:p w14:paraId="3CDE11E4" w14:textId="77777777" w:rsidR="00C111AD" w:rsidRPr="00C111AD" w:rsidRDefault="00C111AD" w:rsidP="00C111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11AD">
        <w:rPr>
          <w:rFonts w:ascii="Arial" w:hAnsi="Arial" w:cs="Arial"/>
          <w:b/>
          <w:u w:val="single"/>
        </w:rPr>
        <w:t>Reviewer details:</w:t>
      </w:r>
    </w:p>
    <w:p w14:paraId="19A0B7D9" w14:textId="77777777" w:rsidR="00C111AD" w:rsidRPr="00C111AD" w:rsidRDefault="00C111AD" w:rsidP="00C111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74B0CAB0" w14:textId="4676938F" w:rsidR="00C111AD" w:rsidRPr="00C111AD" w:rsidRDefault="00C111AD" w:rsidP="003967B2">
      <w:pPr>
        <w:rPr>
          <w:rFonts w:ascii="Arial" w:hAnsi="Arial" w:cs="Arial"/>
          <w:b/>
          <w:bCs/>
          <w:sz w:val="20"/>
          <w:szCs w:val="20"/>
        </w:rPr>
      </w:pPr>
      <w:r w:rsidRPr="00C111AD">
        <w:rPr>
          <w:rFonts w:ascii="Arial" w:hAnsi="Arial" w:cs="Arial"/>
          <w:b/>
          <w:bCs/>
          <w:color w:val="000000"/>
          <w:sz w:val="20"/>
          <w:szCs w:val="20"/>
        </w:rPr>
        <w:t>Jagadish Hansa</w:t>
      </w:r>
      <w:r w:rsidRPr="00C111A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C111AD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r w:rsidRPr="00C111AD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07A81328" w14:textId="77777777" w:rsidR="003967B2" w:rsidRPr="00C111AD" w:rsidRDefault="003967B2" w:rsidP="003967B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55F39F73" w14:textId="77777777" w:rsidR="003967B2" w:rsidRPr="00C111AD" w:rsidRDefault="003967B2" w:rsidP="003967B2">
      <w:pPr>
        <w:rPr>
          <w:rFonts w:ascii="Arial" w:hAnsi="Arial" w:cs="Arial"/>
          <w:sz w:val="20"/>
          <w:szCs w:val="20"/>
        </w:rPr>
      </w:pPr>
    </w:p>
    <w:p w14:paraId="38F83A77" w14:textId="77777777" w:rsidR="00F1171E" w:rsidRPr="00C111A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C111A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6E71" w14:textId="77777777" w:rsidR="003D2FB0" w:rsidRPr="0000007A" w:rsidRDefault="003D2FB0" w:rsidP="0099583E">
      <w:r>
        <w:separator/>
      </w:r>
    </w:p>
  </w:endnote>
  <w:endnote w:type="continuationSeparator" w:id="0">
    <w:p w14:paraId="7B3BE673" w14:textId="77777777" w:rsidR="003D2FB0" w:rsidRPr="0000007A" w:rsidRDefault="003D2FB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171F" w14:textId="77777777" w:rsidR="003D2FB0" w:rsidRPr="0000007A" w:rsidRDefault="003D2FB0" w:rsidP="0099583E">
      <w:r>
        <w:separator/>
      </w:r>
    </w:p>
  </w:footnote>
  <w:footnote w:type="continuationSeparator" w:id="0">
    <w:p w14:paraId="685251B9" w14:textId="77777777" w:rsidR="003D2FB0" w:rsidRPr="0000007A" w:rsidRDefault="003D2FB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73E"/>
    <w:multiLevelType w:val="multilevel"/>
    <w:tmpl w:val="C4C2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D00AA"/>
    <w:multiLevelType w:val="multilevel"/>
    <w:tmpl w:val="5A50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B37537"/>
    <w:multiLevelType w:val="multilevel"/>
    <w:tmpl w:val="03E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3002697">
    <w:abstractNumId w:val="4"/>
  </w:num>
  <w:num w:numId="2" w16cid:durableId="138813978">
    <w:abstractNumId w:val="7"/>
  </w:num>
  <w:num w:numId="3" w16cid:durableId="1227258886">
    <w:abstractNumId w:val="6"/>
  </w:num>
  <w:num w:numId="4" w16cid:durableId="1985772215">
    <w:abstractNumId w:val="8"/>
  </w:num>
  <w:num w:numId="5" w16cid:durableId="2030790079">
    <w:abstractNumId w:val="5"/>
  </w:num>
  <w:num w:numId="6" w16cid:durableId="1904755281">
    <w:abstractNumId w:val="1"/>
  </w:num>
  <w:num w:numId="7" w16cid:durableId="236980563">
    <w:abstractNumId w:val="2"/>
  </w:num>
  <w:num w:numId="8" w16cid:durableId="55931411">
    <w:abstractNumId w:val="12"/>
  </w:num>
  <w:num w:numId="9" w16cid:durableId="2076733354">
    <w:abstractNumId w:val="10"/>
  </w:num>
  <w:num w:numId="10" w16cid:durableId="913734360">
    <w:abstractNumId w:val="3"/>
  </w:num>
  <w:num w:numId="11" w16cid:durableId="1370911902">
    <w:abstractNumId w:val="11"/>
  </w:num>
  <w:num w:numId="12" w16cid:durableId="622737316">
    <w:abstractNumId w:val="9"/>
  </w:num>
  <w:num w:numId="13" w16cid:durableId="97120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DF3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31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7618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300D"/>
    <w:rsid w:val="00394901"/>
    <w:rsid w:val="003967B2"/>
    <w:rsid w:val="003A04E7"/>
    <w:rsid w:val="003A1C45"/>
    <w:rsid w:val="003A4991"/>
    <w:rsid w:val="003A6E1A"/>
    <w:rsid w:val="003B1D0B"/>
    <w:rsid w:val="003B2172"/>
    <w:rsid w:val="003D1BDE"/>
    <w:rsid w:val="003D2FB0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151"/>
    <w:rsid w:val="006A5E0B"/>
    <w:rsid w:val="006A7405"/>
    <w:rsid w:val="006B4C98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6E2C"/>
    <w:rsid w:val="00780B67"/>
    <w:rsid w:val="00781D07"/>
    <w:rsid w:val="007A62F8"/>
    <w:rsid w:val="007B0FC9"/>
    <w:rsid w:val="007B1099"/>
    <w:rsid w:val="007B26F3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189A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7B1D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37F3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1AD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5CD1"/>
    <w:rsid w:val="00C82466"/>
    <w:rsid w:val="00C84097"/>
    <w:rsid w:val="00C955CF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6081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54E6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5204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0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6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830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87618"/>
    <w:rPr>
      <w:b/>
      <w:bCs/>
    </w:rPr>
  </w:style>
  <w:style w:type="paragraph" w:customStyle="1" w:styleId="Affiliation">
    <w:name w:val="Affiliation"/>
    <w:basedOn w:val="Normal"/>
    <w:rsid w:val="00C111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2026-03-09T12:42:00Z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