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23A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23A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23A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23A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2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4541915" w:rsidR="0000007A" w:rsidRPr="00123A30" w:rsidRDefault="003F1CF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23A3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123A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23A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5D3A2B" w:rsidR="0000007A" w:rsidRPr="00123A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D5F29"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7279</w:t>
            </w:r>
          </w:p>
        </w:tc>
      </w:tr>
      <w:tr w:rsidR="0000007A" w:rsidRPr="00123A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23A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7D97D78" w:rsidR="0000007A" w:rsidRPr="00123A30" w:rsidRDefault="00C16C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23A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Computational Insights into the Diabetogenic Potential of 4-Nonylphenol via </w:t>
            </w:r>
            <w:proofErr w:type="spellStart"/>
            <w:r w:rsidRPr="00123A30">
              <w:rPr>
                <w:rFonts w:ascii="Arial" w:hAnsi="Arial" w:cs="Arial"/>
                <w:b/>
                <w:sz w:val="20"/>
                <w:szCs w:val="20"/>
                <w:lang w:val="en-GB"/>
              </w:rPr>
              <w:t>Estrogen</w:t>
            </w:r>
            <w:proofErr w:type="spellEnd"/>
            <w:r w:rsidRPr="00123A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Insulin </w:t>
            </w:r>
            <w:proofErr w:type="spellStart"/>
            <w:r w:rsidRPr="00123A30">
              <w:rPr>
                <w:rFonts w:ascii="Arial" w:hAnsi="Arial" w:cs="Arial"/>
                <w:b/>
                <w:sz w:val="20"/>
                <w:szCs w:val="20"/>
                <w:lang w:val="en-GB"/>
              </w:rPr>
              <w:t>Signaling</w:t>
            </w:r>
            <w:proofErr w:type="spellEnd"/>
            <w:r w:rsidRPr="00123A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Interference</w:t>
            </w:r>
          </w:p>
        </w:tc>
      </w:tr>
      <w:tr w:rsidR="00CF0BBB" w:rsidRPr="00123A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23A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9E22CDE" w:rsidR="00CF0BBB" w:rsidRPr="00123A30" w:rsidRDefault="001669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123A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23A3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A3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23A3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23A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23A3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A30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123A30" w:rsidRDefault="00421DBF" w:rsidP="007B69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23A30">
              <w:rPr>
                <w:rFonts w:ascii="Arial" w:hAnsi="Arial" w:cs="Arial"/>
                <w:lang w:val="en-GB"/>
              </w:rPr>
              <w:t>Author’s Feedback</w:t>
            </w:r>
            <w:r w:rsidRPr="00123A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23A3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23A3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23A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23A3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EE553BC" w:rsidR="00F1171E" w:rsidRPr="00123A30" w:rsidRDefault="00616E2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has a very good theme and provides important information for science.</w:t>
            </w:r>
          </w:p>
        </w:tc>
        <w:tc>
          <w:tcPr>
            <w:tcW w:w="1523" w:type="pct"/>
          </w:tcPr>
          <w:p w14:paraId="462A339C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3A3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23A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23A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ECA2498" w:rsidR="00F1171E" w:rsidRPr="00123A30" w:rsidRDefault="00616E2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523" w:type="pct"/>
          </w:tcPr>
          <w:p w14:paraId="405B6701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3A3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23A3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23A3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D5D257E" w:rsidR="00F1171E" w:rsidRPr="00123A30" w:rsidRDefault="00616E2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should follow the following format: Background-Objective-Methods-Results-Conclusion (IMRAD).  Results should include: sample size, key statistical values, and significant factors.</w:t>
            </w:r>
          </w:p>
        </w:tc>
        <w:tc>
          <w:tcPr>
            <w:tcW w:w="1523" w:type="pct"/>
          </w:tcPr>
          <w:p w14:paraId="1D54B730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3A3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23A3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2BBB18F" w:rsidR="00F1171E" w:rsidRPr="00123A30" w:rsidRDefault="00616E2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3A3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23A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23A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47EFA89" w:rsidR="00F1171E" w:rsidRPr="00123A30" w:rsidRDefault="00616E2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3A3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23A3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23A3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23A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23A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8F0469C" w:rsidR="00F1171E" w:rsidRPr="00123A30" w:rsidRDefault="00616E2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123A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23A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23A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23A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23A3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23A3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23A3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23A3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23A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112B280" w:rsidR="00F1171E" w:rsidRPr="00123A30" w:rsidRDefault="00616E2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sz w:val="20"/>
                <w:szCs w:val="20"/>
                <w:lang w:val="en-GB"/>
              </w:rPr>
              <w:t>This article is suitable for publication with minor revisions.</w:t>
            </w:r>
          </w:p>
          <w:p w14:paraId="7EB58C99" w14:textId="77777777" w:rsidR="00F1171E" w:rsidRPr="00123A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23A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23A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23A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23A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23A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123A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123A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123A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123A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123A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23A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23A3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23A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23A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23A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23A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23A30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23A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A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123A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23A30">
              <w:rPr>
                <w:rFonts w:ascii="Arial" w:hAnsi="Arial" w:cs="Arial"/>
                <w:lang w:val="en-GB"/>
              </w:rPr>
              <w:t>Author’s comment</w:t>
            </w:r>
            <w:r w:rsidRPr="00123A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23A3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23A30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23A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A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23A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23A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23A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23A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23A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23A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23A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123A3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23A3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23A3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23A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123A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356D711" w14:textId="77777777" w:rsidR="00123A30" w:rsidRPr="00123A30" w:rsidRDefault="00123A30">
      <w:pPr>
        <w:rPr>
          <w:rFonts w:ascii="Arial" w:hAnsi="Arial" w:cs="Arial"/>
          <w:b/>
          <w:sz w:val="20"/>
          <w:szCs w:val="20"/>
          <w:lang w:val="en-GB"/>
        </w:rPr>
      </w:pPr>
    </w:p>
    <w:p w14:paraId="07BC0D24" w14:textId="77777777" w:rsidR="00123A30" w:rsidRPr="00123A30" w:rsidRDefault="00123A30" w:rsidP="00123A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3A30">
        <w:rPr>
          <w:rFonts w:ascii="Arial" w:hAnsi="Arial" w:cs="Arial"/>
          <w:b/>
          <w:u w:val="single"/>
        </w:rPr>
        <w:t>Reviewer details:</w:t>
      </w:r>
    </w:p>
    <w:p w14:paraId="58246824" w14:textId="77777777" w:rsidR="00123A30" w:rsidRPr="00123A30" w:rsidRDefault="00123A30">
      <w:pPr>
        <w:rPr>
          <w:rFonts w:ascii="Arial" w:hAnsi="Arial" w:cs="Arial"/>
          <w:b/>
          <w:sz w:val="20"/>
          <w:szCs w:val="20"/>
          <w:lang w:val="en-GB"/>
        </w:rPr>
      </w:pPr>
    </w:p>
    <w:p w14:paraId="1F582501" w14:textId="29F9DEE8" w:rsidR="00123A30" w:rsidRPr="00123A30" w:rsidRDefault="00123A30">
      <w:pPr>
        <w:rPr>
          <w:rFonts w:ascii="Arial" w:hAnsi="Arial" w:cs="Arial"/>
          <w:b/>
          <w:bCs/>
          <w:sz w:val="20"/>
          <w:szCs w:val="20"/>
        </w:rPr>
      </w:pPr>
      <w:r w:rsidRPr="00123A30">
        <w:rPr>
          <w:rFonts w:ascii="Arial" w:hAnsi="Arial" w:cs="Arial"/>
          <w:b/>
          <w:bCs/>
          <w:color w:val="000000"/>
          <w:sz w:val="20"/>
          <w:szCs w:val="20"/>
        </w:rPr>
        <w:t>Sri Wahyuni</w:t>
      </w:r>
      <w:r w:rsidRPr="00123A30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123A30">
        <w:rPr>
          <w:rFonts w:ascii="Arial" w:hAnsi="Arial" w:cs="Arial"/>
          <w:b/>
          <w:bCs/>
          <w:color w:val="000000"/>
          <w:sz w:val="20"/>
          <w:szCs w:val="20"/>
        </w:rPr>
        <w:t xml:space="preserve">Universitas Yayasan Pendidikan Imam </w:t>
      </w:r>
      <w:proofErr w:type="spellStart"/>
      <w:r w:rsidRPr="00123A30">
        <w:rPr>
          <w:rFonts w:ascii="Arial" w:hAnsi="Arial" w:cs="Arial"/>
          <w:b/>
          <w:bCs/>
          <w:color w:val="000000"/>
          <w:sz w:val="20"/>
          <w:szCs w:val="20"/>
        </w:rPr>
        <w:t>Bonjol</w:t>
      </w:r>
      <w:proofErr w:type="spellEnd"/>
      <w:r w:rsidRPr="00123A30">
        <w:rPr>
          <w:rFonts w:ascii="Arial" w:hAnsi="Arial" w:cs="Arial"/>
          <w:b/>
          <w:bCs/>
          <w:color w:val="000000"/>
          <w:sz w:val="20"/>
          <w:szCs w:val="20"/>
        </w:rPr>
        <w:t xml:space="preserve"> Majalengka</w:t>
      </w:r>
      <w:r w:rsidRPr="00123A30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123A30">
        <w:rPr>
          <w:rFonts w:ascii="Arial" w:hAnsi="Arial" w:cs="Arial"/>
          <w:b/>
          <w:bCs/>
          <w:color w:val="000000"/>
          <w:sz w:val="20"/>
          <w:szCs w:val="20"/>
        </w:rPr>
        <w:t>Indonesia</w:t>
      </w:r>
      <w:r w:rsidRPr="00123A30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sectPr w:rsidR="00123A30" w:rsidRPr="00123A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B7A1" w14:textId="77777777" w:rsidR="00950B0E" w:rsidRPr="0000007A" w:rsidRDefault="00950B0E" w:rsidP="0099583E">
      <w:r>
        <w:separator/>
      </w:r>
    </w:p>
  </w:endnote>
  <w:endnote w:type="continuationSeparator" w:id="0">
    <w:p w14:paraId="6404F49F" w14:textId="77777777" w:rsidR="00950B0E" w:rsidRPr="0000007A" w:rsidRDefault="00950B0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5C56" w14:textId="77777777" w:rsidR="00950B0E" w:rsidRPr="0000007A" w:rsidRDefault="00950B0E" w:rsidP="0099583E">
      <w:r>
        <w:separator/>
      </w:r>
    </w:p>
  </w:footnote>
  <w:footnote w:type="continuationSeparator" w:id="0">
    <w:p w14:paraId="6F08C260" w14:textId="77777777" w:rsidR="00950B0E" w:rsidRPr="0000007A" w:rsidRDefault="00950B0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1482512">
    <w:abstractNumId w:val="3"/>
  </w:num>
  <w:num w:numId="2" w16cid:durableId="1949123527">
    <w:abstractNumId w:val="6"/>
  </w:num>
  <w:num w:numId="3" w16cid:durableId="293606797">
    <w:abstractNumId w:val="5"/>
  </w:num>
  <w:num w:numId="4" w16cid:durableId="85931058">
    <w:abstractNumId w:val="7"/>
  </w:num>
  <w:num w:numId="5" w16cid:durableId="2005543820">
    <w:abstractNumId w:val="4"/>
  </w:num>
  <w:num w:numId="6" w16cid:durableId="1444769887">
    <w:abstractNumId w:val="0"/>
  </w:num>
  <w:num w:numId="7" w16cid:durableId="1630892918">
    <w:abstractNumId w:val="1"/>
  </w:num>
  <w:num w:numId="8" w16cid:durableId="823161696">
    <w:abstractNumId w:val="9"/>
  </w:num>
  <w:num w:numId="9" w16cid:durableId="540434625">
    <w:abstractNumId w:val="8"/>
  </w:num>
  <w:num w:numId="10" w16cid:durableId="807938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3C7"/>
    <w:rsid w:val="000C3B7E"/>
    <w:rsid w:val="000D13B0"/>
    <w:rsid w:val="000F6EA8"/>
    <w:rsid w:val="00101322"/>
    <w:rsid w:val="00115767"/>
    <w:rsid w:val="00121FFA"/>
    <w:rsid w:val="00123A30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69D6"/>
    <w:rsid w:val="0017480A"/>
    <w:rsid w:val="0017545C"/>
    <w:rsid w:val="001766DF"/>
    <w:rsid w:val="00176F0D"/>
    <w:rsid w:val="00186C8F"/>
    <w:rsid w:val="0018753A"/>
    <w:rsid w:val="0018790F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7BB2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0704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CF8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5F29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6E2B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4B2E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1649"/>
    <w:rsid w:val="00780B67"/>
    <w:rsid w:val="00781D07"/>
    <w:rsid w:val="007A62F8"/>
    <w:rsid w:val="007B1099"/>
    <w:rsid w:val="007B54A4"/>
    <w:rsid w:val="007B6976"/>
    <w:rsid w:val="007C6CDF"/>
    <w:rsid w:val="007D0246"/>
    <w:rsid w:val="007E0C10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0B0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6B2A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6C5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401E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23A3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2026-03-12T11:32:00Z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