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14881" w14:paraId="1643A4CA" w14:textId="77777777" w:rsidTr="004847FF">
        <w:trPr>
          <w:trHeight w:val="450"/>
        </w:trPr>
        <w:tc>
          <w:tcPr>
            <w:tcW w:w="5000" w:type="pct"/>
            <w:gridSpan w:val="2"/>
            <w:tcBorders>
              <w:top w:val="nil"/>
              <w:left w:val="nil"/>
              <w:right w:val="nil"/>
            </w:tcBorders>
          </w:tcPr>
          <w:p w14:paraId="4C55E51F" w14:textId="77777777" w:rsidR="00602F7D" w:rsidRPr="00414881" w:rsidRDefault="00602F7D" w:rsidP="00F2643C">
            <w:pPr>
              <w:pStyle w:val="Heading2"/>
              <w:jc w:val="left"/>
              <w:rPr>
                <w:rFonts w:ascii="Arial" w:hAnsi="Arial" w:cs="Arial"/>
                <w:b w:val="0"/>
                <w:bCs w:val="0"/>
                <w:lang w:val="en-US"/>
              </w:rPr>
            </w:pPr>
          </w:p>
        </w:tc>
      </w:tr>
      <w:tr w:rsidR="0000007A" w:rsidRPr="00414881" w14:paraId="127EAD7E" w14:textId="77777777" w:rsidTr="00F33C84">
        <w:trPr>
          <w:trHeight w:val="413"/>
        </w:trPr>
        <w:tc>
          <w:tcPr>
            <w:tcW w:w="1234" w:type="pct"/>
          </w:tcPr>
          <w:p w14:paraId="3C159AA5" w14:textId="77777777" w:rsidR="0000007A" w:rsidRPr="00414881" w:rsidRDefault="00D27A79" w:rsidP="00696CAD">
            <w:pPr>
              <w:pStyle w:val="BodyText"/>
              <w:ind w:left="90"/>
              <w:jc w:val="left"/>
              <w:rPr>
                <w:rFonts w:ascii="Arial" w:hAnsi="Arial" w:cs="Arial"/>
                <w:bCs/>
                <w:sz w:val="20"/>
                <w:szCs w:val="20"/>
                <w:lang w:val="en-GB"/>
              </w:rPr>
            </w:pPr>
            <w:r w:rsidRPr="00414881">
              <w:rPr>
                <w:rFonts w:ascii="Arial" w:hAnsi="Arial" w:cs="Arial"/>
                <w:bCs/>
                <w:sz w:val="20"/>
                <w:szCs w:val="20"/>
                <w:lang w:val="en-GB"/>
              </w:rPr>
              <w:t xml:space="preserve">Book </w:t>
            </w:r>
            <w:r w:rsidR="0000007A" w:rsidRPr="00414881">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0FFA6B8" w:rsidR="0000007A" w:rsidRPr="00414881" w:rsidRDefault="00C431F9" w:rsidP="00054BC4">
            <w:pPr>
              <w:pStyle w:val="NormalWeb"/>
              <w:rPr>
                <w:rFonts w:ascii="Arial" w:hAnsi="Arial" w:cs="Arial"/>
                <w:b/>
                <w:bCs/>
                <w:sz w:val="20"/>
                <w:szCs w:val="20"/>
                <w:u w:val="single"/>
              </w:rPr>
            </w:pPr>
            <w:r w:rsidRPr="00414881">
              <w:rPr>
                <w:rFonts w:ascii="Arial" w:hAnsi="Arial" w:cs="Arial"/>
                <w:b/>
                <w:bCs/>
                <w:sz w:val="20"/>
                <w:szCs w:val="20"/>
                <w:u w:val="single"/>
              </w:rPr>
              <w:t>Sustainable Agriculture and Climate Change: A Comprehensive Reference for Researchers and Scientists</w:t>
            </w:r>
          </w:p>
        </w:tc>
      </w:tr>
      <w:tr w:rsidR="0000007A" w:rsidRPr="00414881" w14:paraId="73C90375" w14:textId="77777777" w:rsidTr="002E7787">
        <w:trPr>
          <w:trHeight w:val="290"/>
        </w:trPr>
        <w:tc>
          <w:tcPr>
            <w:tcW w:w="1234" w:type="pct"/>
          </w:tcPr>
          <w:p w14:paraId="20D28135" w14:textId="77777777" w:rsidR="0000007A" w:rsidRPr="00414881" w:rsidRDefault="0000007A" w:rsidP="00696CAD">
            <w:pPr>
              <w:pStyle w:val="BodyText"/>
              <w:ind w:left="90"/>
              <w:jc w:val="left"/>
              <w:rPr>
                <w:rFonts w:ascii="Arial" w:hAnsi="Arial" w:cs="Arial"/>
                <w:bCs/>
                <w:sz w:val="20"/>
                <w:szCs w:val="20"/>
                <w:lang w:val="en-GB"/>
              </w:rPr>
            </w:pPr>
            <w:r w:rsidRPr="0041488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4935E53A" w:rsidR="0000007A" w:rsidRPr="00414881" w:rsidRDefault="00E72A8E" w:rsidP="00F3669D">
            <w:pPr>
              <w:pStyle w:val="NormalWeb"/>
              <w:spacing w:before="0" w:beforeAutospacing="0" w:after="0" w:afterAutospacing="0"/>
              <w:rPr>
                <w:rFonts w:ascii="Arial" w:hAnsi="Arial" w:cs="Arial"/>
                <w:b/>
                <w:bCs/>
                <w:sz w:val="20"/>
                <w:szCs w:val="20"/>
                <w:highlight w:val="yellow"/>
                <w:lang w:val="en-GB"/>
              </w:rPr>
            </w:pPr>
            <w:r w:rsidRPr="00414881">
              <w:rPr>
                <w:rFonts w:ascii="Arial" w:hAnsi="Arial" w:cs="Arial"/>
                <w:b/>
                <w:bCs/>
                <w:sz w:val="20"/>
                <w:szCs w:val="20"/>
                <w:lang w:val="en-GB"/>
              </w:rPr>
              <w:t>Ms_BP</w:t>
            </w:r>
            <w:r w:rsidR="00FC432A" w:rsidRPr="00414881">
              <w:rPr>
                <w:rFonts w:ascii="Arial" w:hAnsi="Arial" w:cs="Arial"/>
                <w:b/>
                <w:bCs/>
                <w:sz w:val="20"/>
                <w:szCs w:val="20"/>
                <w:lang w:val="en-GB"/>
              </w:rPr>
              <w:t>R</w:t>
            </w:r>
            <w:r w:rsidRPr="00414881">
              <w:rPr>
                <w:rFonts w:ascii="Arial" w:hAnsi="Arial" w:cs="Arial"/>
                <w:b/>
                <w:bCs/>
                <w:sz w:val="20"/>
                <w:szCs w:val="20"/>
                <w:lang w:val="en-GB"/>
              </w:rPr>
              <w:t>_</w:t>
            </w:r>
            <w:r w:rsidR="001343C6" w:rsidRPr="00414881">
              <w:rPr>
                <w:rFonts w:ascii="Arial" w:hAnsi="Arial" w:cs="Arial"/>
                <w:b/>
                <w:bCs/>
                <w:sz w:val="20"/>
                <w:szCs w:val="20"/>
                <w:lang w:val="en-GB"/>
              </w:rPr>
              <w:t>7305</w:t>
            </w:r>
          </w:p>
        </w:tc>
      </w:tr>
      <w:tr w:rsidR="0000007A" w:rsidRPr="00414881" w14:paraId="05B60576" w14:textId="77777777" w:rsidTr="002109D6">
        <w:trPr>
          <w:trHeight w:val="331"/>
        </w:trPr>
        <w:tc>
          <w:tcPr>
            <w:tcW w:w="1234" w:type="pct"/>
          </w:tcPr>
          <w:p w14:paraId="0196A627" w14:textId="77777777" w:rsidR="0000007A" w:rsidRPr="00414881" w:rsidRDefault="0000007A" w:rsidP="00696CAD">
            <w:pPr>
              <w:pStyle w:val="BodyText"/>
              <w:ind w:left="90"/>
              <w:jc w:val="left"/>
              <w:rPr>
                <w:rFonts w:ascii="Arial" w:hAnsi="Arial" w:cs="Arial"/>
                <w:bCs/>
                <w:sz w:val="20"/>
                <w:szCs w:val="20"/>
                <w:lang w:val="en-GB"/>
              </w:rPr>
            </w:pPr>
            <w:r w:rsidRPr="0041488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DAA7D57" w:rsidR="0000007A" w:rsidRPr="00414881" w:rsidRDefault="00F336F7" w:rsidP="000450FC">
            <w:pPr>
              <w:pStyle w:val="NormalWeb"/>
              <w:spacing w:before="0" w:beforeAutospacing="0" w:after="0" w:afterAutospacing="0"/>
              <w:rPr>
                <w:rFonts w:ascii="Arial" w:hAnsi="Arial" w:cs="Arial"/>
                <w:b/>
                <w:sz w:val="20"/>
                <w:szCs w:val="20"/>
                <w:highlight w:val="yellow"/>
                <w:lang w:val="en-GB"/>
              </w:rPr>
            </w:pPr>
            <w:r w:rsidRPr="00414881">
              <w:rPr>
                <w:rFonts w:ascii="Arial" w:hAnsi="Arial" w:cs="Arial"/>
                <w:b/>
                <w:sz w:val="20"/>
                <w:szCs w:val="20"/>
                <w:lang w:val="en-GB"/>
              </w:rPr>
              <w:t>Gender, Equity, and Social Dimensions of Climate-Smart Agriculture: A Comprehensive Review</w:t>
            </w:r>
          </w:p>
        </w:tc>
      </w:tr>
      <w:tr w:rsidR="00CF0BBB" w:rsidRPr="00414881" w14:paraId="6D508B1C" w14:textId="77777777" w:rsidTr="002E7787">
        <w:trPr>
          <w:trHeight w:val="332"/>
        </w:trPr>
        <w:tc>
          <w:tcPr>
            <w:tcW w:w="1234" w:type="pct"/>
          </w:tcPr>
          <w:p w14:paraId="32FC28F7" w14:textId="77777777" w:rsidR="00CF0BBB" w:rsidRPr="00414881" w:rsidRDefault="00CF0BBB" w:rsidP="00696CAD">
            <w:pPr>
              <w:pStyle w:val="BodyText"/>
              <w:ind w:left="90"/>
              <w:jc w:val="left"/>
              <w:rPr>
                <w:rFonts w:ascii="Arial" w:hAnsi="Arial" w:cs="Arial"/>
                <w:bCs/>
                <w:sz w:val="20"/>
                <w:szCs w:val="20"/>
                <w:lang w:val="en-GB"/>
              </w:rPr>
            </w:pPr>
            <w:r w:rsidRPr="0041488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B58C203" w:rsidR="00CF0BBB" w:rsidRPr="00414881" w:rsidRDefault="00874BE1" w:rsidP="000450FC">
            <w:pPr>
              <w:pStyle w:val="NormalWeb"/>
              <w:spacing w:before="0" w:beforeAutospacing="0" w:after="0" w:afterAutospacing="0"/>
              <w:rPr>
                <w:rFonts w:ascii="Arial" w:hAnsi="Arial" w:cs="Arial"/>
                <w:b/>
                <w:sz w:val="20"/>
                <w:szCs w:val="20"/>
                <w:lang w:val="en-GB"/>
              </w:rPr>
            </w:pPr>
            <w:r w:rsidRPr="00414881">
              <w:rPr>
                <w:rFonts w:ascii="Arial" w:hAnsi="Arial" w:cs="Arial"/>
                <w:b/>
                <w:sz w:val="20"/>
                <w:szCs w:val="20"/>
                <w:lang w:val="en-GB"/>
              </w:rPr>
              <w:t>Book Chapter</w:t>
            </w:r>
          </w:p>
        </w:tc>
      </w:tr>
    </w:tbl>
    <w:p w14:paraId="45F5983C" w14:textId="77777777" w:rsidR="00037D52" w:rsidRPr="00414881" w:rsidRDefault="00037D52" w:rsidP="0000007A">
      <w:pPr>
        <w:pStyle w:val="BodyText"/>
        <w:rPr>
          <w:rFonts w:ascii="Arial" w:hAnsi="Arial" w:cs="Arial"/>
          <w:b/>
          <w:bCs/>
          <w:sz w:val="20"/>
          <w:szCs w:val="20"/>
          <w:u w:val="single"/>
          <w:lang w:val="en-GB"/>
        </w:rPr>
      </w:pPr>
    </w:p>
    <w:p w14:paraId="5A743ECE" w14:textId="77777777" w:rsidR="00D27A79" w:rsidRPr="0041488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14881" w14:paraId="71A94C1F" w14:textId="77777777" w:rsidTr="007222C8">
        <w:tc>
          <w:tcPr>
            <w:tcW w:w="5000" w:type="pct"/>
            <w:gridSpan w:val="3"/>
            <w:tcBorders>
              <w:top w:val="nil"/>
              <w:left w:val="nil"/>
              <w:right w:val="nil"/>
            </w:tcBorders>
            <w:noWrap/>
          </w:tcPr>
          <w:p w14:paraId="0BC15285" w14:textId="75BEB51F" w:rsidR="00F1171E" w:rsidRPr="00414881" w:rsidRDefault="00F1171E" w:rsidP="007222C8">
            <w:pPr>
              <w:pStyle w:val="Heading2"/>
              <w:jc w:val="left"/>
              <w:rPr>
                <w:rFonts w:ascii="Arial" w:hAnsi="Arial" w:cs="Arial"/>
                <w:lang w:val="en-GB"/>
              </w:rPr>
            </w:pPr>
            <w:r w:rsidRPr="00414881">
              <w:rPr>
                <w:rFonts w:ascii="Arial" w:hAnsi="Arial" w:cs="Arial"/>
                <w:highlight w:val="yellow"/>
                <w:lang w:val="en-GB"/>
              </w:rPr>
              <w:t>PART  1:</w:t>
            </w:r>
            <w:r w:rsidRPr="00414881">
              <w:rPr>
                <w:rFonts w:ascii="Arial" w:hAnsi="Arial" w:cs="Arial"/>
                <w:lang w:val="en-GB"/>
              </w:rPr>
              <w:t xml:space="preserve"> Comments</w:t>
            </w:r>
          </w:p>
          <w:p w14:paraId="1287753C" w14:textId="77777777" w:rsidR="00F1171E" w:rsidRPr="00414881" w:rsidRDefault="00F1171E" w:rsidP="007222C8">
            <w:pPr>
              <w:rPr>
                <w:rFonts w:ascii="Arial" w:hAnsi="Arial" w:cs="Arial"/>
                <w:sz w:val="20"/>
                <w:szCs w:val="20"/>
                <w:lang w:val="en-GB"/>
              </w:rPr>
            </w:pPr>
          </w:p>
        </w:tc>
      </w:tr>
      <w:tr w:rsidR="00F1171E" w:rsidRPr="00414881" w14:paraId="5EA12279" w14:textId="77777777" w:rsidTr="007222C8">
        <w:tc>
          <w:tcPr>
            <w:tcW w:w="1265" w:type="pct"/>
            <w:noWrap/>
          </w:tcPr>
          <w:p w14:paraId="7AE9682F" w14:textId="77777777" w:rsidR="00F1171E" w:rsidRPr="00414881" w:rsidRDefault="00F1171E" w:rsidP="007222C8">
            <w:pPr>
              <w:pStyle w:val="Heading2"/>
              <w:jc w:val="left"/>
              <w:rPr>
                <w:rFonts w:ascii="Arial" w:hAnsi="Arial" w:cs="Arial"/>
                <w:lang w:val="en-GB"/>
              </w:rPr>
            </w:pPr>
          </w:p>
        </w:tc>
        <w:tc>
          <w:tcPr>
            <w:tcW w:w="2212" w:type="pct"/>
          </w:tcPr>
          <w:p w14:paraId="5B8DBE06" w14:textId="77777777" w:rsidR="00F1171E" w:rsidRPr="00414881" w:rsidRDefault="00F1171E" w:rsidP="007222C8">
            <w:pPr>
              <w:pStyle w:val="Heading2"/>
              <w:jc w:val="left"/>
              <w:rPr>
                <w:rFonts w:ascii="Arial" w:hAnsi="Arial" w:cs="Arial"/>
                <w:lang w:val="en-GB"/>
              </w:rPr>
            </w:pPr>
            <w:r w:rsidRPr="00414881">
              <w:rPr>
                <w:rFonts w:ascii="Arial" w:hAnsi="Arial" w:cs="Arial"/>
                <w:lang w:val="en-GB"/>
              </w:rPr>
              <w:t>Reviewer’s comment</w:t>
            </w:r>
          </w:p>
          <w:p w14:paraId="674EDCCA" w14:textId="2AFB7F5C" w:rsidR="00421DBF" w:rsidRPr="00414881" w:rsidRDefault="00421DBF" w:rsidP="00C32459">
            <w:pPr>
              <w:rPr>
                <w:rFonts w:ascii="Arial" w:hAnsi="Arial" w:cs="Arial"/>
                <w:sz w:val="20"/>
                <w:szCs w:val="20"/>
                <w:lang w:val="en-GB"/>
              </w:rPr>
            </w:pPr>
          </w:p>
        </w:tc>
        <w:tc>
          <w:tcPr>
            <w:tcW w:w="1523" w:type="pct"/>
          </w:tcPr>
          <w:p w14:paraId="57792C30" w14:textId="77777777" w:rsidR="00F1171E" w:rsidRPr="00414881" w:rsidRDefault="00F1171E" w:rsidP="007222C8">
            <w:pPr>
              <w:pStyle w:val="Heading2"/>
              <w:jc w:val="left"/>
              <w:rPr>
                <w:rFonts w:ascii="Arial" w:hAnsi="Arial" w:cs="Arial"/>
                <w:b w:val="0"/>
                <w:lang w:val="en-GB"/>
              </w:rPr>
            </w:pPr>
            <w:r w:rsidRPr="00414881">
              <w:rPr>
                <w:rFonts w:ascii="Arial" w:hAnsi="Arial" w:cs="Arial"/>
                <w:lang w:val="en-GB"/>
              </w:rPr>
              <w:t>Author’s Feedback</w:t>
            </w:r>
            <w:r w:rsidRPr="00414881">
              <w:rPr>
                <w:rFonts w:ascii="Arial" w:hAnsi="Arial" w:cs="Arial"/>
                <w:b w:val="0"/>
                <w:lang w:val="en-GB"/>
              </w:rPr>
              <w:t xml:space="preserve"> </w:t>
            </w:r>
            <w:r w:rsidRPr="00414881">
              <w:rPr>
                <w:rFonts w:ascii="Arial" w:hAnsi="Arial" w:cs="Arial"/>
                <w:b w:val="0"/>
                <w:i/>
                <w:lang w:val="en-GB"/>
              </w:rPr>
              <w:t>(Please correct the manuscript and highlight that part in the manuscript. It is mandatory that authors should write his/her feedback here)</w:t>
            </w:r>
          </w:p>
        </w:tc>
      </w:tr>
      <w:tr w:rsidR="00F1171E" w:rsidRPr="00414881" w14:paraId="5C0AB4EC" w14:textId="77777777" w:rsidTr="007222C8">
        <w:trPr>
          <w:trHeight w:val="1264"/>
        </w:trPr>
        <w:tc>
          <w:tcPr>
            <w:tcW w:w="1265" w:type="pct"/>
            <w:noWrap/>
          </w:tcPr>
          <w:p w14:paraId="66B47184" w14:textId="48030299" w:rsidR="00F1171E" w:rsidRPr="00414881" w:rsidRDefault="00F1171E" w:rsidP="007222C8">
            <w:pPr>
              <w:ind w:left="360"/>
              <w:rPr>
                <w:rFonts w:ascii="Arial" w:hAnsi="Arial" w:cs="Arial"/>
                <w:b/>
                <w:bCs/>
                <w:sz w:val="20"/>
                <w:szCs w:val="20"/>
                <w:lang w:val="en-GB"/>
              </w:rPr>
            </w:pPr>
            <w:r w:rsidRPr="0041488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14881" w:rsidRDefault="00F1171E" w:rsidP="007222C8">
            <w:pPr>
              <w:ind w:left="360"/>
              <w:rPr>
                <w:rFonts w:ascii="Arial" w:eastAsia="MS Mincho" w:hAnsi="Arial" w:cs="Arial"/>
                <w:b/>
                <w:bCs/>
                <w:sz w:val="20"/>
                <w:szCs w:val="20"/>
                <w:lang w:val="en-GB"/>
              </w:rPr>
            </w:pPr>
          </w:p>
        </w:tc>
        <w:tc>
          <w:tcPr>
            <w:tcW w:w="2212" w:type="pct"/>
          </w:tcPr>
          <w:p w14:paraId="5C9143D9" w14:textId="77777777" w:rsidR="00360B32" w:rsidRPr="00414881" w:rsidRDefault="00360B32" w:rsidP="00360B32">
            <w:pPr>
              <w:pStyle w:val="ListParagraph"/>
              <w:rPr>
                <w:rFonts w:ascii="Arial" w:hAnsi="Arial" w:cs="Arial"/>
                <w:b/>
                <w:bCs/>
                <w:sz w:val="20"/>
                <w:szCs w:val="20"/>
              </w:rPr>
            </w:pPr>
            <w:r w:rsidRPr="00414881">
              <w:rPr>
                <w:rFonts w:ascii="Arial" w:hAnsi="Arial" w:cs="Arial"/>
                <w:b/>
                <w:bCs/>
                <w:sz w:val="20"/>
                <w:szCs w:val="20"/>
              </w:rPr>
              <w:t>This manuscript provides an important and timely contribution to the scientific community by highlighting the social dimensions of climate-smart agriculture (CSA), which are often overlooked in favor of technological or agronomic solutions. By systematically reviewing gender equity, social inclusion, and the experiences of marginalized communities, the study emphasizes how structural inequalities affect access to resources, knowledge, and adaptive capacity in agriculture. The analysis offers critical insights for researchers, policymakers, and development practitioners seeking to design CSA interventions that are both effective and socially equitable. Furthermore, the regional perspectives and identification of institutional, financial, and policy barriers provide a valuable foundation for future research and implementation strategies that integrate intersectional social considerations into sustainable agricultural development.</w:t>
            </w:r>
          </w:p>
          <w:p w14:paraId="5CD6CEA1" w14:textId="77777777" w:rsidR="00360B32" w:rsidRPr="00414881" w:rsidRDefault="00360B32" w:rsidP="00360B32">
            <w:pPr>
              <w:pStyle w:val="ListParagraph"/>
              <w:rPr>
                <w:rFonts w:ascii="Arial" w:hAnsi="Arial" w:cs="Arial"/>
                <w:b/>
                <w:bCs/>
                <w:vanish/>
                <w:sz w:val="20"/>
                <w:szCs w:val="20"/>
              </w:rPr>
            </w:pPr>
            <w:r w:rsidRPr="00414881">
              <w:rPr>
                <w:rFonts w:ascii="Arial" w:hAnsi="Arial" w:cs="Arial"/>
                <w:b/>
                <w:bCs/>
                <w:vanish/>
                <w:sz w:val="20"/>
                <w:szCs w:val="20"/>
              </w:rPr>
              <w:t>Top of Form</w:t>
            </w:r>
          </w:p>
          <w:p w14:paraId="37C1D62C" w14:textId="77777777" w:rsidR="00360B32" w:rsidRPr="00414881" w:rsidRDefault="00360B32" w:rsidP="00360B32">
            <w:pPr>
              <w:pStyle w:val="ListParagraph"/>
              <w:rPr>
                <w:rFonts w:ascii="Arial" w:hAnsi="Arial" w:cs="Arial"/>
                <w:b/>
                <w:bCs/>
                <w:vanish/>
                <w:sz w:val="20"/>
                <w:szCs w:val="20"/>
              </w:rPr>
            </w:pPr>
            <w:r w:rsidRPr="00414881">
              <w:rPr>
                <w:rFonts w:ascii="Arial" w:hAnsi="Arial" w:cs="Arial"/>
                <w:b/>
                <w:bCs/>
                <w:vanish/>
                <w:sz w:val="20"/>
                <w:szCs w:val="20"/>
              </w:rPr>
              <w:t>Bottom of Form</w:t>
            </w:r>
          </w:p>
          <w:p w14:paraId="7DBC9196" w14:textId="77777777" w:rsidR="00F1171E" w:rsidRPr="00414881"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414881" w:rsidRDefault="00F1171E" w:rsidP="007222C8">
            <w:pPr>
              <w:pStyle w:val="Heading2"/>
              <w:jc w:val="left"/>
              <w:rPr>
                <w:rFonts w:ascii="Arial" w:hAnsi="Arial" w:cs="Arial"/>
                <w:b w:val="0"/>
                <w:lang w:val="en-GB"/>
              </w:rPr>
            </w:pPr>
          </w:p>
        </w:tc>
      </w:tr>
      <w:tr w:rsidR="00F1171E" w:rsidRPr="00414881" w14:paraId="0D8B5B2C" w14:textId="77777777" w:rsidTr="007222C8">
        <w:trPr>
          <w:trHeight w:val="1262"/>
        </w:trPr>
        <w:tc>
          <w:tcPr>
            <w:tcW w:w="1265" w:type="pct"/>
            <w:noWrap/>
          </w:tcPr>
          <w:p w14:paraId="21CBA5FE" w14:textId="77777777" w:rsidR="00F1171E" w:rsidRPr="00414881" w:rsidRDefault="00F1171E" w:rsidP="007222C8">
            <w:pPr>
              <w:ind w:left="360"/>
              <w:rPr>
                <w:rFonts w:ascii="Arial" w:hAnsi="Arial" w:cs="Arial"/>
                <w:b/>
                <w:bCs/>
                <w:sz w:val="20"/>
                <w:szCs w:val="20"/>
                <w:lang w:val="en-GB"/>
              </w:rPr>
            </w:pPr>
            <w:r w:rsidRPr="00414881">
              <w:rPr>
                <w:rFonts w:ascii="Arial" w:hAnsi="Arial" w:cs="Arial"/>
                <w:b/>
                <w:bCs/>
                <w:sz w:val="20"/>
                <w:szCs w:val="20"/>
                <w:lang w:val="en-GB"/>
              </w:rPr>
              <w:t>Is the title of the article suitable?</w:t>
            </w:r>
          </w:p>
          <w:p w14:paraId="1CABB61A" w14:textId="77777777" w:rsidR="00F1171E" w:rsidRPr="00414881" w:rsidRDefault="00F1171E" w:rsidP="007222C8">
            <w:pPr>
              <w:ind w:left="360"/>
              <w:rPr>
                <w:rFonts w:ascii="Arial" w:hAnsi="Arial" w:cs="Arial"/>
                <w:b/>
                <w:bCs/>
                <w:sz w:val="20"/>
                <w:szCs w:val="20"/>
                <w:lang w:val="en-GB"/>
              </w:rPr>
            </w:pPr>
            <w:r w:rsidRPr="00414881">
              <w:rPr>
                <w:rFonts w:ascii="Arial" w:hAnsi="Arial" w:cs="Arial"/>
                <w:b/>
                <w:bCs/>
                <w:sz w:val="20"/>
                <w:szCs w:val="20"/>
                <w:lang w:val="en-GB"/>
              </w:rPr>
              <w:t>(If not please suggest an alternative title)</w:t>
            </w:r>
          </w:p>
          <w:p w14:paraId="0275B919" w14:textId="77777777" w:rsidR="00F1171E" w:rsidRPr="00414881" w:rsidRDefault="00F1171E" w:rsidP="007222C8">
            <w:pPr>
              <w:pStyle w:val="Heading2"/>
              <w:jc w:val="left"/>
              <w:rPr>
                <w:rFonts w:ascii="Arial" w:hAnsi="Arial" w:cs="Arial"/>
                <w:u w:val="single"/>
                <w:lang w:val="en-GB"/>
              </w:rPr>
            </w:pPr>
          </w:p>
        </w:tc>
        <w:tc>
          <w:tcPr>
            <w:tcW w:w="2212" w:type="pct"/>
          </w:tcPr>
          <w:p w14:paraId="794AA9A7" w14:textId="24E788CF" w:rsidR="00F1171E" w:rsidRPr="00414881" w:rsidRDefault="00360B32" w:rsidP="007222C8">
            <w:pPr>
              <w:ind w:left="360"/>
              <w:rPr>
                <w:rFonts w:ascii="Arial" w:hAnsi="Arial" w:cs="Arial"/>
                <w:b/>
                <w:bCs/>
                <w:sz w:val="20"/>
                <w:szCs w:val="20"/>
                <w:lang w:val="en-GB"/>
              </w:rPr>
            </w:pPr>
            <w:r w:rsidRPr="00414881">
              <w:rPr>
                <w:rFonts w:ascii="Arial" w:hAnsi="Arial" w:cs="Arial"/>
                <w:b/>
                <w:bCs/>
                <w:sz w:val="20"/>
                <w:szCs w:val="20"/>
                <w:lang w:val="en-GB"/>
              </w:rPr>
              <w:t>yes</w:t>
            </w:r>
          </w:p>
        </w:tc>
        <w:tc>
          <w:tcPr>
            <w:tcW w:w="1523" w:type="pct"/>
          </w:tcPr>
          <w:p w14:paraId="405B6701" w14:textId="3A08CFDA" w:rsidR="00A60FC5" w:rsidRPr="00414881" w:rsidRDefault="00A60FC5" w:rsidP="00A60FC5">
            <w:pPr>
              <w:rPr>
                <w:rFonts w:ascii="Arial" w:hAnsi="Arial" w:cs="Arial"/>
                <w:sz w:val="20"/>
                <w:szCs w:val="20"/>
                <w:lang w:val="en-GB"/>
              </w:rPr>
            </w:pPr>
          </w:p>
        </w:tc>
      </w:tr>
      <w:tr w:rsidR="00F1171E" w:rsidRPr="00414881" w14:paraId="5604762A" w14:textId="77777777" w:rsidTr="007222C8">
        <w:trPr>
          <w:trHeight w:val="1262"/>
        </w:trPr>
        <w:tc>
          <w:tcPr>
            <w:tcW w:w="1265" w:type="pct"/>
            <w:noWrap/>
          </w:tcPr>
          <w:p w14:paraId="3635573D" w14:textId="77777777" w:rsidR="00F1171E" w:rsidRPr="00414881" w:rsidRDefault="00F1171E" w:rsidP="007222C8">
            <w:pPr>
              <w:pStyle w:val="Heading2"/>
              <w:ind w:left="360"/>
              <w:jc w:val="left"/>
              <w:rPr>
                <w:rFonts w:ascii="Arial" w:hAnsi="Arial" w:cs="Arial"/>
                <w:lang w:val="en-GB"/>
              </w:rPr>
            </w:pPr>
            <w:r w:rsidRPr="0041488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14881" w:rsidRDefault="00F1171E" w:rsidP="007222C8">
            <w:pPr>
              <w:pStyle w:val="Heading2"/>
              <w:jc w:val="left"/>
              <w:rPr>
                <w:rFonts w:ascii="Arial" w:hAnsi="Arial" w:cs="Arial"/>
                <w:u w:val="single"/>
                <w:lang w:val="en-GB"/>
              </w:rPr>
            </w:pPr>
          </w:p>
        </w:tc>
        <w:tc>
          <w:tcPr>
            <w:tcW w:w="2212" w:type="pct"/>
          </w:tcPr>
          <w:p w14:paraId="0FB7E83A" w14:textId="6FA5ACC9" w:rsidR="00F1171E" w:rsidRPr="00414881" w:rsidRDefault="00360B32" w:rsidP="007222C8">
            <w:pPr>
              <w:ind w:left="360"/>
              <w:rPr>
                <w:rFonts w:ascii="Arial" w:hAnsi="Arial" w:cs="Arial"/>
                <w:b/>
                <w:bCs/>
                <w:sz w:val="20"/>
                <w:szCs w:val="20"/>
                <w:lang w:val="en-GB"/>
              </w:rPr>
            </w:pPr>
            <w:r w:rsidRPr="00414881">
              <w:rPr>
                <w:rFonts w:ascii="Arial" w:hAnsi="Arial" w:cs="Arial"/>
                <w:b/>
                <w:bCs/>
                <w:sz w:val="20"/>
                <w:szCs w:val="20"/>
                <w:lang w:val="en-GB"/>
              </w:rPr>
              <w:t>Yes. Some output result should be incorporate.</w:t>
            </w:r>
          </w:p>
        </w:tc>
        <w:tc>
          <w:tcPr>
            <w:tcW w:w="1523" w:type="pct"/>
          </w:tcPr>
          <w:p w14:paraId="1D54B730" w14:textId="7F1A9FE7" w:rsidR="003E2FEB" w:rsidRPr="00414881" w:rsidRDefault="003E2FEB" w:rsidP="003E2FEB">
            <w:pPr>
              <w:rPr>
                <w:rFonts w:ascii="Arial" w:hAnsi="Arial" w:cs="Arial"/>
                <w:sz w:val="20"/>
                <w:szCs w:val="20"/>
                <w:lang w:val="en-GB"/>
              </w:rPr>
            </w:pPr>
          </w:p>
        </w:tc>
      </w:tr>
      <w:tr w:rsidR="00F1171E" w:rsidRPr="00414881" w14:paraId="2F579F54" w14:textId="77777777" w:rsidTr="007222C8">
        <w:trPr>
          <w:trHeight w:val="859"/>
        </w:trPr>
        <w:tc>
          <w:tcPr>
            <w:tcW w:w="1265" w:type="pct"/>
            <w:noWrap/>
          </w:tcPr>
          <w:p w14:paraId="04361F46" w14:textId="368783AB" w:rsidR="00F1171E" w:rsidRPr="00414881" w:rsidRDefault="00DC6FED" w:rsidP="007222C8">
            <w:pPr>
              <w:ind w:left="360"/>
              <w:rPr>
                <w:rFonts w:ascii="Arial" w:hAnsi="Arial" w:cs="Arial"/>
                <w:b/>
                <w:bCs/>
                <w:sz w:val="20"/>
                <w:szCs w:val="20"/>
                <w:u w:val="single"/>
                <w:lang w:val="en-GB"/>
              </w:rPr>
            </w:pPr>
            <w:r w:rsidRPr="00414881">
              <w:rPr>
                <w:rFonts w:ascii="Arial" w:hAnsi="Arial" w:cs="Arial"/>
                <w:b/>
                <w:bCs/>
                <w:sz w:val="20"/>
                <w:szCs w:val="20"/>
                <w:lang w:val="en-GB"/>
              </w:rPr>
              <w:t xml:space="preserve">Is the manuscript scientifically, correct? Please write here. </w:t>
            </w:r>
          </w:p>
        </w:tc>
        <w:tc>
          <w:tcPr>
            <w:tcW w:w="2212" w:type="pct"/>
          </w:tcPr>
          <w:p w14:paraId="2B5A7721" w14:textId="64274878" w:rsidR="00F1171E" w:rsidRPr="00414881" w:rsidRDefault="00360B32" w:rsidP="007222C8">
            <w:pPr>
              <w:pStyle w:val="ListParagraph"/>
              <w:ind w:left="0"/>
              <w:rPr>
                <w:rFonts w:ascii="Arial" w:hAnsi="Arial" w:cs="Arial"/>
                <w:b/>
                <w:bCs/>
                <w:sz w:val="20"/>
                <w:szCs w:val="20"/>
                <w:lang w:val="en-GB"/>
              </w:rPr>
            </w:pPr>
            <w:r w:rsidRPr="00414881">
              <w:rPr>
                <w:rFonts w:ascii="Arial" w:hAnsi="Arial" w:cs="Arial"/>
                <w:b/>
                <w:bCs/>
                <w:sz w:val="20"/>
                <w:szCs w:val="20"/>
                <w:lang w:val="en-GB"/>
              </w:rPr>
              <w:t xml:space="preserve">Correct. Need to include 1-2 pictures/figure or flow chats. </w:t>
            </w:r>
          </w:p>
        </w:tc>
        <w:tc>
          <w:tcPr>
            <w:tcW w:w="1523" w:type="pct"/>
          </w:tcPr>
          <w:p w14:paraId="4898F764" w14:textId="3B756C96" w:rsidR="00E939B0" w:rsidRPr="00414881" w:rsidRDefault="00E939B0" w:rsidP="00E939B0">
            <w:pPr>
              <w:rPr>
                <w:rFonts w:ascii="Arial" w:hAnsi="Arial" w:cs="Arial"/>
                <w:sz w:val="20"/>
                <w:szCs w:val="20"/>
                <w:lang w:val="en-GB"/>
              </w:rPr>
            </w:pPr>
          </w:p>
        </w:tc>
      </w:tr>
      <w:tr w:rsidR="00F1171E" w:rsidRPr="00414881" w14:paraId="73739464" w14:textId="77777777" w:rsidTr="007222C8">
        <w:trPr>
          <w:trHeight w:val="703"/>
        </w:trPr>
        <w:tc>
          <w:tcPr>
            <w:tcW w:w="1265" w:type="pct"/>
            <w:noWrap/>
          </w:tcPr>
          <w:p w14:paraId="09C25322" w14:textId="77777777" w:rsidR="00F1171E" w:rsidRPr="00414881" w:rsidRDefault="00F1171E" w:rsidP="007222C8">
            <w:pPr>
              <w:ind w:left="360"/>
              <w:rPr>
                <w:rFonts w:ascii="Arial" w:hAnsi="Arial" w:cs="Arial"/>
                <w:b/>
                <w:bCs/>
                <w:sz w:val="20"/>
                <w:szCs w:val="20"/>
                <w:lang w:val="en-GB"/>
              </w:rPr>
            </w:pPr>
            <w:r w:rsidRPr="0041488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14881" w:rsidRDefault="00F1171E" w:rsidP="007222C8">
            <w:pPr>
              <w:ind w:left="360"/>
              <w:rPr>
                <w:rFonts w:ascii="Arial" w:hAnsi="Arial" w:cs="Arial"/>
                <w:b/>
                <w:bCs/>
                <w:sz w:val="20"/>
                <w:szCs w:val="20"/>
                <w:u w:val="single"/>
                <w:lang w:val="en-GB"/>
              </w:rPr>
            </w:pPr>
            <w:r w:rsidRPr="00414881">
              <w:rPr>
                <w:rFonts w:ascii="Arial" w:hAnsi="Arial" w:cs="Arial"/>
                <w:b/>
                <w:bCs/>
                <w:sz w:val="20"/>
                <w:szCs w:val="20"/>
                <w:u w:val="single"/>
                <w:lang w:val="en-GB"/>
              </w:rPr>
              <w:t>-</w:t>
            </w:r>
          </w:p>
        </w:tc>
        <w:tc>
          <w:tcPr>
            <w:tcW w:w="2212" w:type="pct"/>
          </w:tcPr>
          <w:p w14:paraId="6F1A077C" w14:textId="77777777" w:rsidR="00360B32" w:rsidRPr="00414881" w:rsidRDefault="00360B32" w:rsidP="00360B32">
            <w:pPr>
              <w:pStyle w:val="ListParagraph"/>
              <w:rPr>
                <w:rFonts w:ascii="Arial" w:hAnsi="Arial" w:cs="Arial"/>
                <w:b/>
                <w:bCs/>
                <w:sz w:val="20"/>
                <w:szCs w:val="20"/>
              </w:rPr>
            </w:pPr>
            <w:r w:rsidRPr="00414881">
              <w:rPr>
                <w:rFonts w:ascii="Arial" w:hAnsi="Arial" w:cs="Arial"/>
                <w:b/>
                <w:bCs/>
                <w:sz w:val="20"/>
                <w:szCs w:val="20"/>
              </w:rPr>
              <w:t>The references in the manuscript are somewhat limited and could be strengthened by including more recent and relevant studies. While the current citations cover key aspects of climate-smart agriculture and social dimensions, adding recent works will enhance the scientific rigor and context of the study and highlight interdisciplinary connections to soil, agronomic, and geotechnical research. Suggested recent and appropriate references include:</w:t>
            </w:r>
          </w:p>
          <w:p w14:paraId="549E087F" w14:textId="77777777" w:rsidR="00360B32" w:rsidRPr="00414881" w:rsidRDefault="00360B32" w:rsidP="00360B32">
            <w:pPr>
              <w:pStyle w:val="ListParagraph"/>
              <w:numPr>
                <w:ilvl w:val="0"/>
                <w:numId w:val="11"/>
              </w:numPr>
              <w:rPr>
                <w:rFonts w:ascii="Arial" w:hAnsi="Arial" w:cs="Arial"/>
                <w:b/>
                <w:bCs/>
                <w:sz w:val="20"/>
                <w:szCs w:val="20"/>
              </w:rPr>
            </w:pPr>
            <w:r w:rsidRPr="00414881">
              <w:rPr>
                <w:rFonts w:ascii="Arial" w:hAnsi="Arial" w:cs="Arial"/>
                <w:b/>
                <w:bCs/>
                <w:sz w:val="20"/>
                <w:szCs w:val="20"/>
              </w:rPr>
              <w:t xml:space="preserve">Ahmed, Z., Hore, S., Ansary, M. et al. </w:t>
            </w:r>
            <w:r w:rsidRPr="00414881">
              <w:rPr>
                <w:rFonts w:ascii="Arial" w:hAnsi="Arial" w:cs="Arial"/>
                <w:b/>
                <w:bCs/>
                <w:i/>
                <w:iCs/>
                <w:sz w:val="20"/>
                <w:szCs w:val="20"/>
              </w:rPr>
              <w:t>Geotechnical insights into Louisiana soil: a comprehensive review paper.</w:t>
            </w:r>
            <w:r w:rsidRPr="00414881">
              <w:rPr>
                <w:rFonts w:ascii="Arial" w:hAnsi="Arial" w:cs="Arial"/>
                <w:b/>
                <w:bCs/>
                <w:sz w:val="20"/>
                <w:szCs w:val="20"/>
              </w:rPr>
              <w:t xml:space="preserve"> </w:t>
            </w:r>
            <w:proofErr w:type="spellStart"/>
            <w:r w:rsidRPr="00414881">
              <w:rPr>
                <w:rFonts w:ascii="Arial" w:hAnsi="Arial" w:cs="Arial"/>
                <w:b/>
                <w:bCs/>
                <w:sz w:val="20"/>
                <w:szCs w:val="20"/>
              </w:rPr>
              <w:t>Discov</w:t>
            </w:r>
            <w:proofErr w:type="spellEnd"/>
            <w:r w:rsidRPr="00414881">
              <w:rPr>
                <w:rFonts w:ascii="Arial" w:hAnsi="Arial" w:cs="Arial"/>
                <w:b/>
                <w:bCs/>
                <w:sz w:val="20"/>
                <w:szCs w:val="20"/>
              </w:rPr>
              <w:t xml:space="preserve">. Soil 2, 77 (2025). </w:t>
            </w:r>
            <w:hyperlink r:id="rId7" w:tgtFrame="_new" w:history="1">
              <w:r w:rsidRPr="00414881">
                <w:rPr>
                  <w:rStyle w:val="Hyperlink"/>
                  <w:rFonts w:ascii="Arial" w:hAnsi="Arial" w:cs="Arial"/>
                  <w:b/>
                  <w:bCs/>
                  <w:sz w:val="20"/>
                  <w:szCs w:val="20"/>
                </w:rPr>
                <w:t>https://doi.org/10.1007/s44378-025-00100-0</w:t>
              </w:r>
            </w:hyperlink>
          </w:p>
          <w:p w14:paraId="4DB8D211" w14:textId="77777777" w:rsidR="00360B32" w:rsidRPr="00414881" w:rsidRDefault="00360B32" w:rsidP="00360B32">
            <w:pPr>
              <w:pStyle w:val="ListParagraph"/>
              <w:numPr>
                <w:ilvl w:val="0"/>
                <w:numId w:val="11"/>
              </w:numPr>
              <w:rPr>
                <w:rFonts w:ascii="Arial" w:hAnsi="Arial" w:cs="Arial"/>
                <w:b/>
                <w:bCs/>
                <w:sz w:val="20"/>
                <w:szCs w:val="20"/>
              </w:rPr>
            </w:pPr>
            <w:r w:rsidRPr="00414881">
              <w:rPr>
                <w:rFonts w:ascii="Arial" w:hAnsi="Arial" w:cs="Arial"/>
                <w:b/>
                <w:bCs/>
                <w:sz w:val="20"/>
                <w:szCs w:val="20"/>
              </w:rPr>
              <w:t xml:space="preserve">Hore, S. </w:t>
            </w:r>
            <w:r w:rsidRPr="00414881">
              <w:rPr>
                <w:rFonts w:ascii="Arial" w:hAnsi="Arial" w:cs="Arial"/>
                <w:b/>
                <w:bCs/>
                <w:i/>
                <w:iCs/>
                <w:sz w:val="20"/>
                <w:szCs w:val="20"/>
              </w:rPr>
              <w:t>Assessment of Soil Chemical Characteristics in the Context of Bangladesh: A Comprehensive Review.</w:t>
            </w:r>
            <w:r w:rsidRPr="00414881">
              <w:rPr>
                <w:rFonts w:ascii="Arial" w:hAnsi="Arial" w:cs="Arial"/>
                <w:b/>
                <w:bCs/>
                <w:sz w:val="20"/>
                <w:szCs w:val="20"/>
              </w:rPr>
              <w:t xml:space="preserve"> Community and Ecology 2024; 2(1): 6296. </w:t>
            </w:r>
            <w:proofErr w:type="spellStart"/>
            <w:r w:rsidRPr="00414881">
              <w:rPr>
                <w:rFonts w:ascii="Arial" w:hAnsi="Arial" w:cs="Arial"/>
                <w:b/>
                <w:bCs/>
                <w:sz w:val="20"/>
                <w:szCs w:val="20"/>
              </w:rPr>
              <w:t>doi</w:t>
            </w:r>
            <w:proofErr w:type="spellEnd"/>
            <w:r w:rsidRPr="00414881">
              <w:rPr>
                <w:rFonts w:ascii="Arial" w:hAnsi="Arial" w:cs="Arial"/>
                <w:b/>
                <w:bCs/>
                <w:sz w:val="20"/>
                <w:szCs w:val="20"/>
              </w:rPr>
              <w:t>: 10.59429/</w:t>
            </w:r>
            <w:proofErr w:type="gramStart"/>
            <w:r w:rsidRPr="00414881">
              <w:rPr>
                <w:rFonts w:ascii="Arial" w:hAnsi="Arial" w:cs="Arial"/>
                <w:b/>
                <w:bCs/>
                <w:sz w:val="20"/>
                <w:szCs w:val="20"/>
              </w:rPr>
              <w:t>ce.v</w:t>
            </w:r>
            <w:proofErr w:type="gramEnd"/>
            <w:r w:rsidRPr="00414881">
              <w:rPr>
                <w:rFonts w:ascii="Arial" w:hAnsi="Arial" w:cs="Arial"/>
                <w:b/>
                <w:bCs/>
                <w:sz w:val="20"/>
                <w:szCs w:val="20"/>
              </w:rPr>
              <w:t>2i1.6296</w:t>
            </w:r>
          </w:p>
          <w:p w14:paraId="465FBF86" w14:textId="77777777" w:rsidR="00360B32" w:rsidRPr="00414881" w:rsidRDefault="00360B32" w:rsidP="00360B32">
            <w:pPr>
              <w:pStyle w:val="ListParagraph"/>
              <w:numPr>
                <w:ilvl w:val="0"/>
                <w:numId w:val="11"/>
              </w:numPr>
              <w:rPr>
                <w:rFonts w:ascii="Arial" w:hAnsi="Arial" w:cs="Arial"/>
                <w:b/>
                <w:bCs/>
                <w:sz w:val="20"/>
                <w:szCs w:val="20"/>
              </w:rPr>
            </w:pPr>
            <w:r w:rsidRPr="00414881">
              <w:rPr>
                <w:rFonts w:ascii="Arial" w:hAnsi="Arial" w:cs="Arial"/>
                <w:b/>
                <w:bCs/>
                <w:sz w:val="20"/>
                <w:szCs w:val="20"/>
              </w:rPr>
              <w:t xml:space="preserve">Talukder, A. H., S. Hore, and R. Hore. </w:t>
            </w:r>
            <w:r w:rsidRPr="00414881">
              <w:rPr>
                <w:rFonts w:ascii="Arial" w:hAnsi="Arial" w:cs="Arial"/>
                <w:b/>
                <w:bCs/>
                <w:i/>
                <w:iCs/>
                <w:sz w:val="20"/>
                <w:szCs w:val="20"/>
              </w:rPr>
              <w:t xml:space="preserve">A review of soil chemical properties for </w:t>
            </w:r>
            <w:r w:rsidRPr="00414881">
              <w:rPr>
                <w:rFonts w:ascii="Arial" w:hAnsi="Arial" w:cs="Arial"/>
                <w:b/>
                <w:bCs/>
                <w:i/>
                <w:iCs/>
                <w:sz w:val="20"/>
                <w:szCs w:val="20"/>
              </w:rPr>
              <w:lastRenderedPageBreak/>
              <w:t>Bangladesh perspective.</w:t>
            </w:r>
            <w:r w:rsidRPr="00414881">
              <w:rPr>
                <w:rFonts w:ascii="Arial" w:hAnsi="Arial" w:cs="Arial"/>
                <w:b/>
                <w:bCs/>
                <w:sz w:val="20"/>
                <w:szCs w:val="20"/>
              </w:rPr>
              <w:t xml:space="preserve"> West. Eur. J. Modern Exp. Sci. Methods 1, no. 1 (2023): 52–65</w:t>
            </w:r>
          </w:p>
          <w:p w14:paraId="6243605A" w14:textId="77777777" w:rsidR="00360B32" w:rsidRPr="00414881" w:rsidRDefault="00360B32" w:rsidP="00360B32">
            <w:pPr>
              <w:pStyle w:val="ListParagraph"/>
              <w:numPr>
                <w:ilvl w:val="0"/>
                <w:numId w:val="11"/>
              </w:numPr>
              <w:rPr>
                <w:rFonts w:ascii="Arial" w:hAnsi="Arial" w:cs="Arial"/>
                <w:b/>
                <w:bCs/>
                <w:sz w:val="20"/>
                <w:szCs w:val="20"/>
              </w:rPr>
            </w:pPr>
            <w:r w:rsidRPr="00414881">
              <w:rPr>
                <w:rFonts w:ascii="Arial" w:hAnsi="Arial" w:cs="Arial"/>
                <w:b/>
                <w:bCs/>
                <w:sz w:val="20"/>
                <w:szCs w:val="20"/>
              </w:rPr>
              <w:t xml:space="preserve">Hossain, M., Hasan, T., Hore, S. et al. </w:t>
            </w:r>
            <w:r w:rsidRPr="00414881">
              <w:rPr>
                <w:rFonts w:ascii="Arial" w:hAnsi="Arial" w:cs="Arial"/>
                <w:b/>
                <w:bCs/>
                <w:i/>
                <w:iCs/>
                <w:sz w:val="20"/>
                <w:szCs w:val="20"/>
              </w:rPr>
              <w:t>Integrating unsaturated soil mechanics for sustainable landslide mitigation strategies.</w:t>
            </w:r>
            <w:r w:rsidRPr="00414881">
              <w:rPr>
                <w:rFonts w:ascii="Arial" w:hAnsi="Arial" w:cs="Arial"/>
                <w:b/>
                <w:bCs/>
                <w:sz w:val="20"/>
                <w:szCs w:val="20"/>
              </w:rPr>
              <w:t xml:space="preserve"> Arab J </w:t>
            </w:r>
            <w:proofErr w:type="spellStart"/>
            <w:r w:rsidRPr="00414881">
              <w:rPr>
                <w:rFonts w:ascii="Arial" w:hAnsi="Arial" w:cs="Arial"/>
                <w:b/>
                <w:bCs/>
                <w:sz w:val="20"/>
                <w:szCs w:val="20"/>
              </w:rPr>
              <w:t>Geosci</w:t>
            </w:r>
            <w:proofErr w:type="spellEnd"/>
            <w:r w:rsidRPr="00414881">
              <w:rPr>
                <w:rFonts w:ascii="Arial" w:hAnsi="Arial" w:cs="Arial"/>
                <w:b/>
                <w:bCs/>
                <w:sz w:val="20"/>
                <w:szCs w:val="20"/>
              </w:rPr>
              <w:t xml:space="preserve"> 18, 114 (2025). </w:t>
            </w:r>
            <w:hyperlink r:id="rId8" w:tgtFrame="_new" w:history="1">
              <w:r w:rsidRPr="00414881">
                <w:rPr>
                  <w:rStyle w:val="Hyperlink"/>
                  <w:rFonts w:ascii="Arial" w:hAnsi="Arial" w:cs="Arial"/>
                  <w:b/>
                  <w:bCs/>
                  <w:sz w:val="20"/>
                  <w:szCs w:val="20"/>
                </w:rPr>
                <w:t>https://doi.org/10.1007/s12517-025-12259-5</w:t>
              </w:r>
            </w:hyperlink>
          </w:p>
          <w:p w14:paraId="4DD45362" w14:textId="77777777" w:rsidR="00360B32" w:rsidRPr="00414881" w:rsidRDefault="00360B32" w:rsidP="00360B32">
            <w:pPr>
              <w:pStyle w:val="ListParagraph"/>
              <w:numPr>
                <w:ilvl w:val="0"/>
                <w:numId w:val="11"/>
              </w:numPr>
              <w:rPr>
                <w:rFonts w:ascii="Arial" w:hAnsi="Arial" w:cs="Arial"/>
                <w:b/>
                <w:bCs/>
                <w:sz w:val="20"/>
                <w:szCs w:val="20"/>
              </w:rPr>
            </w:pPr>
            <w:r w:rsidRPr="00414881">
              <w:rPr>
                <w:rFonts w:ascii="Arial" w:hAnsi="Arial" w:cs="Arial"/>
                <w:b/>
                <w:bCs/>
                <w:sz w:val="20"/>
                <w:szCs w:val="20"/>
                <w:lang w:val="nl-BE"/>
              </w:rPr>
              <w:t xml:space="preserve">Al Alim, M., S. Hore. </w:t>
            </w:r>
            <w:r w:rsidRPr="00414881">
              <w:rPr>
                <w:rFonts w:ascii="Arial" w:hAnsi="Arial" w:cs="Arial"/>
                <w:b/>
                <w:bCs/>
                <w:i/>
                <w:iCs/>
                <w:sz w:val="20"/>
                <w:szCs w:val="20"/>
              </w:rPr>
              <w:t>Climate Change Impact on Infrastructure Resilience: A Chemical and Geotechnical Perspective on Soft Clay Soils.</w:t>
            </w:r>
            <w:r w:rsidRPr="00414881">
              <w:rPr>
                <w:rFonts w:ascii="Arial" w:hAnsi="Arial" w:cs="Arial"/>
                <w:b/>
                <w:bCs/>
                <w:sz w:val="20"/>
                <w:szCs w:val="20"/>
              </w:rPr>
              <w:t xml:space="preserve"> Community and Ecology. 2024; 2(2): 8888. </w:t>
            </w:r>
            <w:proofErr w:type="spellStart"/>
            <w:r w:rsidRPr="00414881">
              <w:rPr>
                <w:rFonts w:ascii="Arial" w:hAnsi="Arial" w:cs="Arial"/>
                <w:b/>
                <w:bCs/>
                <w:sz w:val="20"/>
                <w:szCs w:val="20"/>
              </w:rPr>
              <w:t>doi</w:t>
            </w:r>
            <w:proofErr w:type="spellEnd"/>
            <w:r w:rsidRPr="00414881">
              <w:rPr>
                <w:rFonts w:ascii="Arial" w:hAnsi="Arial" w:cs="Arial"/>
                <w:b/>
                <w:bCs/>
                <w:sz w:val="20"/>
                <w:szCs w:val="20"/>
              </w:rPr>
              <w:t>: 10.59429/</w:t>
            </w:r>
            <w:proofErr w:type="gramStart"/>
            <w:r w:rsidRPr="00414881">
              <w:rPr>
                <w:rFonts w:ascii="Arial" w:hAnsi="Arial" w:cs="Arial"/>
                <w:b/>
                <w:bCs/>
                <w:sz w:val="20"/>
                <w:szCs w:val="20"/>
              </w:rPr>
              <w:t>ce.v</w:t>
            </w:r>
            <w:proofErr w:type="gramEnd"/>
            <w:r w:rsidRPr="00414881">
              <w:rPr>
                <w:rFonts w:ascii="Arial" w:hAnsi="Arial" w:cs="Arial"/>
                <w:b/>
                <w:bCs/>
                <w:sz w:val="20"/>
                <w:szCs w:val="20"/>
              </w:rPr>
              <w:t>2i2.8888</w:t>
            </w:r>
          </w:p>
          <w:p w14:paraId="658FA5A6" w14:textId="77777777" w:rsidR="00360B32" w:rsidRPr="00414881" w:rsidRDefault="00360B32" w:rsidP="00360B32">
            <w:pPr>
              <w:pStyle w:val="ListParagraph"/>
              <w:numPr>
                <w:ilvl w:val="0"/>
                <w:numId w:val="11"/>
              </w:numPr>
              <w:rPr>
                <w:rFonts w:ascii="Arial" w:hAnsi="Arial" w:cs="Arial"/>
                <w:b/>
                <w:bCs/>
                <w:sz w:val="20"/>
                <w:szCs w:val="20"/>
              </w:rPr>
            </w:pPr>
            <w:r w:rsidRPr="00414881">
              <w:rPr>
                <w:rFonts w:ascii="Arial" w:hAnsi="Arial" w:cs="Arial"/>
                <w:b/>
                <w:bCs/>
                <w:sz w:val="20"/>
                <w:szCs w:val="20"/>
              </w:rPr>
              <w:t xml:space="preserve">Shoma Hore, </w:t>
            </w:r>
            <w:proofErr w:type="spellStart"/>
            <w:r w:rsidRPr="00414881">
              <w:rPr>
                <w:rFonts w:ascii="Arial" w:hAnsi="Arial" w:cs="Arial"/>
                <w:b/>
                <w:bCs/>
                <w:sz w:val="20"/>
                <w:szCs w:val="20"/>
              </w:rPr>
              <w:t>Mosharof</w:t>
            </w:r>
            <w:proofErr w:type="spellEnd"/>
            <w:r w:rsidRPr="00414881">
              <w:rPr>
                <w:rFonts w:ascii="Arial" w:hAnsi="Arial" w:cs="Arial"/>
                <w:b/>
                <w:bCs/>
                <w:sz w:val="20"/>
                <w:szCs w:val="20"/>
              </w:rPr>
              <w:t xml:space="preserve"> Al Alim, Ripon Hore. </w:t>
            </w:r>
            <w:r w:rsidRPr="00414881">
              <w:rPr>
                <w:rFonts w:ascii="Arial" w:hAnsi="Arial" w:cs="Arial"/>
                <w:b/>
                <w:bCs/>
                <w:i/>
                <w:iCs/>
                <w:sz w:val="20"/>
                <w:szCs w:val="20"/>
              </w:rPr>
              <w:t>Experimental Investigation of Wrap-Faced Reinforced Soil Embankments on Soft Clay: A Sustainable Solution for Infrastructure Development in Bangladesh.</w:t>
            </w:r>
            <w:r w:rsidRPr="00414881">
              <w:rPr>
                <w:rFonts w:ascii="Arial" w:hAnsi="Arial" w:cs="Arial"/>
                <w:b/>
                <w:bCs/>
                <w:sz w:val="20"/>
                <w:szCs w:val="20"/>
              </w:rPr>
              <w:t xml:space="preserve"> Vol. 10 No. 2 (2025). DOI: </w:t>
            </w:r>
            <w:hyperlink r:id="rId9" w:tgtFrame="_new" w:history="1">
              <w:r w:rsidRPr="00414881">
                <w:rPr>
                  <w:rStyle w:val="Hyperlink"/>
                  <w:rFonts w:ascii="Arial" w:hAnsi="Arial" w:cs="Arial"/>
                  <w:b/>
                  <w:bCs/>
                  <w:sz w:val="20"/>
                  <w:szCs w:val="20"/>
                </w:rPr>
                <w:t>https://doi.org/10.19184/geosi.v10i2.53689</w:t>
              </w:r>
            </w:hyperlink>
          </w:p>
          <w:p w14:paraId="52D2C358" w14:textId="77777777" w:rsidR="00360B32" w:rsidRPr="00414881" w:rsidRDefault="00360B32" w:rsidP="00360B32">
            <w:pPr>
              <w:pStyle w:val="ListParagraph"/>
              <w:numPr>
                <w:ilvl w:val="0"/>
                <w:numId w:val="11"/>
              </w:numPr>
              <w:rPr>
                <w:rFonts w:ascii="Arial" w:hAnsi="Arial" w:cs="Arial"/>
                <w:b/>
                <w:bCs/>
                <w:sz w:val="20"/>
                <w:szCs w:val="20"/>
              </w:rPr>
            </w:pPr>
            <w:r w:rsidRPr="00414881">
              <w:rPr>
                <w:rFonts w:ascii="Arial" w:hAnsi="Arial" w:cs="Arial"/>
                <w:b/>
                <w:bCs/>
                <w:sz w:val="20"/>
                <w:szCs w:val="20"/>
              </w:rPr>
              <w:t xml:space="preserve">Hore, R., Al Alim, M., Islam, M. S., Hossain, A. S., Haque, M. M., Ansary, M. A., &amp; Hore, S. </w:t>
            </w:r>
            <w:r w:rsidRPr="00414881">
              <w:rPr>
                <w:rFonts w:ascii="Arial" w:hAnsi="Arial" w:cs="Arial"/>
                <w:b/>
                <w:bCs/>
                <w:i/>
                <w:iCs/>
                <w:sz w:val="20"/>
                <w:szCs w:val="20"/>
              </w:rPr>
              <w:t xml:space="preserve">Village Protection during Flooding by Wrap Faced Embankment at </w:t>
            </w:r>
            <w:proofErr w:type="spellStart"/>
            <w:r w:rsidRPr="00414881">
              <w:rPr>
                <w:rFonts w:ascii="Arial" w:hAnsi="Arial" w:cs="Arial"/>
                <w:b/>
                <w:bCs/>
                <w:i/>
                <w:iCs/>
                <w:sz w:val="20"/>
                <w:szCs w:val="20"/>
              </w:rPr>
              <w:t>Netrokona</w:t>
            </w:r>
            <w:proofErr w:type="spellEnd"/>
            <w:r w:rsidRPr="00414881">
              <w:rPr>
                <w:rFonts w:ascii="Arial" w:hAnsi="Arial" w:cs="Arial"/>
                <w:b/>
                <w:bCs/>
                <w:i/>
                <w:iCs/>
                <w:sz w:val="20"/>
                <w:szCs w:val="20"/>
              </w:rPr>
              <w:t>, Bangladesh.</w:t>
            </w:r>
            <w:r w:rsidRPr="00414881">
              <w:rPr>
                <w:rFonts w:ascii="Arial" w:hAnsi="Arial" w:cs="Arial"/>
                <w:b/>
                <w:bCs/>
                <w:sz w:val="20"/>
                <w:szCs w:val="20"/>
              </w:rPr>
              <w:t xml:space="preserve"> Geotechnical Engineering Journal of the SEAGS &amp; AGSSEA, 56(1), 1–8 (2025). </w:t>
            </w:r>
            <w:hyperlink r:id="rId10" w:tgtFrame="_new" w:history="1">
              <w:r w:rsidRPr="00414881">
                <w:rPr>
                  <w:rStyle w:val="Hyperlink"/>
                  <w:rFonts w:ascii="Arial" w:hAnsi="Arial" w:cs="Arial"/>
                  <w:b/>
                  <w:bCs/>
                  <w:sz w:val="20"/>
                  <w:szCs w:val="20"/>
                </w:rPr>
                <w:t>https://doi.org/10.14456/seagj.2025.1</w:t>
              </w:r>
            </w:hyperlink>
          </w:p>
          <w:p w14:paraId="7A9CF256" w14:textId="77777777" w:rsidR="00360B32" w:rsidRPr="00414881" w:rsidRDefault="00360B32" w:rsidP="00360B32">
            <w:pPr>
              <w:pStyle w:val="ListParagraph"/>
              <w:numPr>
                <w:ilvl w:val="0"/>
                <w:numId w:val="11"/>
              </w:numPr>
              <w:rPr>
                <w:rFonts w:ascii="Arial" w:hAnsi="Arial" w:cs="Arial"/>
                <w:b/>
                <w:bCs/>
                <w:sz w:val="20"/>
                <w:szCs w:val="20"/>
              </w:rPr>
            </w:pPr>
            <w:r w:rsidRPr="00414881">
              <w:rPr>
                <w:rFonts w:ascii="Arial" w:hAnsi="Arial" w:cs="Arial"/>
                <w:b/>
                <w:bCs/>
                <w:sz w:val="20"/>
                <w:szCs w:val="20"/>
              </w:rPr>
              <w:t xml:space="preserve">Shoma Hore, </w:t>
            </w:r>
            <w:proofErr w:type="spellStart"/>
            <w:r w:rsidRPr="00414881">
              <w:rPr>
                <w:rFonts w:ascii="Arial" w:hAnsi="Arial" w:cs="Arial"/>
                <w:b/>
                <w:bCs/>
                <w:sz w:val="20"/>
                <w:szCs w:val="20"/>
              </w:rPr>
              <w:t>Mosharof</w:t>
            </w:r>
            <w:proofErr w:type="spellEnd"/>
            <w:r w:rsidRPr="00414881">
              <w:rPr>
                <w:rFonts w:ascii="Arial" w:hAnsi="Arial" w:cs="Arial"/>
                <w:b/>
                <w:bCs/>
                <w:sz w:val="20"/>
                <w:szCs w:val="20"/>
              </w:rPr>
              <w:t xml:space="preserve"> Al Alim, Ripon Hore. </w:t>
            </w:r>
            <w:r w:rsidRPr="00414881">
              <w:rPr>
                <w:rFonts w:ascii="Arial" w:hAnsi="Arial" w:cs="Arial"/>
                <w:b/>
                <w:bCs/>
                <w:i/>
                <w:iCs/>
                <w:sz w:val="20"/>
                <w:szCs w:val="20"/>
              </w:rPr>
              <w:t>Pilot Study on Earthquake and Flood-Resilient Wrap-Faced Embankment in Bangladesh: Laboratory and Field Insights.</w:t>
            </w:r>
            <w:r w:rsidRPr="00414881">
              <w:rPr>
                <w:rFonts w:ascii="Arial" w:hAnsi="Arial" w:cs="Arial"/>
                <w:b/>
                <w:bCs/>
                <w:sz w:val="20"/>
                <w:szCs w:val="20"/>
              </w:rPr>
              <w:t xml:space="preserve"> Geo-Extreme 2025. </w:t>
            </w:r>
            <w:hyperlink r:id="rId11" w:tgtFrame="_new" w:history="1">
              <w:r w:rsidRPr="00414881">
                <w:rPr>
                  <w:rStyle w:val="Hyperlink"/>
                  <w:rFonts w:ascii="Arial" w:hAnsi="Arial" w:cs="Arial"/>
                  <w:b/>
                  <w:bCs/>
                  <w:sz w:val="20"/>
                  <w:szCs w:val="20"/>
                </w:rPr>
                <w:t>https://doi.org/10.1061/9780784486504.016</w:t>
              </w:r>
            </w:hyperlink>
          </w:p>
          <w:p w14:paraId="7209D89B" w14:textId="77777777" w:rsidR="00360B32" w:rsidRPr="00414881" w:rsidRDefault="00360B32" w:rsidP="00360B32">
            <w:pPr>
              <w:pStyle w:val="ListParagraph"/>
              <w:numPr>
                <w:ilvl w:val="0"/>
                <w:numId w:val="11"/>
              </w:numPr>
              <w:rPr>
                <w:rFonts w:ascii="Arial" w:hAnsi="Arial" w:cs="Arial"/>
                <w:b/>
                <w:bCs/>
                <w:sz w:val="20"/>
                <w:szCs w:val="20"/>
              </w:rPr>
            </w:pPr>
            <w:r w:rsidRPr="00414881">
              <w:rPr>
                <w:rFonts w:ascii="Arial" w:hAnsi="Arial" w:cs="Arial"/>
                <w:b/>
                <w:bCs/>
                <w:sz w:val="20"/>
                <w:szCs w:val="20"/>
                <w:lang w:val="nl-BE"/>
              </w:rPr>
              <w:t xml:space="preserve">Akter, T., Talukder, M.A.R., Hore, S. et al. </w:t>
            </w:r>
            <w:r w:rsidRPr="00414881">
              <w:rPr>
                <w:rFonts w:ascii="Arial" w:hAnsi="Arial" w:cs="Arial"/>
                <w:b/>
                <w:bCs/>
                <w:i/>
                <w:iCs/>
                <w:sz w:val="20"/>
                <w:szCs w:val="20"/>
              </w:rPr>
              <w:t>A Comprehensive Review on Wrap-Faced Embankments.</w:t>
            </w:r>
            <w:r w:rsidRPr="00414881">
              <w:rPr>
                <w:rFonts w:ascii="Arial" w:hAnsi="Arial" w:cs="Arial"/>
                <w:b/>
                <w:bCs/>
                <w:sz w:val="20"/>
                <w:szCs w:val="20"/>
              </w:rPr>
              <w:t xml:space="preserve"> Arab J </w:t>
            </w:r>
            <w:proofErr w:type="spellStart"/>
            <w:r w:rsidRPr="00414881">
              <w:rPr>
                <w:rFonts w:ascii="Arial" w:hAnsi="Arial" w:cs="Arial"/>
                <w:b/>
                <w:bCs/>
                <w:sz w:val="20"/>
                <w:szCs w:val="20"/>
              </w:rPr>
              <w:t>Geosci</w:t>
            </w:r>
            <w:proofErr w:type="spellEnd"/>
            <w:r w:rsidRPr="00414881">
              <w:rPr>
                <w:rFonts w:ascii="Arial" w:hAnsi="Arial" w:cs="Arial"/>
                <w:b/>
                <w:bCs/>
                <w:sz w:val="20"/>
                <w:szCs w:val="20"/>
              </w:rPr>
              <w:t xml:space="preserve"> 18, 178 (2025). </w:t>
            </w:r>
            <w:hyperlink r:id="rId12" w:tgtFrame="_new" w:history="1">
              <w:r w:rsidRPr="00414881">
                <w:rPr>
                  <w:rStyle w:val="Hyperlink"/>
                  <w:rFonts w:ascii="Arial" w:hAnsi="Arial" w:cs="Arial"/>
                  <w:b/>
                  <w:bCs/>
                  <w:sz w:val="20"/>
                  <w:szCs w:val="20"/>
                </w:rPr>
                <w:t>https://doi.org/10.1007/s12517-025-12333-y</w:t>
              </w:r>
            </w:hyperlink>
          </w:p>
          <w:p w14:paraId="7EC7ACD0" w14:textId="77777777" w:rsidR="00360B32" w:rsidRPr="00414881" w:rsidRDefault="00360B32" w:rsidP="00360B32">
            <w:pPr>
              <w:pStyle w:val="ListParagraph"/>
              <w:rPr>
                <w:rFonts w:ascii="Arial" w:hAnsi="Arial" w:cs="Arial"/>
                <w:b/>
                <w:bCs/>
                <w:sz w:val="20"/>
                <w:szCs w:val="20"/>
              </w:rPr>
            </w:pPr>
            <w:r w:rsidRPr="00414881">
              <w:rPr>
                <w:rFonts w:ascii="Arial" w:hAnsi="Arial" w:cs="Arial"/>
                <w:b/>
                <w:bCs/>
                <w:sz w:val="20"/>
                <w:szCs w:val="20"/>
              </w:rPr>
              <w:t>Including these recent studies will ensure that the manuscript reflects the latest developments in soil, agricultural, and social research, while also strengthening interdisciplinary connections relevant to climate-smart agriculture and its gender and social equity dimensions.</w:t>
            </w:r>
          </w:p>
          <w:p w14:paraId="24FE0567" w14:textId="77777777" w:rsidR="00F1171E" w:rsidRPr="00414881" w:rsidRDefault="00F1171E" w:rsidP="007222C8">
            <w:pPr>
              <w:pStyle w:val="ListParagraph"/>
              <w:ind w:left="0"/>
              <w:rPr>
                <w:rFonts w:ascii="Arial" w:hAnsi="Arial" w:cs="Arial"/>
                <w:b/>
                <w:bCs/>
                <w:sz w:val="20"/>
                <w:szCs w:val="20"/>
                <w:lang w:val="en-GB"/>
              </w:rPr>
            </w:pPr>
          </w:p>
        </w:tc>
        <w:tc>
          <w:tcPr>
            <w:tcW w:w="1523" w:type="pct"/>
          </w:tcPr>
          <w:p w14:paraId="40220055" w14:textId="22D38026" w:rsidR="0010096A" w:rsidRPr="00414881" w:rsidRDefault="0010096A" w:rsidP="00B87429">
            <w:pPr>
              <w:rPr>
                <w:rFonts w:ascii="Arial" w:hAnsi="Arial" w:cs="Arial"/>
                <w:sz w:val="20"/>
                <w:szCs w:val="20"/>
                <w:lang w:val="en-GB"/>
              </w:rPr>
            </w:pPr>
          </w:p>
        </w:tc>
      </w:tr>
      <w:tr w:rsidR="00F1171E" w:rsidRPr="00414881" w14:paraId="73CC4A50" w14:textId="77777777" w:rsidTr="007222C8">
        <w:trPr>
          <w:trHeight w:val="386"/>
        </w:trPr>
        <w:tc>
          <w:tcPr>
            <w:tcW w:w="1265" w:type="pct"/>
            <w:noWrap/>
          </w:tcPr>
          <w:p w14:paraId="029CE8D0" w14:textId="77777777" w:rsidR="00F1171E" w:rsidRPr="00414881" w:rsidRDefault="00F1171E" w:rsidP="007222C8">
            <w:pPr>
              <w:pStyle w:val="Heading2"/>
              <w:jc w:val="left"/>
              <w:rPr>
                <w:rFonts w:ascii="Arial" w:hAnsi="Arial" w:cs="Arial"/>
                <w:b w:val="0"/>
                <w:lang w:val="en-GB"/>
              </w:rPr>
            </w:pPr>
          </w:p>
          <w:p w14:paraId="589C16C7" w14:textId="77777777" w:rsidR="00F1171E" w:rsidRPr="00414881" w:rsidRDefault="00F1171E" w:rsidP="007222C8">
            <w:pPr>
              <w:pStyle w:val="Heading2"/>
              <w:ind w:left="360"/>
              <w:jc w:val="left"/>
              <w:rPr>
                <w:rFonts w:ascii="Arial" w:hAnsi="Arial" w:cs="Arial"/>
                <w:bCs w:val="0"/>
                <w:lang w:val="en-GB"/>
              </w:rPr>
            </w:pPr>
            <w:r w:rsidRPr="00414881">
              <w:rPr>
                <w:rFonts w:ascii="Arial" w:hAnsi="Arial" w:cs="Arial"/>
                <w:bCs w:val="0"/>
                <w:lang w:val="en-GB"/>
              </w:rPr>
              <w:t>Is the language/English quality of the article suitable for scholarly communications?</w:t>
            </w:r>
          </w:p>
          <w:p w14:paraId="7722B85E" w14:textId="77777777" w:rsidR="00F1171E" w:rsidRPr="00414881" w:rsidRDefault="00F1171E" w:rsidP="007222C8">
            <w:pPr>
              <w:rPr>
                <w:rFonts w:ascii="Arial" w:hAnsi="Arial" w:cs="Arial"/>
                <w:sz w:val="20"/>
                <w:szCs w:val="20"/>
                <w:lang w:val="en-GB"/>
              </w:rPr>
            </w:pPr>
          </w:p>
        </w:tc>
        <w:tc>
          <w:tcPr>
            <w:tcW w:w="2212" w:type="pct"/>
          </w:tcPr>
          <w:p w14:paraId="0A07EA75" w14:textId="77777777" w:rsidR="00F1171E" w:rsidRPr="00414881" w:rsidRDefault="00F1171E" w:rsidP="007222C8">
            <w:pPr>
              <w:rPr>
                <w:rFonts w:ascii="Arial" w:hAnsi="Arial" w:cs="Arial"/>
                <w:sz w:val="20"/>
                <w:szCs w:val="20"/>
                <w:lang w:val="en-GB"/>
              </w:rPr>
            </w:pPr>
          </w:p>
          <w:p w14:paraId="6CBA4B2A" w14:textId="0213864A" w:rsidR="00F1171E" w:rsidRPr="00414881" w:rsidRDefault="00360B32" w:rsidP="007222C8">
            <w:pPr>
              <w:rPr>
                <w:rFonts w:ascii="Arial" w:hAnsi="Arial" w:cs="Arial"/>
                <w:sz w:val="20"/>
                <w:szCs w:val="20"/>
                <w:lang w:val="en-GB"/>
              </w:rPr>
            </w:pPr>
            <w:r w:rsidRPr="00414881">
              <w:rPr>
                <w:rFonts w:ascii="Arial" w:hAnsi="Arial" w:cs="Arial"/>
                <w:sz w:val="20"/>
                <w:szCs w:val="20"/>
                <w:lang w:val="en-GB"/>
              </w:rPr>
              <w:t>Check throughout the paper</w:t>
            </w:r>
          </w:p>
          <w:p w14:paraId="41E28118" w14:textId="77777777" w:rsidR="00F1171E" w:rsidRPr="00414881" w:rsidRDefault="00F1171E" w:rsidP="007222C8">
            <w:pPr>
              <w:rPr>
                <w:rFonts w:ascii="Arial" w:hAnsi="Arial" w:cs="Arial"/>
                <w:sz w:val="20"/>
                <w:szCs w:val="20"/>
                <w:lang w:val="en-GB"/>
              </w:rPr>
            </w:pPr>
          </w:p>
          <w:p w14:paraId="297F52DB" w14:textId="77777777" w:rsidR="00F1171E" w:rsidRPr="00414881" w:rsidRDefault="00F1171E" w:rsidP="007222C8">
            <w:pPr>
              <w:rPr>
                <w:rFonts w:ascii="Arial" w:hAnsi="Arial" w:cs="Arial"/>
                <w:sz w:val="20"/>
                <w:szCs w:val="20"/>
                <w:lang w:val="en-GB"/>
              </w:rPr>
            </w:pPr>
          </w:p>
          <w:p w14:paraId="149A6CEF" w14:textId="77777777" w:rsidR="00F1171E" w:rsidRPr="00414881" w:rsidRDefault="00F1171E" w:rsidP="007222C8">
            <w:pPr>
              <w:rPr>
                <w:rFonts w:ascii="Arial" w:hAnsi="Arial" w:cs="Arial"/>
                <w:sz w:val="20"/>
                <w:szCs w:val="20"/>
                <w:lang w:val="en-GB"/>
              </w:rPr>
            </w:pPr>
          </w:p>
        </w:tc>
        <w:tc>
          <w:tcPr>
            <w:tcW w:w="1523" w:type="pct"/>
          </w:tcPr>
          <w:p w14:paraId="0351CA58" w14:textId="19455B26" w:rsidR="00596A3F" w:rsidRPr="00414881" w:rsidRDefault="00596A3F" w:rsidP="00D050A0">
            <w:pPr>
              <w:rPr>
                <w:rFonts w:ascii="Arial" w:hAnsi="Arial" w:cs="Arial"/>
                <w:sz w:val="20"/>
                <w:szCs w:val="20"/>
                <w:lang w:val="en-GB"/>
              </w:rPr>
            </w:pPr>
          </w:p>
        </w:tc>
      </w:tr>
      <w:tr w:rsidR="00F1171E" w:rsidRPr="00414881" w14:paraId="20A16C0C" w14:textId="77777777" w:rsidTr="007222C8">
        <w:trPr>
          <w:trHeight w:val="1178"/>
        </w:trPr>
        <w:tc>
          <w:tcPr>
            <w:tcW w:w="1265" w:type="pct"/>
            <w:noWrap/>
          </w:tcPr>
          <w:p w14:paraId="7F4BCFAE" w14:textId="77777777" w:rsidR="00F1171E" w:rsidRPr="00414881" w:rsidRDefault="00F1171E" w:rsidP="007222C8">
            <w:pPr>
              <w:pStyle w:val="Heading2"/>
              <w:jc w:val="left"/>
              <w:rPr>
                <w:rFonts w:ascii="Arial" w:hAnsi="Arial" w:cs="Arial"/>
                <w:b w:val="0"/>
                <w:bCs w:val="0"/>
                <w:lang w:val="en-GB"/>
              </w:rPr>
            </w:pPr>
            <w:r w:rsidRPr="00414881">
              <w:rPr>
                <w:rFonts w:ascii="Arial" w:hAnsi="Arial" w:cs="Arial"/>
                <w:bCs w:val="0"/>
                <w:u w:val="single"/>
                <w:lang w:val="en-GB"/>
              </w:rPr>
              <w:t>Optional/General</w:t>
            </w:r>
            <w:r w:rsidRPr="00414881">
              <w:rPr>
                <w:rFonts w:ascii="Arial" w:hAnsi="Arial" w:cs="Arial"/>
                <w:bCs w:val="0"/>
                <w:lang w:val="en-GB"/>
              </w:rPr>
              <w:t xml:space="preserve"> </w:t>
            </w:r>
            <w:r w:rsidRPr="00414881">
              <w:rPr>
                <w:rFonts w:ascii="Arial" w:hAnsi="Arial" w:cs="Arial"/>
                <w:b w:val="0"/>
                <w:bCs w:val="0"/>
                <w:lang w:val="en-GB"/>
              </w:rPr>
              <w:t>comments</w:t>
            </w:r>
          </w:p>
          <w:p w14:paraId="1A6B3748" w14:textId="77777777" w:rsidR="00F1171E" w:rsidRPr="00414881" w:rsidRDefault="00F1171E" w:rsidP="007222C8">
            <w:pPr>
              <w:pStyle w:val="Heading2"/>
              <w:jc w:val="left"/>
              <w:rPr>
                <w:rFonts w:ascii="Arial" w:hAnsi="Arial" w:cs="Arial"/>
                <w:b w:val="0"/>
                <w:lang w:val="en-GB"/>
              </w:rPr>
            </w:pPr>
          </w:p>
        </w:tc>
        <w:tc>
          <w:tcPr>
            <w:tcW w:w="2212" w:type="pct"/>
          </w:tcPr>
          <w:p w14:paraId="1E347C61" w14:textId="77777777" w:rsidR="00F1171E" w:rsidRPr="00414881" w:rsidRDefault="00F1171E" w:rsidP="007222C8">
            <w:pPr>
              <w:rPr>
                <w:rFonts w:ascii="Arial" w:hAnsi="Arial" w:cs="Arial"/>
                <w:sz w:val="20"/>
                <w:szCs w:val="20"/>
                <w:lang w:val="en-GB"/>
              </w:rPr>
            </w:pPr>
          </w:p>
          <w:p w14:paraId="5E946A0E" w14:textId="4407F3BF" w:rsidR="00F1171E" w:rsidRPr="00414881" w:rsidRDefault="00360B32" w:rsidP="007222C8">
            <w:pPr>
              <w:rPr>
                <w:rFonts w:ascii="Arial" w:hAnsi="Arial" w:cs="Arial"/>
                <w:sz w:val="20"/>
                <w:szCs w:val="20"/>
                <w:lang w:val="en-GB"/>
              </w:rPr>
            </w:pPr>
            <w:r w:rsidRPr="00414881">
              <w:rPr>
                <w:rFonts w:ascii="Arial" w:hAnsi="Arial" w:cs="Arial"/>
                <w:sz w:val="20"/>
                <w:szCs w:val="20"/>
                <w:lang w:val="en-GB"/>
              </w:rPr>
              <w:t>Accepted after minor corrections</w:t>
            </w:r>
          </w:p>
          <w:p w14:paraId="7EB58C99" w14:textId="77777777" w:rsidR="00F1171E" w:rsidRPr="00414881" w:rsidRDefault="00F1171E" w:rsidP="007222C8">
            <w:pPr>
              <w:rPr>
                <w:rFonts w:ascii="Arial" w:hAnsi="Arial" w:cs="Arial"/>
                <w:sz w:val="20"/>
                <w:szCs w:val="20"/>
                <w:lang w:val="en-GB"/>
              </w:rPr>
            </w:pPr>
          </w:p>
          <w:p w14:paraId="15DFD0E8" w14:textId="77777777" w:rsidR="00F1171E" w:rsidRPr="00414881" w:rsidRDefault="00F1171E" w:rsidP="007222C8">
            <w:pPr>
              <w:rPr>
                <w:rFonts w:ascii="Arial" w:hAnsi="Arial" w:cs="Arial"/>
                <w:sz w:val="20"/>
                <w:szCs w:val="20"/>
                <w:lang w:val="en-GB"/>
              </w:rPr>
            </w:pPr>
          </w:p>
        </w:tc>
        <w:tc>
          <w:tcPr>
            <w:tcW w:w="1523" w:type="pct"/>
          </w:tcPr>
          <w:p w14:paraId="465E098E" w14:textId="26E7FA7D" w:rsidR="003A50CA" w:rsidRPr="00414881" w:rsidRDefault="003A50CA" w:rsidP="007222C8">
            <w:pPr>
              <w:rPr>
                <w:rFonts w:ascii="Arial" w:hAnsi="Arial" w:cs="Arial"/>
                <w:sz w:val="20"/>
                <w:szCs w:val="20"/>
                <w:lang w:val="en-GB"/>
              </w:rPr>
            </w:pPr>
          </w:p>
        </w:tc>
      </w:tr>
    </w:tbl>
    <w:p w14:paraId="6BBACB91" w14:textId="77777777" w:rsidR="00F1171E" w:rsidRPr="00414881" w:rsidRDefault="00F1171E" w:rsidP="00F1171E">
      <w:pPr>
        <w:pStyle w:val="BodyText"/>
        <w:rPr>
          <w:rFonts w:ascii="Arial" w:hAnsi="Arial" w:cs="Arial"/>
          <w:b/>
          <w:bCs/>
          <w:sz w:val="20"/>
          <w:szCs w:val="20"/>
          <w:u w:val="single"/>
          <w:lang w:val="en-GB"/>
        </w:rPr>
      </w:pPr>
    </w:p>
    <w:p w14:paraId="25069224" w14:textId="77777777" w:rsidR="00F1171E" w:rsidRPr="00414881" w:rsidRDefault="00F1171E" w:rsidP="00F1171E">
      <w:pPr>
        <w:pStyle w:val="BodyText"/>
        <w:rPr>
          <w:rFonts w:ascii="Arial" w:hAnsi="Arial" w:cs="Arial"/>
          <w:b/>
          <w:bCs/>
          <w:sz w:val="20"/>
          <w:szCs w:val="20"/>
          <w:u w:val="single"/>
          <w:lang w:val="en-GB"/>
        </w:rPr>
      </w:pPr>
    </w:p>
    <w:p w14:paraId="0821307F" w14:textId="77777777" w:rsidR="00F1171E" w:rsidRPr="0041488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414881"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414881" w:rsidRDefault="00F1171E" w:rsidP="007222C8">
            <w:pPr>
              <w:pStyle w:val="NormalWeb"/>
              <w:spacing w:before="0" w:beforeAutospacing="0" w:after="0" w:afterAutospacing="0"/>
              <w:rPr>
                <w:rFonts w:ascii="Arial" w:hAnsi="Arial" w:cs="Arial"/>
                <w:b/>
                <w:sz w:val="20"/>
                <w:szCs w:val="20"/>
                <w:u w:val="single"/>
                <w:lang w:val="en-GB"/>
              </w:rPr>
            </w:pPr>
            <w:r w:rsidRPr="00414881">
              <w:rPr>
                <w:rFonts w:ascii="Arial" w:hAnsi="Arial" w:cs="Arial"/>
                <w:b/>
                <w:sz w:val="20"/>
                <w:szCs w:val="20"/>
                <w:highlight w:val="yellow"/>
                <w:u w:val="single"/>
                <w:lang w:val="en-GB"/>
              </w:rPr>
              <w:t>PART  2:</w:t>
            </w:r>
            <w:r w:rsidRPr="00414881">
              <w:rPr>
                <w:rFonts w:ascii="Arial" w:hAnsi="Arial" w:cs="Arial"/>
                <w:b/>
                <w:sz w:val="20"/>
                <w:szCs w:val="20"/>
                <w:u w:val="single"/>
                <w:lang w:val="en-GB"/>
              </w:rPr>
              <w:t xml:space="preserve"> </w:t>
            </w:r>
          </w:p>
          <w:p w14:paraId="5B767407" w14:textId="77777777" w:rsidR="00F1171E" w:rsidRPr="0041488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14881"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414881"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414881" w:rsidRDefault="00F1171E" w:rsidP="007222C8">
            <w:pPr>
              <w:pStyle w:val="Heading2"/>
              <w:jc w:val="left"/>
              <w:rPr>
                <w:rFonts w:ascii="Arial" w:hAnsi="Arial" w:cs="Arial"/>
                <w:lang w:val="en-GB"/>
              </w:rPr>
            </w:pPr>
            <w:r w:rsidRPr="00414881">
              <w:rPr>
                <w:rFonts w:ascii="Arial" w:hAnsi="Arial" w:cs="Arial"/>
                <w:lang w:val="en-GB"/>
              </w:rPr>
              <w:t>Reviewer’s comment</w:t>
            </w:r>
          </w:p>
        </w:tc>
        <w:tc>
          <w:tcPr>
            <w:tcW w:w="1342" w:type="pct"/>
          </w:tcPr>
          <w:p w14:paraId="6F48B50B" w14:textId="77777777" w:rsidR="00F1171E" w:rsidRPr="00414881" w:rsidRDefault="00F1171E" w:rsidP="007222C8">
            <w:pPr>
              <w:pStyle w:val="Heading2"/>
              <w:jc w:val="left"/>
              <w:rPr>
                <w:rFonts w:ascii="Arial" w:hAnsi="Arial" w:cs="Arial"/>
                <w:b w:val="0"/>
                <w:lang w:val="en-GB"/>
              </w:rPr>
            </w:pPr>
            <w:r w:rsidRPr="00414881">
              <w:rPr>
                <w:rFonts w:ascii="Arial" w:hAnsi="Arial" w:cs="Arial"/>
                <w:lang w:val="en-GB"/>
              </w:rPr>
              <w:t>Author’s comment</w:t>
            </w:r>
            <w:r w:rsidRPr="00414881">
              <w:rPr>
                <w:rFonts w:ascii="Arial" w:hAnsi="Arial" w:cs="Arial"/>
                <w:b w:val="0"/>
                <w:lang w:val="en-GB"/>
              </w:rPr>
              <w:t xml:space="preserve"> </w:t>
            </w:r>
            <w:r w:rsidRPr="0041488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14881"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414881" w:rsidRDefault="00F1171E" w:rsidP="007222C8">
            <w:pPr>
              <w:pStyle w:val="NormalWeb"/>
              <w:spacing w:before="0" w:beforeAutospacing="0" w:after="0" w:afterAutospacing="0"/>
              <w:rPr>
                <w:rFonts w:ascii="Arial" w:hAnsi="Arial" w:cs="Arial"/>
                <w:b/>
                <w:sz w:val="20"/>
                <w:szCs w:val="20"/>
                <w:lang w:val="en-GB"/>
              </w:rPr>
            </w:pPr>
            <w:r w:rsidRPr="00414881">
              <w:rPr>
                <w:rFonts w:ascii="Arial" w:hAnsi="Arial" w:cs="Arial"/>
                <w:b/>
                <w:sz w:val="20"/>
                <w:szCs w:val="20"/>
                <w:lang w:val="en-GB"/>
              </w:rPr>
              <w:t xml:space="preserve">Are there ethical issues in this manuscript? </w:t>
            </w:r>
          </w:p>
          <w:p w14:paraId="6034B476" w14:textId="77777777" w:rsidR="00F1171E" w:rsidRPr="00414881"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3EB8692" w:rsidR="00F1171E" w:rsidRPr="00414881" w:rsidRDefault="00360B32" w:rsidP="007222C8">
            <w:pPr>
              <w:pStyle w:val="NormalWeb"/>
              <w:spacing w:before="0" w:beforeAutospacing="0" w:after="0" w:afterAutospacing="0"/>
              <w:rPr>
                <w:rFonts w:ascii="Arial" w:hAnsi="Arial" w:cs="Arial"/>
                <w:i/>
                <w:iCs/>
                <w:sz w:val="20"/>
                <w:szCs w:val="20"/>
                <w:u w:val="single"/>
                <w:lang w:val="en-GB"/>
              </w:rPr>
            </w:pPr>
            <w:r w:rsidRPr="00414881">
              <w:rPr>
                <w:rFonts w:ascii="Arial" w:hAnsi="Arial" w:cs="Arial"/>
                <w:i/>
                <w:iCs/>
                <w:sz w:val="20"/>
                <w:szCs w:val="20"/>
                <w:u w:val="single"/>
                <w:lang w:val="en-GB"/>
              </w:rPr>
              <w:t>No</w:t>
            </w:r>
          </w:p>
          <w:p w14:paraId="3F0D46E3" w14:textId="77777777" w:rsidR="00F1171E" w:rsidRPr="00414881"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414881"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414881" w:rsidRDefault="00F1171E" w:rsidP="007222C8">
            <w:pPr>
              <w:rPr>
                <w:rFonts w:ascii="Arial" w:eastAsia="Arial Unicode MS" w:hAnsi="Arial" w:cs="Arial"/>
                <w:sz w:val="20"/>
                <w:szCs w:val="20"/>
                <w:lang w:val="en-GB"/>
              </w:rPr>
            </w:pPr>
          </w:p>
          <w:p w14:paraId="4A981594" w14:textId="77777777" w:rsidR="00F1171E" w:rsidRPr="00414881" w:rsidRDefault="00F1171E" w:rsidP="007222C8">
            <w:pPr>
              <w:rPr>
                <w:rFonts w:ascii="Arial" w:eastAsia="Arial Unicode MS" w:hAnsi="Arial" w:cs="Arial"/>
                <w:sz w:val="20"/>
                <w:szCs w:val="20"/>
                <w:lang w:val="en-GB"/>
              </w:rPr>
            </w:pPr>
          </w:p>
          <w:p w14:paraId="4780A682" w14:textId="77777777" w:rsidR="00F1171E" w:rsidRPr="00414881" w:rsidRDefault="00F1171E" w:rsidP="007222C8">
            <w:pPr>
              <w:rPr>
                <w:rFonts w:ascii="Arial" w:eastAsia="Arial Unicode MS" w:hAnsi="Arial" w:cs="Arial"/>
                <w:sz w:val="20"/>
                <w:szCs w:val="20"/>
                <w:lang w:val="en-GB"/>
              </w:rPr>
            </w:pPr>
          </w:p>
          <w:p w14:paraId="2D80979A" w14:textId="77777777" w:rsidR="00F1171E" w:rsidRPr="0041488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414881" w:rsidRDefault="004C3DF1" w:rsidP="00F54028">
      <w:pPr>
        <w:rPr>
          <w:rFonts w:ascii="Arial" w:hAnsi="Arial" w:cs="Arial"/>
          <w:b/>
          <w:sz w:val="20"/>
          <w:szCs w:val="20"/>
          <w:lang w:val="en-GB"/>
        </w:rPr>
      </w:pPr>
    </w:p>
    <w:p w14:paraId="43899F64" w14:textId="77777777" w:rsidR="00414881" w:rsidRPr="00414881" w:rsidRDefault="00414881" w:rsidP="00F54028">
      <w:pPr>
        <w:rPr>
          <w:rFonts w:ascii="Arial" w:hAnsi="Arial" w:cs="Arial"/>
          <w:b/>
          <w:sz w:val="20"/>
          <w:szCs w:val="20"/>
          <w:lang w:val="en-GB"/>
        </w:rPr>
      </w:pPr>
    </w:p>
    <w:p w14:paraId="5F61C1E1" w14:textId="77777777" w:rsidR="00414881" w:rsidRPr="00414881" w:rsidRDefault="00414881" w:rsidP="00414881">
      <w:pPr>
        <w:pStyle w:val="Affiliation"/>
        <w:spacing w:after="0" w:line="240" w:lineRule="auto"/>
        <w:jc w:val="left"/>
        <w:rPr>
          <w:rFonts w:ascii="Arial" w:hAnsi="Arial" w:cs="Arial"/>
          <w:b/>
          <w:u w:val="single"/>
        </w:rPr>
      </w:pPr>
      <w:r w:rsidRPr="00414881">
        <w:rPr>
          <w:rFonts w:ascii="Arial" w:hAnsi="Arial" w:cs="Arial"/>
          <w:b/>
          <w:u w:val="single"/>
        </w:rPr>
        <w:t>Reviewer details:</w:t>
      </w:r>
    </w:p>
    <w:p w14:paraId="566AEF0E" w14:textId="77777777" w:rsidR="00414881" w:rsidRPr="00414881" w:rsidRDefault="00414881" w:rsidP="00F54028">
      <w:pPr>
        <w:rPr>
          <w:rFonts w:ascii="Arial" w:hAnsi="Arial" w:cs="Arial"/>
          <w:b/>
          <w:bCs/>
          <w:sz w:val="20"/>
          <w:szCs w:val="20"/>
          <w:lang w:val="en-GB"/>
        </w:rPr>
      </w:pPr>
    </w:p>
    <w:p w14:paraId="2D368072" w14:textId="7748E8BB" w:rsidR="00414881" w:rsidRPr="00414881" w:rsidRDefault="00414881" w:rsidP="00F54028">
      <w:pPr>
        <w:rPr>
          <w:rFonts w:ascii="Arial" w:hAnsi="Arial" w:cs="Arial"/>
          <w:b/>
          <w:bCs/>
          <w:sz w:val="20"/>
          <w:szCs w:val="20"/>
          <w:lang w:val="en-GB"/>
        </w:rPr>
      </w:pPr>
      <w:r w:rsidRPr="00414881">
        <w:rPr>
          <w:rFonts w:ascii="Arial" w:hAnsi="Arial" w:cs="Arial"/>
          <w:b/>
          <w:bCs/>
          <w:color w:val="000000"/>
          <w:sz w:val="20"/>
          <w:szCs w:val="20"/>
        </w:rPr>
        <w:t>Shoma Hore</w:t>
      </w:r>
      <w:r w:rsidRPr="00414881">
        <w:rPr>
          <w:rFonts w:ascii="Arial" w:hAnsi="Arial" w:cs="Arial"/>
          <w:b/>
          <w:bCs/>
          <w:color w:val="000000"/>
          <w:sz w:val="20"/>
          <w:szCs w:val="20"/>
        </w:rPr>
        <w:t xml:space="preserve">, </w:t>
      </w:r>
      <w:r w:rsidRPr="00414881">
        <w:rPr>
          <w:rFonts w:ascii="Arial" w:hAnsi="Arial" w:cs="Arial"/>
          <w:b/>
          <w:bCs/>
          <w:color w:val="000000"/>
          <w:sz w:val="20"/>
          <w:szCs w:val="20"/>
        </w:rPr>
        <w:t>Bangladesh</w:t>
      </w:r>
    </w:p>
    <w:sectPr w:rsidR="00414881" w:rsidRPr="00414881" w:rsidSect="0017545C">
      <w:headerReference w:type="default" r:id="rId13"/>
      <w:footerReference w:type="default" r:id="rId14"/>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D9F46" w14:textId="77777777" w:rsidR="00A06F6F" w:rsidRPr="0000007A" w:rsidRDefault="00A06F6F" w:rsidP="0099583E">
      <w:r>
        <w:separator/>
      </w:r>
    </w:p>
  </w:endnote>
  <w:endnote w:type="continuationSeparator" w:id="0">
    <w:p w14:paraId="11BB5321" w14:textId="77777777" w:rsidR="00A06F6F" w:rsidRPr="0000007A" w:rsidRDefault="00A06F6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0CED5" w14:textId="77777777" w:rsidR="00A06F6F" w:rsidRPr="0000007A" w:rsidRDefault="00A06F6F" w:rsidP="0099583E">
      <w:r>
        <w:separator/>
      </w:r>
    </w:p>
  </w:footnote>
  <w:footnote w:type="continuationSeparator" w:id="0">
    <w:p w14:paraId="0B15736E" w14:textId="77777777" w:rsidR="00A06F6F" w:rsidRPr="0000007A" w:rsidRDefault="00A06F6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25C55"/>
    <w:multiLevelType w:val="multilevel"/>
    <w:tmpl w:val="0730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532338">
    <w:abstractNumId w:val="3"/>
  </w:num>
  <w:num w:numId="2" w16cid:durableId="852689229">
    <w:abstractNumId w:val="7"/>
  </w:num>
  <w:num w:numId="3" w16cid:durableId="461729196">
    <w:abstractNumId w:val="6"/>
  </w:num>
  <w:num w:numId="4" w16cid:durableId="112673983">
    <w:abstractNumId w:val="8"/>
  </w:num>
  <w:num w:numId="5" w16cid:durableId="1919359083">
    <w:abstractNumId w:val="5"/>
  </w:num>
  <w:num w:numId="6" w16cid:durableId="1827089427">
    <w:abstractNumId w:val="0"/>
  </w:num>
  <w:num w:numId="7" w16cid:durableId="924150691">
    <w:abstractNumId w:val="1"/>
  </w:num>
  <w:num w:numId="8" w16cid:durableId="1722483856">
    <w:abstractNumId w:val="10"/>
  </w:num>
  <w:num w:numId="9" w16cid:durableId="177282354">
    <w:abstractNumId w:val="9"/>
  </w:num>
  <w:num w:numId="10" w16cid:durableId="555434607">
    <w:abstractNumId w:val="2"/>
  </w:num>
  <w:num w:numId="11" w16cid:durableId="836305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096A"/>
    <w:rsid w:val="00101322"/>
    <w:rsid w:val="00115767"/>
    <w:rsid w:val="00121FFA"/>
    <w:rsid w:val="0012616A"/>
    <w:rsid w:val="001343C6"/>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0B32"/>
    <w:rsid w:val="00374F93"/>
    <w:rsid w:val="00377F1D"/>
    <w:rsid w:val="00394901"/>
    <w:rsid w:val="003A04E7"/>
    <w:rsid w:val="003A1C45"/>
    <w:rsid w:val="003A4991"/>
    <w:rsid w:val="003A50CA"/>
    <w:rsid w:val="003A6E1A"/>
    <w:rsid w:val="003B1D0B"/>
    <w:rsid w:val="003B2172"/>
    <w:rsid w:val="003D1BDE"/>
    <w:rsid w:val="003E2FEB"/>
    <w:rsid w:val="003E746A"/>
    <w:rsid w:val="00401C12"/>
    <w:rsid w:val="00414881"/>
    <w:rsid w:val="00421DBF"/>
    <w:rsid w:val="0042465A"/>
    <w:rsid w:val="00433E9F"/>
    <w:rsid w:val="00435B36"/>
    <w:rsid w:val="00442B24"/>
    <w:rsid w:val="004430CD"/>
    <w:rsid w:val="0044519B"/>
    <w:rsid w:val="00452F40"/>
    <w:rsid w:val="00457AB1"/>
    <w:rsid w:val="00457BC0"/>
    <w:rsid w:val="00461309"/>
    <w:rsid w:val="00462996"/>
    <w:rsid w:val="00474129"/>
    <w:rsid w:val="004743FE"/>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1271"/>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6A3F"/>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0D2F"/>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370B"/>
    <w:rsid w:val="00734756"/>
    <w:rsid w:val="00734BFB"/>
    <w:rsid w:val="0073538B"/>
    <w:rsid w:val="00737BC9"/>
    <w:rsid w:val="0074253C"/>
    <w:rsid w:val="007426E6"/>
    <w:rsid w:val="00751520"/>
    <w:rsid w:val="00766889"/>
    <w:rsid w:val="00766A0D"/>
    <w:rsid w:val="00767F8C"/>
    <w:rsid w:val="00773408"/>
    <w:rsid w:val="00780B67"/>
    <w:rsid w:val="00781D07"/>
    <w:rsid w:val="007A482F"/>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4BE1"/>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6F6F"/>
    <w:rsid w:val="00A12C83"/>
    <w:rsid w:val="00A15F2F"/>
    <w:rsid w:val="00A17184"/>
    <w:rsid w:val="00A31AAC"/>
    <w:rsid w:val="00A32905"/>
    <w:rsid w:val="00A36C95"/>
    <w:rsid w:val="00A37DE3"/>
    <w:rsid w:val="00A40B00"/>
    <w:rsid w:val="00A4787C"/>
    <w:rsid w:val="00A51369"/>
    <w:rsid w:val="00A519D1"/>
    <w:rsid w:val="00A5303B"/>
    <w:rsid w:val="00A60FC5"/>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1BC2"/>
    <w:rsid w:val="00B334D9"/>
    <w:rsid w:val="00B53059"/>
    <w:rsid w:val="00B562D2"/>
    <w:rsid w:val="00B62087"/>
    <w:rsid w:val="00B62F41"/>
    <w:rsid w:val="00B63782"/>
    <w:rsid w:val="00B66599"/>
    <w:rsid w:val="00B760E1"/>
    <w:rsid w:val="00B7646F"/>
    <w:rsid w:val="00B82FFC"/>
    <w:rsid w:val="00B87429"/>
    <w:rsid w:val="00BA1AB3"/>
    <w:rsid w:val="00BA55B7"/>
    <w:rsid w:val="00BA6421"/>
    <w:rsid w:val="00BB21AB"/>
    <w:rsid w:val="00BB4FEC"/>
    <w:rsid w:val="00BC402F"/>
    <w:rsid w:val="00BD0DF5"/>
    <w:rsid w:val="00BD1E48"/>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2459"/>
    <w:rsid w:val="00C431F9"/>
    <w:rsid w:val="00C435C6"/>
    <w:rsid w:val="00C635B6"/>
    <w:rsid w:val="00C70DFC"/>
    <w:rsid w:val="00C82466"/>
    <w:rsid w:val="00C84097"/>
    <w:rsid w:val="00CA4B20"/>
    <w:rsid w:val="00CA7853"/>
    <w:rsid w:val="00CB429B"/>
    <w:rsid w:val="00CC2753"/>
    <w:rsid w:val="00CC34F5"/>
    <w:rsid w:val="00CD093E"/>
    <w:rsid w:val="00CD1556"/>
    <w:rsid w:val="00CD1FD7"/>
    <w:rsid w:val="00CD5091"/>
    <w:rsid w:val="00CD5DFD"/>
    <w:rsid w:val="00CD7C84"/>
    <w:rsid w:val="00CE199A"/>
    <w:rsid w:val="00CE5AC7"/>
    <w:rsid w:val="00CF0BBB"/>
    <w:rsid w:val="00CF0D07"/>
    <w:rsid w:val="00CF7035"/>
    <w:rsid w:val="00D050A0"/>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39B0"/>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6F7"/>
    <w:rsid w:val="00F33C84"/>
    <w:rsid w:val="00F3669D"/>
    <w:rsid w:val="00F405F8"/>
    <w:rsid w:val="00F4700F"/>
    <w:rsid w:val="00F52B15"/>
    <w:rsid w:val="00F54028"/>
    <w:rsid w:val="00F573EA"/>
    <w:rsid w:val="00F57E9D"/>
    <w:rsid w:val="00F73CF2"/>
    <w:rsid w:val="00F80C14"/>
    <w:rsid w:val="00F91277"/>
    <w:rsid w:val="00F96F54"/>
    <w:rsid w:val="00F978B8"/>
    <w:rsid w:val="00FA4216"/>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41488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517-025-12259-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07/s44378-025-00100-0" TargetMode="External"/><Relationship Id="rId12" Type="http://schemas.openxmlformats.org/officeDocument/2006/relationships/hyperlink" Target="https://doi.org/10.1007/s12517-025-12333-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61/9780784486504.01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4456/seagj.2025.1" TargetMode="External"/><Relationship Id="rId4" Type="http://schemas.openxmlformats.org/officeDocument/2006/relationships/webSettings" Target="webSettings.xml"/><Relationship Id="rId9" Type="http://schemas.openxmlformats.org/officeDocument/2006/relationships/hyperlink" Target="https://doi.org/10.19184/geosi.v10i2.5368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5676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123</cp:revision>
  <dcterms:created xsi:type="dcterms:W3CDTF">2023-08-30T09:21:00Z</dcterms:created>
  <dcterms:modified xsi:type="dcterms:W3CDTF">2026-03-16T12:54:00Z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