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FFFFA" w14:textId="77777777" w:rsidR="00BF4D64" w:rsidRDefault="00BF4D64">
      <w:pPr>
        <w:rPr>
          <w:sz w:val="20"/>
        </w:rPr>
      </w:pPr>
    </w:p>
    <w:p w14:paraId="693BFA07" w14:textId="77777777" w:rsidR="00BF4D64" w:rsidRDefault="00BF4D64">
      <w:pPr>
        <w:rPr>
          <w:sz w:val="20"/>
        </w:rPr>
      </w:pPr>
    </w:p>
    <w:p w14:paraId="3CF3C113" w14:textId="77777777" w:rsidR="00BF4D64" w:rsidRDefault="00BF4D64">
      <w:pPr>
        <w:spacing w:before="35"/>
        <w:rPr>
          <w:sz w:val="20"/>
        </w:rPr>
      </w:pPr>
    </w:p>
    <w:tbl>
      <w:tblPr>
        <w:tblW w:w="0" w:type="auto"/>
        <w:tblInd w:w="3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9"/>
        <w:gridCol w:w="15772"/>
      </w:tblGrid>
      <w:tr w:rsidR="00BF4D64" w14:paraId="7E56BD1B" w14:textId="77777777">
        <w:trPr>
          <w:trHeight w:val="409"/>
        </w:trPr>
        <w:tc>
          <w:tcPr>
            <w:tcW w:w="5169" w:type="dxa"/>
            <w:tcBorders>
              <w:left w:val="single" w:sz="4" w:space="0" w:color="000000"/>
              <w:right w:val="single" w:sz="4" w:space="0" w:color="000000"/>
            </w:tcBorders>
          </w:tcPr>
          <w:p w14:paraId="6E42CA45" w14:textId="77777777" w:rsidR="00BF4D64" w:rsidRDefault="002507BC">
            <w:pPr>
              <w:pStyle w:val="TableParagraph"/>
              <w:spacing w:line="273" w:lineRule="exact"/>
              <w:ind w:left="95"/>
              <w:rPr>
                <w:rFonts w:ascii="Arial MT"/>
                <w:sz w:val="24"/>
              </w:rPr>
            </w:pPr>
            <w:r>
              <w:rPr>
                <w:rFonts w:ascii="Arial MT"/>
                <w:sz w:val="24"/>
              </w:rPr>
              <w:t>Book</w:t>
            </w:r>
            <w:r>
              <w:rPr>
                <w:rFonts w:ascii="Arial MT"/>
                <w:spacing w:val="-4"/>
                <w:sz w:val="24"/>
              </w:rPr>
              <w:t xml:space="preserve"> </w:t>
            </w:r>
            <w:r>
              <w:rPr>
                <w:rFonts w:ascii="Arial MT"/>
                <w:spacing w:val="-2"/>
                <w:sz w:val="24"/>
              </w:rPr>
              <w:t>Name:</w:t>
            </w:r>
          </w:p>
        </w:tc>
        <w:tc>
          <w:tcPr>
            <w:tcW w:w="15772" w:type="dxa"/>
            <w:tcBorders>
              <w:left w:val="single" w:sz="4" w:space="0" w:color="000000"/>
              <w:right w:val="single" w:sz="4" w:space="0" w:color="000000"/>
            </w:tcBorders>
          </w:tcPr>
          <w:p w14:paraId="1356A724" w14:textId="77777777" w:rsidR="00BF4D64" w:rsidRDefault="002507BC">
            <w:pPr>
              <w:pStyle w:val="TableParagraph"/>
              <w:spacing w:before="69"/>
              <w:ind w:left="106"/>
              <w:rPr>
                <w:rFonts w:ascii="Arial"/>
                <w:b/>
                <w:sz w:val="24"/>
              </w:rPr>
            </w:pPr>
            <w:hyperlink r:id="rId7">
              <w:r>
                <w:rPr>
                  <w:rFonts w:ascii="Arial"/>
                  <w:b/>
                  <w:color w:val="0000FF"/>
                  <w:sz w:val="24"/>
                  <w:u w:val="single" w:color="0000FF"/>
                </w:rPr>
                <w:t>Language,</w:t>
              </w:r>
              <w:r>
                <w:rPr>
                  <w:rFonts w:ascii="Arial"/>
                  <w:b/>
                  <w:color w:val="0000FF"/>
                  <w:spacing w:val="-9"/>
                  <w:sz w:val="24"/>
                  <w:u w:val="single" w:color="0000FF"/>
                </w:rPr>
                <w:t xml:space="preserve"> </w:t>
              </w:r>
              <w:r>
                <w:rPr>
                  <w:rFonts w:ascii="Arial"/>
                  <w:b/>
                  <w:color w:val="0000FF"/>
                  <w:sz w:val="24"/>
                  <w:u w:val="single" w:color="0000FF"/>
                </w:rPr>
                <w:t>Literature</w:t>
              </w:r>
              <w:r>
                <w:rPr>
                  <w:rFonts w:ascii="Arial"/>
                  <w:b/>
                  <w:color w:val="0000FF"/>
                  <w:spacing w:val="-6"/>
                  <w:sz w:val="24"/>
                  <w:u w:val="single" w:color="0000FF"/>
                </w:rPr>
                <w:t xml:space="preserve"> </w:t>
              </w:r>
              <w:r>
                <w:rPr>
                  <w:rFonts w:ascii="Arial"/>
                  <w:b/>
                  <w:color w:val="0000FF"/>
                  <w:sz w:val="24"/>
                  <w:u w:val="single" w:color="0000FF"/>
                </w:rPr>
                <w:t>and</w:t>
              </w:r>
              <w:r>
                <w:rPr>
                  <w:rFonts w:ascii="Arial"/>
                  <w:b/>
                  <w:color w:val="0000FF"/>
                  <w:spacing w:val="-3"/>
                  <w:sz w:val="24"/>
                  <w:u w:val="single" w:color="0000FF"/>
                </w:rPr>
                <w:t xml:space="preserve"> </w:t>
              </w:r>
              <w:r>
                <w:rPr>
                  <w:rFonts w:ascii="Arial"/>
                  <w:b/>
                  <w:color w:val="0000FF"/>
                  <w:sz w:val="24"/>
                  <w:u w:val="single" w:color="0000FF"/>
                </w:rPr>
                <w:t>Education:</w:t>
              </w:r>
              <w:r>
                <w:rPr>
                  <w:rFonts w:ascii="Arial"/>
                  <w:b/>
                  <w:color w:val="0000FF"/>
                  <w:spacing w:val="-4"/>
                  <w:sz w:val="24"/>
                  <w:u w:val="single" w:color="0000FF"/>
                </w:rPr>
                <w:t xml:space="preserve"> </w:t>
              </w:r>
              <w:r>
                <w:rPr>
                  <w:rFonts w:ascii="Arial"/>
                  <w:b/>
                  <w:color w:val="0000FF"/>
                  <w:sz w:val="24"/>
                  <w:u w:val="single" w:color="0000FF"/>
                </w:rPr>
                <w:t>Research</w:t>
              </w:r>
              <w:r>
                <w:rPr>
                  <w:rFonts w:ascii="Arial"/>
                  <w:b/>
                  <w:color w:val="0000FF"/>
                  <w:spacing w:val="-3"/>
                  <w:sz w:val="24"/>
                  <w:u w:val="single" w:color="0000FF"/>
                </w:rPr>
                <w:t xml:space="preserve"> </w:t>
              </w:r>
              <w:r>
                <w:rPr>
                  <w:rFonts w:ascii="Arial"/>
                  <w:b/>
                  <w:color w:val="0000FF"/>
                  <w:spacing w:val="-2"/>
                  <w:sz w:val="24"/>
                  <w:u w:val="single" w:color="0000FF"/>
                </w:rPr>
                <w:t>Updates</w:t>
              </w:r>
            </w:hyperlink>
          </w:p>
        </w:tc>
      </w:tr>
      <w:tr w:rsidR="00BF4D64" w14:paraId="510D0BEF" w14:textId="77777777">
        <w:trPr>
          <w:trHeight w:val="289"/>
        </w:trPr>
        <w:tc>
          <w:tcPr>
            <w:tcW w:w="5169" w:type="dxa"/>
            <w:tcBorders>
              <w:left w:val="single" w:sz="4" w:space="0" w:color="000000"/>
              <w:bottom w:val="single" w:sz="4" w:space="0" w:color="000000"/>
              <w:right w:val="single" w:sz="4" w:space="0" w:color="000000"/>
            </w:tcBorders>
          </w:tcPr>
          <w:p w14:paraId="60A1BB61" w14:textId="77777777" w:rsidR="00BF4D64" w:rsidRDefault="002507BC">
            <w:pPr>
              <w:pStyle w:val="TableParagraph"/>
              <w:spacing w:line="270" w:lineRule="exact"/>
              <w:ind w:left="95"/>
              <w:rPr>
                <w:rFonts w:ascii="Arial MT"/>
                <w:sz w:val="24"/>
              </w:rPr>
            </w:pPr>
            <w:r>
              <w:rPr>
                <w:rFonts w:ascii="Arial MT"/>
                <w:sz w:val="24"/>
              </w:rPr>
              <w:t>Manuscript</w:t>
            </w:r>
            <w:r>
              <w:rPr>
                <w:rFonts w:ascii="Arial MT"/>
                <w:spacing w:val="-8"/>
                <w:sz w:val="24"/>
              </w:rPr>
              <w:t xml:space="preserve"> </w:t>
            </w:r>
            <w:r>
              <w:rPr>
                <w:rFonts w:ascii="Arial MT"/>
                <w:spacing w:val="-2"/>
                <w:sz w:val="24"/>
              </w:rPr>
              <w:t>Number:</w:t>
            </w:r>
          </w:p>
        </w:tc>
        <w:tc>
          <w:tcPr>
            <w:tcW w:w="15772" w:type="dxa"/>
            <w:tcBorders>
              <w:left w:val="single" w:sz="4" w:space="0" w:color="000000"/>
              <w:bottom w:val="single" w:sz="4" w:space="0" w:color="000000"/>
              <w:right w:val="single" w:sz="4" w:space="0" w:color="000000"/>
            </w:tcBorders>
          </w:tcPr>
          <w:p w14:paraId="379E5AC5" w14:textId="77777777" w:rsidR="00BF4D64" w:rsidRDefault="002507BC">
            <w:pPr>
              <w:pStyle w:val="TableParagraph"/>
              <w:spacing w:before="5" w:line="264" w:lineRule="exact"/>
              <w:ind w:left="106"/>
              <w:rPr>
                <w:rFonts w:ascii="Arial"/>
                <w:b/>
                <w:sz w:val="24"/>
              </w:rPr>
            </w:pPr>
            <w:r>
              <w:rPr>
                <w:rFonts w:ascii="Arial"/>
                <w:b/>
                <w:spacing w:val="-2"/>
                <w:sz w:val="24"/>
              </w:rPr>
              <w:t>Ms_BPR_7355</w:t>
            </w:r>
          </w:p>
        </w:tc>
      </w:tr>
      <w:tr w:rsidR="00BF4D64" w14:paraId="68FCF3D4" w14:textId="77777777">
        <w:trPr>
          <w:trHeight w:val="330"/>
        </w:trPr>
        <w:tc>
          <w:tcPr>
            <w:tcW w:w="5169" w:type="dxa"/>
            <w:tcBorders>
              <w:top w:val="single" w:sz="4" w:space="0" w:color="000000"/>
              <w:left w:val="single" w:sz="4" w:space="0" w:color="000000"/>
              <w:bottom w:val="single" w:sz="4" w:space="0" w:color="000000"/>
              <w:right w:val="single" w:sz="4" w:space="0" w:color="000000"/>
            </w:tcBorders>
          </w:tcPr>
          <w:p w14:paraId="7C8FBDE4" w14:textId="77777777" w:rsidR="00BF4D64" w:rsidRDefault="002507BC">
            <w:pPr>
              <w:pStyle w:val="TableParagraph"/>
              <w:spacing w:line="274" w:lineRule="exact"/>
              <w:ind w:left="95"/>
              <w:rPr>
                <w:rFonts w:ascii="Arial MT"/>
                <w:sz w:val="24"/>
              </w:rPr>
            </w:pPr>
            <w:r>
              <w:rPr>
                <w:rFonts w:ascii="Arial MT"/>
                <w:sz w:val="24"/>
              </w:rPr>
              <w:t>Title</w:t>
            </w:r>
            <w:r>
              <w:rPr>
                <w:rFonts w:ascii="Arial MT"/>
                <w:spacing w:val="-3"/>
                <w:sz w:val="24"/>
              </w:rPr>
              <w:t xml:space="preserve"> </w:t>
            </w:r>
            <w:r>
              <w:rPr>
                <w:rFonts w:ascii="Arial MT"/>
                <w:sz w:val="24"/>
              </w:rPr>
              <w:t>of the</w:t>
            </w:r>
            <w:r>
              <w:rPr>
                <w:rFonts w:ascii="Arial MT"/>
                <w:spacing w:val="-2"/>
                <w:sz w:val="24"/>
              </w:rPr>
              <w:t xml:space="preserve"> Manuscript:</w:t>
            </w:r>
          </w:p>
        </w:tc>
        <w:tc>
          <w:tcPr>
            <w:tcW w:w="15772" w:type="dxa"/>
            <w:tcBorders>
              <w:top w:val="single" w:sz="4" w:space="0" w:color="000000"/>
              <w:left w:val="single" w:sz="4" w:space="0" w:color="000000"/>
              <w:bottom w:val="single" w:sz="4" w:space="0" w:color="000000"/>
              <w:right w:val="single" w:sz="4" w:space="0" w:color="000000"/>
            </w:tcBorders>
          </w:tcPr>
          <w:p w14:paraId="3174CD83" w14:textId="77777777" w:rsidR="00BF4D64" w:rsidRDefault="002507BC">
            <w:pPr>
              <w:pStyle w:val="TableParagraph"/>
              <w:spacing w:before="26"/>
              <w:ind w:left="106"/>
              <w:rPr>
                <w:rFonts w:ascii="Arial"/>
                <w:b/>
                <w:sz w:val="24"/>
              </w:rPr>
            </w:pPr>
            <w:r>
              <w:rPr>
                <w:rFonts w:ascii="Arial"/>
                <w:b/>
                <w:sz w:val="24"/>
              </w:rPr>
              <w:t>Reading</w:t>
            </w:r>
            <w:r>
              <w:rPr>
                <w:rFonts w:ascii="Arial"/>
                <w:b/>
                <w:spacing w:val="-4"/>
                <w:sz w:val="24"/>
              </w:rPr>
              <w:t xml:space="preserve"> </w:t>
            </w:r>
            <w:r>
              <w:rPr>
                <w:rFonts w:ascii="Arial"/>
                <w:b/>
                <w:sz w:val="24"/>
              </w:rPr>
              <w:t>Habits,</w:t>
            </w:r>
            <w:r>
              <w:rPr>
                <w:rFonts w:ascii="Arial"/>
                <w:b/>
                <w:spacing w:val="-2"/>
                <w:sz w:val="24"/>
              </w:rPr>
              <w:t xml:space="preserve"> </w:t>
            </w:r>
            <w:r>
              <w:rPr>
                <w:rFonts w:ascii="Arial"/>
                <w:b/>
                <w:sz w:val="24"/>
              </w:rPr>
              <w:t>Vocabulary</w:t>
            </w:r>
            <w:r>
              <w:rPr>
                <w:rFonts w:ascii="Arial"/>
                <w:b/>
                <w:spacing w:val="-4"/>
                <w:sz w:val="24"/>
              </w:rPr>
              <w:t xml:space="preserve"> </w:t>
            </w:r>
            <w:r>
              <w:rPr>
                <w:rFonts w:ascii="Arial"/>
                <w:b/>
                <w:sz w:val="24"/>
              </w:rPr>
              <w:t>Learning</w:t>
            </w:r>
            <w:r>
              <w:rPr>
                <w:rFonts w:ascii="Arial"/>
                <w:b/>
                <w:spacing w:val="-2"/>
                <w:sz w:val="24"/>
              </w:rPr>
              <w:t xml:space="preserve"> </w:t>
            </w:r>
            <w:r>
              <w:rPr>
                <w:rFonts w:ascii="Arial"/>
                <w:b/>
                <w:sz w:val="24"/>
              </w:rPr>
              <w:t>and</w:t>
            </w:r>
            <w:r>
              <w:rPr>
                <w:rFonts w:ascii="Arial"/>
                <w:b/>
                <w:spacing w:val="-5"/>
                <w:sz w:val="24"/>
              </w:rPr>
              <w:t xml:space="preserve"> </w:t>
            </w:r>
            <w:r>
              <w:rPr>
                <w:rFonts w:ascii="Arial"/>
                <w:b/>
                <w:sz w:val="24"/>
              </w:rPr>
              <w:t>Grammar</w:t>
            </w:r>
            <w:r>
              <w:rPr>
                <w:rFonts w:ascii="Arial"/>
                <w:b/>
                <w:spacing w:val="-5"/>
                <w:sz w:val="24"/>
              </w:rPr>
              <w:t xml:space="preserve"> </w:t>
            </w:r>
            <w:r>
              <w:rPr>
                <w:rFonts w:ascii="Arial"/>
                <w:b/>
                <w:sz w:val="24"/>
              </w:rPr>
              <w:t>Strategies</w:t>
            </w:r>
            <w:r>
              <w:rPr>
                <w:rFonts w:ascii="Arial"/>
                <w:b/>
                <w:spacing w:val="-4"/>
                <w:sz w:val="24"/>
              </w:rPr>
              <w:t xml:space="preserve"> </w:t>
            </w:r>
            <w:r>
              <w:rPr>
                <w:rFonts w:ascii="Arial"/>
                <w:b/>
                <w:sz w:val="24"/>
              </w:rPr>
              <w:t>as</w:t>
            </w:r>
            <w:r>
              <w:rPr>
                <w:rFonts w:ascii="Arial"/>
                <w:b/>
                <w:spacing w:val="-5"/>
                <w:sz w:val="24"/>
              </w:rPr>
              <w:t xml:space="preserve"> </w:t>
            </w:r>
            <w:r>
              <w:rPr>
                <w:rFonts w:ascii="Arial"/>
                <w:b/>
                <w:sz w:val="24"/>
              </w:rPr>
              <w:t>Predictors</w:t>
            </w:r>
            <w:r>
              <w:rPr>
                <w:rFonts w:ascii="Arial"/>
                <w:b/>
                <w:spacing w:val="-4"/>
                <w:sz w:val="24"/>
              </w:rPr>
              <w:t xml:space="preserve"> </w:t>
            </w:r>
            <w:r>
              <w:rPr>
                <w:rFonts w:ascii="Arial"/>
                <w:b/>
                <w:sz w:val="24"/>
              </w:rPr>
              <w:t>of</w:t>
            </w:r>
            <w:r>
              <w:rPr>
                <w:rFonts w:ascii="Arial"/>
                <w:b/>
                <w:spacing w:val="-3"/>
                <w:sz w:val="24"/>
              </w:rPr>
              <w:t xml:space="preserve"> </w:t>
            </w:r>
            <w:r>
              <w:rPr>
                <w:rFonts w:ascii="Arial"/>
                <w:b/>
                <w:sz w:val="24"/>
              </w:rPr>
              <w:t>Writing</w:t>
            </w:r>
            <w:r>
              <w:rPr>
                <w:rFonts w:ascii="Arial"/>
                <w:b/>
                <w:spacing w:val="-2"/>
                <w:sz w:val="24"/>
              </w:rPr>
              <w:t xml:space="preserve"> </w:t>
            </w:r>
            <w:r>
              <w:rPr>
                <w:rFonts w:ascii="Arial"/>
                <w:b/>
                <w:sz w:val="24"/>
              </w:rPr>
              <w:t>Proficiency</w:t>
            </w:r>
            <w:r>
              <w:rPr>
                <w:rFonts w:ascii="Arial"/>
                <w:b/>
                <w:spacing w:val="-4"/>
                <w:sz w:val="24"/>
              </w:rPr>
              <w:t xml:space="preserve"> </w:t>
            </w:r>
            <w:r>
              <w:rPr>
                <w:rFonts w:ascii="Arial"/>
                <w:b/>
                <w:sz w:val="24"/>
              </w:rPr>
              <w:t>among</w:t>
            </w:r>
            <w:r>
              <w:rPr>
                <w:rFonts w:ascii="Arial"/>
                <w:b/>
                <w:spacing w:val="-6"/>
                <w:sz w:val="24"/>
              </w:rPr>
              <w:t xml:space="preserve"> </w:t>
            </w:r>
            <w:r>
              <w:rPr>
                <w:rFonts w:ascii="Arial"/>
                <w:b/>
                <w:sz w:val="24"/>
              </w:rPr>
              <w:t>Senior</w:t>
            </w:r>
            <w:r>
              <w:rPr>
                <w:rFonts w:ascii="Arial"/>
                <w:b/>
                <w:spacing w:val="-4"/>
                <w:sz w:val="24"/>
              </w:rPr>
              <w:t xml:space="preserve"> </w:t>
            </w:r>
            <w:r>
              <w:rPr>
                <w:rFonts w:ascii="Arial"/>
                <w:b/>
                <w:sz w:val="24"/>
              </w:rPr>
              <w:t>High</w:t>
            </w:r>
            <w:r>
              <w:rPr>
                <w:rFonts w:ascii="Arial"/>
                <w:b/>
                <w:spacing w:val="-2"/>
                <w:sz w:val="24"/>
              </w:rPr>
              <w:t xml:space="preserve"> </w:t>
            </w:r>
            <w:r>
              <w:rPr>
                <w:rFonts w:ascii="Arial"/>
                <w:b/>
                <w:sz w:val="24"/>
              </w:rPr>
              <w:t>School</w:t>
            </w:r>
            <w:r>
              <w:rPr>
                <w:rFonts w:ascii="Arial"/>
                <w:b/>
                <w:spacing w:val="-1"/>
                <w:sz w:val="24"/>
              </w:rPr>
              <w:t xml:space="preserve"> </w:t>
            </w:r>
            <w:r>
              <w:rPr>
                <w:rFonts w:ascii="Arial"/>
                <w:b/>
                <w:spacing w:val="-2"/>
                <w:sz w:val="24"/>
              </w:rPr>
              <w:t>Students</w:t>
            </w:r>
          </w:p>
        </w:tc>
      </w:tr>
      <w:tr w:rsidR="00BF4D64" w14:paraId="065B7021" w14:textId="77777777">
        <w:trPr>
          <w:trHeight w:val="330"/>
        </w:trPr>
        <w:tc>
          <w:tcPr>
            <w:tcW w:w="5169" w:type="dxa"/>
            <w:tcBorders>
              <w:top w:val="single" w:sz="4" w:space="0" w:color="000000"/>
              <w:left w:val="single" w:sz="4" w:space="0" w:color="000000"/>
              <w:bottom w:val="single" w:sz="4" w:space="0" w:color="000000"/>
              <w:right w:val="single" w:sz="4" w:space="0" w:color="000000"/>
            </w:tcBorders>
          </w:tcPr>
          <w:p w14:paraId="4B22F2AB" w14:textId="77777777" w:rsidR="00BF4D64" w:rsidRDefault="002507BC">
            <w:pPr>
              <w:pStyle w:val="TableParagraph"/>
              <w:spacing w:line="274" w:lineRule="exact"/>
              <w:ind w:left="95"/>
              <w:rPr>
                <w:rFonts w:ascii="Arial MT"/>
                <w:sz w:val="24"/>
              </w:rPr>
            </w:pPr>
            <w:r>
              <w:rPr>
                <w:rFonts w:ascii="Arial MT"/>
                <w:sz w:val="24"/>
              </w:rPr>
              <w:t>Type</w:t>
            </w:r>
            <w:r>
              <w:rPr>
                <w:rFonts w:ascii="Arial MT"/>
                <w:spacing w:val="-3"/>
                <w:sz w:val="24"/>
              </w:rPr>
              <w:t xml:space="preserve"> </w:t>
            </w:r>
            <w:r>
              <w:rPr>
                <w:rFonts w:ascii="Arial MT"/>
                <w:sz w:val="24"/>
              </w:rPr>
              <w:t>of the</w:t>
            </w:r>
            <w:r>
              <w:rPr>
                <w:rFonts w:ascii="Arial MT"/>
                <w:spacing w:val="-2"/>
                <w:sz w:val="24"/>
              </w:rPr>
              <w:t xml:space="preserve"> Article</w:t>
            </w:r>
          </w:p>
        </w:tc>
        <w:tc>
          <w:tcPr>
            <w:tcW w:w="15772" w:type="dxa"/>
            <w:tcBorders>
              <w:top w:val="single" w:sz="4" w:space="0" w:color="000000"/>
              <w:left w:val="single" w:sz="4" w:space="0" w:color="000000"/>
              <w:bottom w:val="single" w:sz="4" w:space="0" w:color="000000"/>
              <w:right w:val="single" w:sz="4" w:space="0" w:color="000000"/>
            </w:tcBorders>
          </w:tcPr>
          <w:p w14:paraId="16C45E1E" w14:textId="77777777" w:rsidR="00BF4D64" w:rsidRDefault="002507BC">
            <w:pPr>
              <w:pStyle w:val="TableParagraph"/>
              <w:spacing w:before="26"/>
              <w:ind w:left="106"/>
              <w:rPr>
                <w:rFonts w:ascii="Arial"/>
                <w:b/>
                <w:sz w:val="24"/>
              </w:rPr>
            </w:pPr>
            <w:r>
              <w:rPr>
                <w:rFonts w:ascii="Arial"/>
                <w:b/>
                <w:sz w:val="24"/>
              </w:rPr>
              <w:t>Book</w:t>
            </w:r>
            <w:r>
              <w:rPr>
                <w:rFonts w:ascii="Arial"/>
                <w:b/>
                <w:spacing w:val="-1"/>
                <w:sz w:val="24"/>
              </w:rPr>
              <w:t xml:space="preserve"> </w:t>
            </w:r>
            <w:r>
              <w:rPr>
                <w:rFonts w:ascii="Arial"/>
                <w:b/>
                <w:spacing w:val="-2"/>
                <w:sz w:val="24"/>
              </w:rPr>
              <w:t>Chapter</w:t>
            </w:r>
          </w:p>
        </w:tc>
      </w:tr>
    </w:tbl>
    <w:p w14:paraId="7CE9638C" w14:textId="77777777" w:rsidR="00BF4D64" w:rsidRDefault="00BF4D64">
      <w:pPr>
        <w:rPr>
          <w:sz w:val="28"/>
        </w:rPr>
      </w:pPr>
    </w:p>
    <w:p w14:paraId="209CEF97" w14:textId="77777777" w:rsidR="00BF4D64" w:rsidRDefault="002507BC">
      <w:pPr>
        <w:spacing w:before="1"/>
        <w:ind w:left="307"/>
        <w:rPr>
          <w:rFonts w:ascii="Arial"/>
          <w:b/>
          <w:sz w:val="32"/>
        </w:rPr>
      </w:pPr>
      <w:r>
        <w:rPr>
          <w:rFonts w:ascii="Arial"/>
          <w:b/>
          <w:color w:val="212121"/>
          <w:sz w:val="32"/>
          <w:u w:val="single" w:color="212121"/>
        </w:rPr>
        <w:t>Special</w:t>
      </w:r>
      <w:r>
        <w:rPr>
          <w:rFonts w:ascii="Arial"/>
          <w:b/>
          <w:color w:val="212121"/>
          <w:spacing w:val="-3"/>
          <w:sz w:val="32"/>
          <w:u w:val="single" w:color="212121"/>
        </w:rPr>
        <w:t xml:space="preserve"> </w:t>
      </w:r>
      <w:r>
        <w:rPr>
          <w:rFonts w:ascii="Arial"/>
          <w:b/>
          <w:color w:val="212121"/>
          <w:spacing w:val="-4"/>
          <w:sz w:val="32"/>
          <w:u w:val="single" w:color="212121"/>
        </w:rPr>
        <w:t>note:</w:t>
      </w:r>
    </w:p>
    <w:p w14:paraId="3FA045E7" w14:textId="77777777" w:rsidR="00BF4D64" w:rsidRDefault="00BF4D64">
      <w:pPr>
        <w:pStyle w:val="BodyText"/>
        <w:rPr>
          <w:rFonts w:ascii="Arial"/>
          <w:sz w:val="32"/>
        </w:rPr>
      </w:pPr>
    </w:p>
    <w:p w14:paraId="02A684CA" w14:textId="77777777" w:rsidR="00BF4D64" w:rsidRDefault="002507BC">
      <w:pPr>
        <w:pStyle w:val="Heading1"/>
        <w:ind w:left="307"/>
      </w:pPr>
      <w:r>
        <w:rPr>
          <w:color w:val="212121"/>
        </w:rPr>
        <w:t>A</w:t>
      </w:r>
      <w:r>
        <w:rPr>
          <w:color w:val="212121"/>
          <w:spacing w:val="-4"/>
        </w:rPr>
        <w:t xml:space="preserve"> </w:t>
      </w:r>
      <w:r>
        <w:rPr>
          <w:color w:val="212121"/>
        </w:rPr>
        <w:t>research</w:t>
      </w:r>
      <w:r>
        <w:rPr>
          <w:color w:val="212121"/>
          <w:spacing w:val="-2"/>
        </w:rPr>
        <w:t xml:space="preserve"> </w:t>
      </w:r>
      <w:r>
        <w:rPr>
          <w:color w:val="212121"/>
        </w:rPr>
        <w:t>paper</w:t>
      </w:r>
      <w:r>
        <w:rPr>
          <w:color w:val="212121"/>
          <w:spacing w:val="-8"/>
        </w:rPr>
        <w:t xml:space="preserve"> </w:t>
      </w:r>
      <w:r>
        <w:rPr>
          <w:color w:val="212121"/>
        </w:rPr>
        <w:t>already</w:t>
      </w:r>
      <w:r>
        <w:rPr>
          <w:color w:val="212121"/>
          <w:spacing w:val="-5"/>
        </w:rPr>
        <w:t xml:space="preserve"> </w:t>
      </w:r>
      <w:r>
        <w:rPr>
          <w:color w:val="212121"/>
        </w:rPr>
        <w:t>published</w:t>
      </w:r>
      <w:r>
        <w:rPr>
          <w:color w:val="212121"/>
          <w:spacing w:val="-2"/>
        </w:rPr>
        <w:t xml:space="preserve"> </w:t>
      </w:r>
      <w:r>
        <w:rPr>
          <w:color w:val="212121"/>
        </w:rPr>
        <w:t>in</w:t>
      </w:r>
      <w:r>
        <w:rPr>
          <w:color w:val="212121"/>
          <w:spacing w:val="-2"/>
        </w:rPr>
        <w:t xml:space="preserve"> </w:t>
      </w:r>
      <w:r>
        <w:rPr>
          <w:color w:val="212121"/>
        </w:rPr>
        <w:t>a</w:t>
      </w:r>
      <w:r>
        <w:rPr>
          <w:color w:val="212121"/>
          <w:spacing w:val="-1"/>
        </w:rPr>
        <w:t xml:space="preserve"> </w:t>
      </w:r>
      <w:r>
        <w:rPr>
          <w:color w:val="212121"/>
        </w:rPr>
        <w:t>journal</w:t>
      </w:r>
      <w:r>
        <w:rPr>
          <w:color w:val="212121"/>
          <w:spacing w:val="-4"/>
        </w:rPr>
        <w:t xml:space="preserve"> </w:t>
      </w:r>
      <w:r>
        <w:rPr>
          <w:color w:val="212121"/>
        </w:rPr>
        <w:t>can</w:t>
      </w:r>
      <w:r>
        <w:rPr>
          <w:color w:val="212121"/>
          <w:spacing w:val="-6"/>
        </w:rPr>
        <w:t xml:space="preserve"> </w:t>
      </w:r>
      <w:r>
        <w:rPr>
          <w:color w:val="212121"/>
        </w:rPr>
        <w:t>be published</w:t>
      </w:r>
      <w:r>
        <w:rPr>
          <w:color w:val="212121"/>
          <w:spacing w:val="-2"/>
        </w:rPr>
        <w:t xml:space="preserve"> </w:t>
      </w:r>
      <w:r>
        <w:rPr>
          <w:color w:val="212121"/>
        </w:rPr>
        <w:t>as</w:t>
      </w:r>
      <w:r>
        <w:rPr>
          <w:color w:val="212121"/>
          <w:spacing w:val="-6"/>
        </w:rPr>
        <w:t xml:space="preserve"> </w:t>
      </w:r>
      <w:r>
        <w:rPr>
          <w:color w:val="212121"/>
        </w:rPr>
        <w:t>a Book Chapter</w:t>
      </w:r>
      <w:r>
        <w:rPr>
          <w:color w:val="212121"/>
          <w:spacing w:val="-4"/>
        </w:rPr>
        <w:t xml:space="preserve"> </w:t>
      </w:r>
      <w:r>
        <w:rPr>
          <w:color w:val="212121"/>
        </w:rPr>
        <w:t>in</w:t>
      </w:r>
      <w:r>
        <w:rPr>
          <w:color w:val="212121"/>
          <w:spacing w:val="-4"/>
        </w:rPr>
        <w:t xml:space="preserve"> </w:t>
      </w:r>
      <w:r>
        <w:rPr>
          <w:color w:val="212121"/>
        </w:rPr>
        <w:t>an</w:t>
      </w:r>
      <w:r>
        <w:rPr>
          <w:color w:val="212121"/>
          <w:spacing w:val="-1"/>
        </w:rPr>
        <w:t xml:space="preserve"> </w:t>
      </w:r>
      <w:r>
        <w:rPr>
          <w:color w:val="212121"/>
        </w:rPr>
        <w:t>expanded</w:t>
      </w:r>
      <w:r>
        <w:rPr>
          <w:color w:val="212121"/>
          <w:spacing w:val="-2"/>
        </w:rPr>
        <w:t xml:space="preserve"> </w:t>
      </w:r>
      <w:r>
        <w:rPr>
          <w:color w:val="212121"/>
        </w:rPr>
        <w:t>form</w:t>
      </w:r>
      <w:r>
        <w:rPr>
          <w:color w:val="212121"/>
          <w:spacing w:val="-8"/>
        </w:rPr>
        <w:t xml:space="preserve"> </w:t>
      </w:r>
      <w:r>
        <w:rPr>
          <w:color w:val="212121"/>
        </w:rPr>
        <w:t>with</w:t>
      </w:r>
      <w:r>
        <w:rPr>
          <w:color w:val="212121"/>
          <w:spacing w:val="-2"/>
        </w:rPr>
        <w:t xml:space="preserve"> </w:t>
      </w:r>
      <w:r>
        <w:rPr>
          <w:color w:val="212121"/>
        </w:rPr>
        <w:t>proper</w:t>
      </w:r>
      <w:r>
        <w:rPr>
          <w:color w:val="212121"/>
          <w:spacing w:val="-3"/>
        </w:rPr>
        <w:t xml:space="preserve"> </w:t>
      </w:r>
      <w:r>
        <w:rPr>
          <w:color w:val="212121"/>
        </w:rPr>
        <w:t>copyright</w:t>
      </w:r>
      <w:r>
        <w:rPr>
          <w:color w:val="212121"/>
          <w:spacing w:val="10"/>
        </w:rPr>
        <w:t xml:space="preserve"> </w:t>
      </w:r>
      <w:r>
        <w:rPr>
          <w:color w:val="212121"/>
          <w:spacing w:val="-2"/>
        </w:rPr>
        <w:t>approval.</w:t>
      </w:r>
    </w:p>
    <w:p w14:paraId="4940F301" w14:textId="77777777" w:rsidR="00BF4D64" w:rsidRDefault="00BF4D64">
      <w:pPr>
        <w:pStyle w:val="BodyText"/>
        <w:spacing w:before="44"/>
        <w:rPr>
          <w:rFonts w:ascii="Arial"/>
        </w:rPr>
      </w:pPr>
    </w:p>
    <w:p w14:paraId="5BB73AFD" w14:textId="77777777" w:rsidR="00BF4D64" w:rsidRDefault="002507BC">
      <w:pPr>
        <w:pStyle w:val="BodyText"/>
        <w:ind w:left="107" w:right="-58"/>
        <w:rPr>
          <w:rFonts w:ascii="Arial"/>
          <w:b w:val="0"/>
        </w:rPr>
      </w:pPr>
      <w:r>
        <w:rPr>
          <w:rFonts w:ascii="Arial"/>
          <w:b w:val="0"/>
          <w:noProof/>
        </w:rPr>
        <mc:AlternateContent>
          <mc:Choice Requires="wps">
            <w:drawing>
              <wp:inline distT="0" distB="0" distL="0" distR="0" wp14:anchorId="1F76FE35" wp14:editId="3302F43F">
                <wp:extent cx="13606144" cy="1584325"/>
                <wp:effectExtent l="9525" t="0" r="0" b="635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06144" cy="1584325"/>
                        </a:xfrm>
                        <a:prstGeom prst="rect">
                          <a:avLst/>
                        </a:prstGeom>
                        <a:ln w="9525">
                          <a:solidFill>
                            <a:srgbClr val="000000"/>
                          </a:solidFill>
                          <a:prstDash val="solid"/>
                        </a:ln>
                      </wps:spPr>
                      <wps:txbx>
                        <w:txbxContent>
                          <w:p w14:paraId="2C4D63F8" w14:textId="77777777" w:rsidR="00BF4D64" w:rsidRDefault="002507BC">
                            <w:pPr>
                              <w:spacing w:before="74"/>
                              <w:ind w:left="145"/>
                              <w:rPr>
                                <w:rFonts w:ascii="Arial"/>
                                <w:b/>
                                <w:sz w:val="32"/>
                              </w:rPr>
                            </w:pPr>
                            <w:r>
                              <w:rPr>
                                <w:rFonts w:ascii="Arial"/>
                                <w:b/>
                                <w:color w:val="212121"/>
                                <w:sz w:val="32"/>
                              </w:rPr>
                              <w:t>Source</w:t>
                            </w:r>
                            <w:r>
                              <w:rPr>
                                <w:rFonts w:ascii="Arial"/>
                                <w:b/>
                                <w:color w:val="212121"/>
                                <w:spacing w:val="-3"/>
                                <w:sz w:val="32"/>
                              </w:rPr>
                              <w:t xml:space="preserve"> </w:t>
                            </w:r>
                            <w:r>
                              <w:rPr>
                                <w:rFonts w:ascii="Arial"/>
                                <w:b/>
                                <w:color w:val="212121"/>
                                <w:spacing w:val="-2"/>
                                <w:sz w:val="32"/>
                              </w:rPr>
                              <w:t>Article:</w:t>
                            </w:r>
                          </w:p>
                          <w:p w14:paraId="3000FE15" w14:textId="77777777" w:rsidR="00BF4D64" w:rsidRDefault="002507BC">
                            <w:pPr>
                              <w:spacing w:before="80" w:line="736" w:lineRule="exact"/>
                              <w:ind w:left="145" w:right="4342"/>
                              <w:rPr>
                                <w:rFonts w:ascii="Arial"/>
                                <w:b/>
                                <w:sz w:val="32"/>
                              </w:rPr>
                            </w:pPr>
                            <w:r>
                              <w:rPr>
                                <w:rFonts w:ascii="Arial"/>
                                <w:b/>
                                <w:color w:val="212121"/>
                                <w:sz w:val="32"/>
                              </w:rPr>
                              <w:t>This</w:t>
                            </w:r>
                            <w:r>
                              <w:rPr>
                                <w:rFonts w:ascii="Arial"/>
                                <w:b/>
                                <w:color w:val="212121"/>
                                <w:spacing w:val="-2"/>
                                <w:sz w:val="32"/>
                              </w:rPr>
                              <w:t xml:space="preserve"> </w:t>
                            </w:r>
                            <w:r>
                              <w:rPr>
                                <w:rFonts w:ascii="Arial"/>
                                <w:b/>
                                <w:color w:val="212121"/>
                                <w:sz w:val="32"/>
                              </w:rPr>
                              <w:t>chapter</w:t>
                            </w:r>
                            <w:r>
                              <w:rPr>
                                <w:rFonts w:ascii="Arial"/>
                                <w:b/>
                                <w:color w:val="212121"/>
                                <w:spacing w:val="-5"/>
                                <w:sz w:val="32"/>
                              </w:rPr>
                              <w:t xml:space="preserve"> </w:t>
                            </w:r>
                            <w:r>
                              <w:rPr>
                                <w:rFonts w:ascii="Arial"/>
                                <w:b/>
                                <w:color w:val="212121"/>
                                <w:sz w:val="32"/>
                              </w:rPr>
                              <w:t>is</w:t>
                            </w:r>
                            <w:r>
                              <w:rPr>
                                <w:rFonts w:ascii="Arial"/>
                                <w:b/>
                                <w:color w:val="212121"/>
                                <w:spacing w:val="-8"/>
                                <w:sz w:val="32"/>
                              </w:rPr>
                              <w:t xml:space="preserve"> </w:t>
                            </w:r>
                            <w:r>
                              <w:rPr>
                                <w:rFonts w:ascii="Arial"/>
                                <w:b/>
                                <w:color w:val="212121"/>
                                <w:sz w:val="32"/>
                              </w:rPr>
                              <w:t>an</w:t>
                            </w:r>
                            <w:r>
                              <w:rPr>
                                <w:rFonts w:ascii="Arial"/>
                                <w:b/>
                                <w:color w:val="212121"/>
                                <w:spacing w:val="-3"/>
                                <w:sz w:val="32"/>
                              </w:rPr>
                              <w:t xml:space="preserve"> </w:t>
                            </w:r>
                            <w:r>
                              <w:rPr>
                                <w:rFonts w:ascii="Arial"/>
                                <w:b/>
                                <w:color w:val="212121"/>
                                <w:sz w:val="32"/>
                              </w:rPr>
                              <w:t>extended</w:t>
                            </w:r>
                            <w:r>
                              <w:rPr>
                                <w:rFonts w:ascii="Arial"/>
                                <w:b/>
                                <w:color w:val="212121"/>
                                <w:spacing w:val="-3"/>
                                <w:sz w:val="32"/>
                              </w:rPr>
                              <w:t xml:space="preserve"> </w:t>
                            </w:r>
                            <w:r>
                              <w:rPr>
                                <w:rFonts w:ascii="Arial"/>
                                <w:b/>
                                <w:color w:val="212121"/>
                                <w:sz w:val="32"/>
                              </w:rPr>
                              <w:t>version</w:t>
                            </w:r>
                            <w:r>
                              <w:rPr>
                                <w:rFonts w:ascii="Arial"/>
                                <w:b/>
                                <w:color w:val="212121"/>
                                <w:spacing w:val="-4"/>
                                <w:sz w:val="32"/>
                              </w:rPr>
                              <w:t xml:space="preserve"> </w:t>
                            </w:r>
                            <w:r>
                              <w:rPr>
                                <w:rFonts w:ascii="Arial"/>
                                <w:b/>
                                <w:color w:val="212121"/>
                                <w:sz w:val="32"/>
                              </w:rPr>
                              <w:t>of</w:t>
                            </w:r>
                            <w:r>
                              <w:rPr>
                                <w:rFonts w:ascii="Arial"/>
                                <w:b/>
                                <w:color w:val="212121"/>
                                <w:spacing w:val="-2"/>
                                <w:sz w:val="32"/>
                              </w:rPr>
                              <w:t xml:space="preserve"> </w:t>
                            </w:r>
                            <w:r>
                              <w:rPr>
                                <w:rFonts w:ascii="Arial"/>
                                <w:b/>
                                <w:color w:val="212121"/>
                                <w:sz w:val="32"/>
                              </w:rPr>
                              <w:t>the</w:t>
                            </w:r>
                            <w:r>
                              <w:rPr>
                                <w:rFonts w:ascii="Arial"/>
                                <w:b/>
                                <w:color w:val="212121"/>
                                <w:spacing w:val="-7"/>
                                <w:sz w:val="32"/>
                              </w:rPr>
                              <w:t xml:space="preserve"> </w:t>
                            </w:r>
                            <w:r>
                              <w:rPr>
                                <w:rFonts w:ascii="Arial"/>
                                <w:b/>
                                <w:color w:val="212121"/>
                                <w:sz w:val="32"/>
                              </w:rPr>
                              <w:t>article</w:t>
                            </w:r>
                            <w:r>
                              <w:rPr>
                                <w:rFonts w:ascii="Arial"/>
                                <w:b/>
                                <w:color w:val="212121"/>
                                <w:spacing w:val="-3"/>
                                <w:sz w:val="32"/>
                              </w:rPr>
                              <w:t xml:space="preserve"> </w:t>
                            </w:r>
                            <w:r>
                              <w:rPr>
                                <w:rFonts w:ascii="Arial"/>
                                <w:b/>
                                <w:color w:val="212121"/>
                                <w:sz w:val="32"/>
                              </w:rPr>
                              <w:t>published</w:t>
                            </w:r>
                            <w:r>
                              <w:rPr>
                                <w:rFonts w:ascii="Arial"/>
                                <w:b/>
                                <w:color w:val="212121"/>
                                <w:spacing w:val="-3"/>
                                <w:sz w:val="32"/>
                              </w:rPr>
                              <w:t xml:space="preserve"> </w:t>
                            </w:r>
                            <w:r>
                              <w:rPr>
                                <w:rFonts w:ascii="Arial"/>
                                <w:b/>
                                <w:color w:val="212121"/>
                                <w:sz w:val="32"/>
                              </w:rPr>
                              <w:t>by</w:t>
                            </w:r>
                            <w:r>
                              <w:rPr>
                                <w:rFonts w:ascii="Arial"/>
                                <w:b/>
                                <w:color w:val="212121"/>
                                <w:spacing w:val="-2"/>
                                <w:sz w:val="32"/>
                              </w:rPr>
                              <w:t xml:space="preserve"> </w:t>
                            </w:r>
                            <w:r>
                              <w:rPr>
                                <w:rFonts w:ascii="Arial"/>
                                <w:b/>
                                <w:color w:val="212121"/>
                                <w:sz w:val="32"/>
                              </w:rPr>
                              <w:t>the</w:t>
                            </w:r>
                            <w:r>
                              <w:rPr>
                                <w:rFonts w:ascii="Arial"/>
                                <w:b/>
                                <w:color w:val="212121"/>
                                <w:spacing w:val="-1"/>
                                <w:sz w:val="32"/>
                              </w:rPr>
                              <w:t xml:space="preserve"> </w:t>
                            </w:r>
                            <w:r>
                              <w:rPr>
                                <w:rFonts w:ascii="Arial"/>
                                <w:b/>
                                <w:color w:val="212121"/>
                                <w:sz w:val="32"/>
                              </w:rPr>
                              <w:t>same</w:t>
                            </w:r>
                            <w:r>
                              <w:rPr>
                                <w:rFonts w:ascii="Arial"/>
                                <w:b/>
                                <w:color w:val="212121"/>
                                <w:spacing w:val="-2"/>
                                <w:sz w:val="32"/>
                              </w:rPr>
                              <w:t xml:space="preserve"> </w:t>
                            </w:r>
                            <w:r>
                              <w:rPr>
                                <w:rFonts w:ascii="Arial"/>
                                <w:b/>
                                <w:color w:val="212121"/>
                                <w:sz w:val="32"/>
                              </w:rPr>
                              <w:t>author(s)</w:t>
                            </w:r>
                            <w:r>
                              <w:rPr>
                                <w:rFonts w:ascii="Arial"/>
                                <w:b/>
                                <w:color w:val="212121"/>
                                <w:spacing w:val="-2"/>
                                <w:sz w:val="32"/>
                              </w:rPr>
                              <w:t xml:space="preserve"> </w:t>
                            </w:r>
                            <w:r>
                              <w:rPr>
                                <w:rFonts w:ascii="Arial"/>
                                <w:b/>
                                <w:color w:val="212121"/>
                                <w:sz w:val="32"/>
                              </w:rPr>
                              <w:t>in</w:t>
                            </w:r>
                            <w:r>
                              <w:rPr>
                                <w:rFonts w:ascii="Arial"/>
                                <w:b/>
                                <w:color w:val="212121"/>
                                <w:spacing w:val="-3"/>
                                <w:sz w:val="32"/>
                              </w:rPr>
                              <w:t xml:space="preserve"> </w:t>
                            </w:r>
                            <w:r>
                              <w:rPr>
                                <w:rFonts w:ascii="Arial"/>
                                <w:b/>
                                <w:color w:val="212121"/>
                                <w:sz w:val="32"/>
                              </w:rPr>
                              <w:t>the</w:t>
                            </w:r>
                            <w:r>
                              <w:rPr>
                                <w:rFonts w:ascii="Arial"/>
                                <w:b/>
                                <w:color w:val="212121"/>
                                <w:spacing w:val="-1"/>
                                <w:sz w:val="32"/>
                              </w:rPr>
                              <w:t xml:space="preserve"> </w:t>
                            </w:r>
                            <w:r>
                              <w:rPr>
                                <w:rFonts w:ascii="Arial"/>
                                <w:b/>
                                <w:color w:val="212121"/>
                                <w:sz w:val="32"/>
                              </w:rPr>
                              <w:t>following</w:t>
                            </w:r>
                            <w:r>
                              <w:rPr>
                                <w:rFonts w:ascii="Arial"/>
                                <w:b/>
                                <w:color w:val="212121"/>
                                <w:spacing w:val="-3"/>
                                <w:sz w:val="32"/>
                              </w:rPr>
                              <w:t xml:space="preserve"> </w:t>
                            </w:r>
                            <w:r>
                              <w:rPr>
                                <w:rFonts w:ascii="Arial"/>
                                <w:b/>
                                <w:color w:val="212121"/>
                                <w:sz w:val="32"/>
                              </w:rPr>
                              <w:t>journal. Asian Journal of Language, Literature and Culture Studies, 9(1): 215-225, 2026.</w:t>
                            </w:r>
                          </w:p>
                          <w:p w14:paraId="31202F11" w14:textId="77777777" w:rsidR="00BF4D64" w:rsidRDefault="002507BC">
                            <w:pPr>
                              <w:spacing w:line="289" w:lineRule="exact"/>
                              <w:ind w:left="145"/>
                              <w:rPr>
                                <w:rFonts w:ascii="Arial"/>
                                <w:b/>
                                <w:sz w:val="32"/>
                              </w:rPr>
                            </w:pPr>
                            <w:r>
                              <w:rPr>
                                <w:rFonts w:ascii="Arial"/>
                                <w:b/>
                                <w:color w:val="212121"/>
                                <w:sz w:val="32"/>
                              </w:rPr>
                              <w:t>DOI:</w:t>
                            </w:r>
                            <w:r>
                              <w:rPr>
                                <w:rFonts w:ascii="Arial"/>
                                <w:b/>
                                <w:color w:val="212121"/>
                                <w:spacing w:val="-1"/>
                                <w:sz w:val="32"/>
                              </w:rPr>
                              <w:t xml:space="preserve"> </w:t>
                            </w:r>
                            <w:r>
                              <w:rPr>
                                <w:rFonts w:ascii="Arial"/>
                                <w:b/>
                                <w:color w:val="212121"/>
                                <w:spacing w:val="-2"/>
                                <w:sz w:val="32"/>
                              </w:rPr>
                              <w:t>10.9734/ajl2c/2026/v9i1311</w:t>
                            </w:r>
                          </w:p>
                        </w:txbxContent>
                      </wps:txbx>
                      <wps:bodyPr wrap="square" lIns="0" tIns="0" rIns="0" bIns="0" rtlCol="0">
                        <a:noAutofit/>
                      </wps:bodyPr>
                    </wps:wsp>
                  </a:graphicData>
                </a:graphic>
              </wp:inline>
            </w:drawing>
          </mc:Choice>
          <mc:Fallback>
            <w:pict>
              <v:shapetype w14:anchorId="1F76FE35" id="_x0000_t202" coordsize="21600,21600" o:spt="202" path="m,l,21600r21600,l21600,xe">
                <v:stroke joinstyle="miter"/>
                <v:path gradientshapeok="t" o:connecttype="rect"/>
              </v:shapetype>
              <v:shape id="Textbox 6" o:spid="_x0000_s1026" type="#_x0000_t202" style="width:1071.35pt;height:1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" filled="f">
                <v:path arrowok="t"/>
                <v:textbox inset="0,0,0,0">
                  <w:txbxContent>
                    <w:p w14:paraId="2C4D63F8" w14:textId="77777777" w:rsidR="00BF4D64" w:rsidRDefault="002507BC">
                      <w:pPr>
                        <w:spacing w:before="74"/>
                        <w:ind w:left="145"/>
                        <w:rPr>
                          <w:rFonts w:ascii="Arial"/>
                          <w:b/>
                          <w:sz w:val="32"/>
                        </w:rPr>
                      </w:pPr>
                      <w:r>
                        <w:rPr>
                          <w:rFonts w:ascii="Arial"/>
                          <w:b/>
                          <w:color w:val="212121"/>
                          <w:sz w:val="32"/>
                        </w:rPr>
                        <w:t>Source</w:t>
                      </w:r>
                      <w:r>
                        <w:rPr>
                          <w:rFonts w:ascii="Arial"/>
                          <w:b/>
                          <w:color w:val="212121"/>
                          <w:spacing w:val="-3"/>
                          <w:sz w:val="32"/>
                        </w:rPr>
                        <w:t xml:space="preserve"> </w:t>
                      </w:r>
                      <w:r>
                        <w:rPr>
                          <w:rFonts w:ascii="Arial"/>
                          <w:b/>
                          <w:color w:val="212121"/>
                          <w:spacing w:val="-2"/>
                          <w:sz w:val="32"/>
                        </w:rPr>
                        <w:t>Article:</w:t>
                      </w:r>
                    </w:p>
                    <w:p w14:paraId="3000FE15" w14:textId="77777777" w:rsidR="00BF4D64" w:rsidRDefault="002507BC">
                      <w:pPr>
                        <w:spacing w:before="80" w:line="736" w:lineRule="exact"/>
                        <w:ind w:left="145" w:right="4342"/>
                        <w:rPr>
                          <w:rFonts w:ascii="Arial"/>
                          <w:b/>
                          <w:sz w:val="32"/>
                        </w:rPr>
                      </w:pPr>
                      <w:r>
                        <w:rPr>
                          <w:rFonts w:ascii="Arial"/>
                          <w:b/>
                          <w:color w:val="212121"/>
                          <w:sz w:val="32"/>
                        </w:rPr>
                        <w:t>This</w:t>
                      </w:r>
                      <w:r>
                        <w:rPr>
                          <w:rFonts w:ascii="Arial"/>
                          <w:b/>
                          <w:color w:val="212121"/>
                          <w:spacing w:val="-2"/>
                          <w:sz w:val="32"/>
                        </w:rPr>
                        <w:t xml:space="preserve"> </w:t>
                      </w:r>
                      <w:r>
                        <w:rPr>
                          <w:rFonts w:ascii="Arial"/>
                          <w:b/>
                          <w:color w:val="212121"/>
                          <w:sz w:val="32"/>
                        </w:rPr>
                        <w:t>chapter</w:t>
                      </w:r>
                      <w:r>
                        <w:rPr>
                          <w:rFonts w:ascii="Arial"/>
                          <w:b/>
                          <w:color w:val="212121"/>
                          <w:spacing w:val="-5"/>
                          <w:sz w:val="32"/>
                        </w:rPr>
                        <w:t xml:space="preserve"> </w:t>
                      </w:r>
                      <w:r>
                        <w:rPr>
                          <w:rFonts w:ascii="Arial"/>
                          <w:b/>
                          <w:color w:val="212121"/>
                          <w:sz w:val="32"/>
                        </w:rPr>
                        <w:t>is</w:t>
                      </w:r>
                      <w:r>
                        <w:rPr>
                          <w:rFonts w:ascii="Arial"/>
                          <w:b/>
                          <w:color w:val="212121"/>
                          <w:spacing w:val="-8"/>
                          <w:sz w:val="32"/>
                        </w:rPr>
                        <w:t xml:space="preserve"> </w:t>
                      </w:r>
                      <w:r>
                        <w:rPr>
                          <w:rFonts w:ascii="Arial"/>
                          <w:b/>
                          <w:color w:val="212121"/>
                          <w:sz w:val="32"/>
                        </w:rPr>
                        <w:t>an</w:t>
                      </w:r>
                      <w:r>
                        <w:rPr>
                          <w:rFonts w:ascii="Arial"/>
                          <w:b/>
                          <w:color w:val="212121"/>
                          <w:spacing w:val="-3"/>
                          <w:sz w:val="32"/>
                        </w:rPr>
                        <w:t xml:space="preserve"> </w:t>
                      </w:r>
                      <w:r>
                        <w:rPr>
                          <w:rFonts w:ascii="Arial"/>
                          <w:b/>
                          <w:color w:val="212121"/>
                          <w:sz w:val="32"/>
                        </w:rPr>
                        <w:t>extended</w:t>
                      </w:r>
                      <w:r>
                        <w:rPr>
                          <w:rFonts w:ascii="Arial"/>
                          <w:b/>
                          <w:color w:val="212121"/>
                          <w:spacing w:val="-3"/>
                          <w:sz w:val="32"/>
                        </w:rPr>
                        <w:t xml:space="preserve"> </w:t>
                      </w:r>
                      <w:r>
                        <w:rPr>
                          <w:rFonts w:ascii="Arial"/>
                          <w:b/>
                          <w:color w:val="212121"/>
                          <w:sz w:val="32"/>
                        </w:rPr>
                        <w:t>version</w:t>
                      </w:r>
                      <w:r>
                        <w:rPr>
                          <w:rFonts w:ascii="Arial"/>
                          <w:b/>
                          <w:color w:val="212121"/>
                          <w:spacing w:val="-4"/>
                          <w:sz w:val="32"/>
                        </w:rPr>
                        <w:t xml:space="preserve"> </w:t>
                      </w:r>
                      <w:r>
                        <w:rPr>
                          <w:rFonts w:ascii="Arial"/>
                          <w:b/>
                          <w:color w:val="212121"/>
                          <w:sz w:val="32"/>
                        </w:rPr>
                        <w:t>of</w:t>
                      </w:r>
                      <w:r>
                        <w:rPr>
                          <w:rFonts w:ascii="Arial"/>
                          <w:b/>
                          <w:color w:val="212121"/>
                          <w:spacing w:val="-2"/>
                          <w:sz w:val="32"/>
                        </w:rPr>
                        <w:t xml:space="preserve"> </w:t>
                      </w:r>
                      <w:r>
                        <w:rPr>
                          <w:rFonts w:ascii="Arial"/>
                          <w:b/>
                          <w:color w:val="212121"/>
                          <w:sz w:val="32"/>
                        </w:rPr>
                        <w:t>the</w:t>
                      </w:r>
                      <w:r>
                        <w:rPr>
                          <w:rFonts w:ascii="Arial"/>
                          <w:b/>
                          <w:color w:val="212121"/>
                          <w:spacing w:val="-7"/>
                          <w:sz w:val="32"/>
                        </w:rPr>
                        <w:t xml:space="preserve"> </w:t>
                      </w:r>
                      <w:r>
                        <w:rPr>
                          <w:rFonts w:ascii="Arial"/>
                          <w:b/>
                          <w:color w:val="212121"/>
                          <w:sz w:val="32"/>
                        </w:rPr>
                        <w:t>article</w:t>
                      </w:r>
                      <w:r>
                        <w:rPr>
                          <w:rFonts w:ascii="Arial"/>
                          <w:b/>
                          <w:color w:val="212121"/>
                          <w:spacing w:val="-3"/>
                          <w:sz w:val="32"/>
                        </w:rPr>
                        <w:t xml:space="preserve"> </w:t>
                      </w:r>
                      <w:r>
                        <w:rPr>
                          <w:rFonts w:ascii="Arial"/>
                          <w:b/>
                          <w:color w:val="212121"/>
                          <w:sz w:val="32"/>
                        </w:rPr>
                        <w:t>published</w:t>
                      </w:r>
                      <w:r>
                        <w:rPr>
                          <w:rFonts w:ascii="Arial"/>
                          <w:b/>
                          <w:color w:val="212121"/>
                          <w:spacing w:val="-3"/>
                          <w:sz w:val="32"/>
                        </w:rPr>
                        <w:t xml:space="preserve"> </w:t>
                      </w:r>
                      <w:r>
                        <w:rPr>
                          <w:rFonts w:ascii="Arial"/>
                          <w:b/>
                          <w:color w:val="212121"/>
                          <w:sz w:val="32"/>
                        </w:rPr>
                        <w:t>by</w:t>
                      </w:r>
                      <w:r>
                        <w:rPr>
                          <w:rFonts w:ascii="Arial"/>
                          <w:b/>
                          <w:color w:val="212121"/>
                          <w:spacing w:val="-2"/>
                          <w:sz w:val="32"/>
                        </w:rPr>
                        <w:t xml:space="preserve"> </w:t>
                      </w:r>
                      <w:r>
                        <w:rPr>
                          <w:rFonts w:ascii="Arial"/>
                          <w:b/>
                          <w:color w:val="212121"/>
                          <w:sz w:val="32"/>
                        </w:rPr>
                        <w:t>the</w:t>
                      </w:r>
                      <w:r>
                        <w:rPr>
                          <w:rFonts w:ascii="Arial"/>
                          <w:b/>
                          <w:color w:val="212121"/>
                          <w:spacing w:val="-1"/>
                          <w:sz w:val="32"/>
                        </w:rPr>
                        <w:t xml:space="preserve"> </w:t>
                      </w:r>
                      <w:r>
                        <w:rPr>
                          <w:rFonts w:ascii="Arial"/>
                          <w:b/>
                          <w:color w:val="212121"/>
                          <w:sz w:val="32"/>
                        </w:rPr>
                        <w:t>same</w:t>
                      </w:r>
                      <w:r>
                        <w:rPr>
                          <w:rFonts w:ascii="Arial"/>
                          <w:b/>
                          <w:color w:val="212121"/>
                          <w:spacing w:val="-2"/>
                          <w:sz w:val="32"/>
                        </w:rPr>
                        <w:t xml:space="preserve"> </w:t>
                      </w:r>
                      <w:r>
                        <w:rPr>
                          <w:rFonts w:ascii="Arial"/>
                          <w:b/>
                          <w:color w:val="212121"/>
                          <w:sz w:val="32"/>
                        </w:rPr>
                        <w:t>author(s)</w:t>
                      </w:r>
                      <w:r>
                        <w:rPr>
                          <w:rFonts w:ascii="Arial"/>
                          <w:b/>
                          <w:color w:val="212121"/>
                          <w:spacing w:val="-2"/>
                          <w:sz w:val="32"/>
                        </w:rPr>
                        <w:t xml:space="preserve"> </w:t>
                      </w:r>
                      <w:r>
                        <w:rPr>
                          <w:rFonts w:ascii="Arial"/>
                          <w:b/>
                          <w:color w:val="212121"/>
                          <w:sz w:val="32"/>
                        </w:rPr>
                        <w:t>in</w:t>
                      </w:r>
                      <w:r>
                        <w:rPr>
                          <w:rFonts w:ascii="Arial"/>
                          <w:b/>
                          <w:color w:val="212121"/>
                          <w:spacing w:val="-3"/>
                          <w:sz w:val="32"/>
                        </w:rPr>
                        <w:t xml:space="preserve"> </w:t>
                      </w:r>
                      <w:r>
                        <w:rPr>
                          <w:rFonts w:ascii="Arial"/>
                          <w:b/>
                          <w:color w:val="212121"/>
                          <w:sz w:val="32"/>
                        </w:rPr>
                        <w:t>the</w:t>
                      </w:r>
                      <w:r>
                        <w:rPr>
                          <w:rFonts w:ascii="Arial"/>
                          <w:b/>
                          <w:color w:val="212121"/>
                          <w:spacing w:val="-1"/>
                          <w:sz w:val="32"/>
                        </w:rPr>
                        <w:t xml:space="preserve"> </w:t>
                      </w:r>
                      <w:r>
                        <w:rPr>
                          <w:rFonts w:ascii="Arial"/>
                          <w:b/>
                          <w:color w:val="212121"/>
                          <w:sz w:val="32"/>
                        </w:rPr>
                        <w:t>following</w:t>
                      </w:r>
                      <w:r>
                        <w:rPr>
                          <w:rFonts w:ascii="Arial"/>
                          <w:b/>
                          <w:color w:val="212121"/>
                          <w:spacing w:val="-3"/>
                          <w:sz w:val="32"/>
                        </w:rPr>
                        <w:t xml:space="preserve"> </w:t>
                      </w:r>
                      <w:r>
                        <w:rPr>
                          <w:rFonts w:ascii="Arial"/>
                          <w:b/>
                          <w:color w:val="212121"/>
                          <w:sz w:val="32"/>
                        </w:rPr>
                        <w:t>journal. Asian Journal of Language, Literature and Culture Studies, 9(1): 215-225, 2026.</w:t>
                      </w:r>
                    </w:p>
                    <w:p w14:paraId="31202F11" w14:textId="77777777" w:rsidR="00BF4D64" w:rsidRDefault="002507BC">
                      <w:pPr>
                        <w:spacing w:line="289" w:lineRule="exact"/>
                        <w:ind w:left="145"/>
                        <w:rPr>
                          <w:rFonts w:ascii="Arial"/>
                          <w:b/>
                          <w:sz w:val="32"/>
                        </w:rPr>
                      </w:pPr>
                      <w:r>
                        <w:rPr>
                          <w:rFonts w:ascii="Arial"/>
                          <w:b/>
                          <w:color w:val="212121"/>
                          <w:sz w:val="32"/>
                        </w:rPr>
                        <w:t>DOI:</w:t>
                      </w:r>
                      <w:r>
                        <w:rPr>
                          <w:rFonts w:ascii="Arial"/>
                          <w:b/>
                          <w:color w:val="212121"/>
                          <w:spacing w:val="-1"/>
                          <w:sz w:val="32"/>
                        </w:rPr>
                        <w:t xml:space="preserve"> </w:t>
                      </w:r>
                      <w:r>
                        <w:rPr>
                          <w:rFonts w:ascii="Arial"/>
                          <w:b/>
                          <w:color w:val="212121"/>
                          <w:spacing w:val="-2"/>
                          <w:sz w:val="32"/>
                        </w:rPr>
                        <w:t>10.9734/ajl2c/2026/v9i1311</w:t>
                      </w:r>
                    </w:p>
                  </w:txbxContent>
                </v:textbox>
                <w10:anchorlock/>
              </v:shape>
            </w:pict>
          </mc:Fallback>
        </mc:AlternateContent>
      </w:r>
    </w:p>
    <w:p w14:paraId="1F5EF3A6" w14:textId="77777777" w:rsidR="00BF4D64" w:rsidRDefault="00BF4D64">
      <w:pPr>
        <w:pStyle w:val="BodyText"/>
        <w:rPr>
          <w:rFonts w:ascii="Arial"/>
          <w:b w:val="0"/>
        </w:rPr>
        <w:sectPr w:rsidR="00BF4D64">
          <w:headerReference w:type="default" r:id="rId8"/>
          <w:footerReference w:type="default" r:id="rId9"/>
          <w:type w:val="continuous"/>
          <w:pgSz w:w="23820" w:h="16840" w:orient="landscape"/>
          <w:pgMar w:top="2060" w:right="1133" w:bottom="880" w:left="1133" w:header="1840" w:footer="695" w:gutter="0"/>
          <w:pgNumType w:start="1"/>
          <w:cols w:space="720"/>
        </w:sectPr>
      </w:pPr>
    </w:p>
    <w:p w14:paraId="18B5E4D3" w14:textId="77777777" w:rsidR="00BF4D64" w:rsidRDefault="00BF4D64">
      <w:pPr>
        <w:pStyle w:val="BodyText"/>
        <w:rPr>
          <w:rFonts w:ascii="Arial"/>
        </w:rPr>
      </w:pPr>
    </w:p>
    <w:p w14:paraId="15182B00" w14:textId="77777777" w:rsidR="00BF4D64" w:rsidRDefault="00BF4D64">
      <w:pPr>
        <w:pStyle w:val="BodyText"/>
        <w:spacing w:before="51"/>
        <w:rPr>
          <w:rFonts w:ascii="Arial"/>
        </w:rPr>
      </w:pPr>
    </w:p>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57"/>
        <w:gridCol w:w="6445"/>
      </w:tblGrid>
      <w:tr w:rsidR="00BF4D64" w14:paraId="5170BCAD" w14:textId="77777777">
        <w:trPr>
          <w:trHeight w:val="453"/>
        </w:trPr>
        <w:tc>
          <w:tcPr>
            <w:tcW w:w="21155" w:type="dxa"/>
            <w:gridSpan w:val="3"/>
            <w:tcBorders>
              <w:top w:val="nil"/>
              <w:left w:val="nil"/>
              <w:right w:val="nil"/>
            </w:tcBorders>
          </w:tcPr>
          <w:p w14:paraId="5B366941" w14:textId="77777777" w:rsidR="00BF4D64" w:rsidRDefault="002507BC">
            <w:pPr>
              <w:pStyle w:val="TableParagraph"/>
              <w:spacing w:line="221" w:lineRule="exact"/>
              <w:ind w:left="112"/>
              <w:rPr>
                <w:b/>
                <w:sz w:val="20"/>
              </w:rPr>
            </w:pPr>
            <w:r>
              <w:rPr>
                <w:b/>
                <w:color w:val="000000"/>
                <w:sz w:val="20"/>
                <w:highlight w:val="yellow"/>
              </w:rPr>
              <w:t>PART</w:t>
            </w:r>
            <w:r>
              <w:rPr>
                <w:b/>
                <w:color w:val="000000"/>
                <w:spacing w:val="51"/>
                <w:sz w:val="20"/>
                <w:highlight w:val="yellow"/>
              </w:rPr>
              <w:t xml:space="preserve"> </w:t>
            </w:r>
            <w:r>
              <w:rPr>
                <w:b/>
                <w:color w:val="000000"/>
                <w:sz w:val="20"/>
                <w:highlight w:val="yellow"/>
              </w:rPr>
              <w:t>1:</w:t>
            </w:r>
            <w:r>
              <w:rPr>
                <w:b/>
                <w:color w:val="000000"/>
                <w:sz w:val="20"/>
              </w:rPr>
              <w:t xml:space="preserve"> </w:t>
            </w:r>
            <w:r>
              <w:rPr>
                <w:b/>
                <w:color w:val="000000"/>
                <w:spacing w:val="-2"/>
                <w:sz w:val="20"/>
              </w:rPr>
              <w:t>Comments</w:t>
            </w:r>
          </w:p>
        </w:tc>
      </w:tr>
      <w:tr w:rsidR="00BF4D64" w14:paraId="712A651D" w14:textId="77777777">
        <w:trPr>
          <w:trHeight w:val="966"/>
        </w:trPr>
        <w:tc>
          <w:tcPr>
            <w:tcW w:w="5353" w:type="dxa"/>
          </w:tcPr>
          <w:p w14:paraId="6D031F6C" w14:textId="77777777" w:rsidR="00BF4D64" w:rsidRDefault="00BF4D64">
            <w:pPr>
              <w:pStyle w:val="TableParagraph"/>
              <w:ind w:left="0"/>
              <w:rPr>
                <w:sz w:val="18"/>
              </w:rPr>
            </w:pPr>
          </w:p>
        </w:tc>
        <w:tc>
          <w:tcPr>
            <w:tcW w:w="9357" w:type="dxa"/>
          </w:tcPr>
          <w:p w14:paraId="2BD965A0" w14:textId="77777777" w:rsidR="00BF4D64" w:rsidRDefault="002507BC">
            <w:pPr>
              <w:pStyle w:val="TableParagraph"/>
              <w:spacing w:line="226" w:lineRule="exact"/>
              <w:rPr>
                <w:b/>
                <w:sz w:val="20"/>
              </w:rPr>
            </w:pPr>
            <w:r>
              <w:rPr>
                <w:b/>
                <w:sz w:val="20"/>
              </w:rPr>
              <w:t>Reviewer’s</w:t>
            </w:r>
            <w:r>
              <w:rPr>
                <w:b/>
                <w:spacing w:val="-8"/>
                <w:sz w:val="20"/>
              </w:rPr>
              <w:t xml:space="preserve"> </w:t>
            </w:r>
            <w:r>
              <w:rPr>
                <w:b/>
                <w:spacing w:val="-2"/>
                <w:sz w:val="20"/>
              </w:rPr>
              <w:t>comment</w:t>
            </w:r>
          </w:p>
          <w:p w14:paraId="4E1C7A79" w14:textId="77777777" w:rsidR="00BF4D64" w:rsidRDefault="00BF4D64">
            <w:pPr>
              <w:pStyle w:val="TableParagraph"/>
              <w:spacing w:before="5"/>
              <w:rPr>
                <w:rFonts w:ascii="Arial"/>
                <w:b/>
                <w:sz w:val="20"/>
              </w:rPr>
            </w:pPr>
          </w:p>
        </w:tc>
        <w:tc>
          <w:tcPr>
            <w:tcW w:w="6445" w:type="dxa"/>
          </w:tcPr>
          <w:p w14:paraId="35935B82" w14:textId="77777777" w:rsidR="00BF4D64" w:rsidRDefault="002507BC">
            <w:pPr>
              <w:pStyle w:val="TableParagraph"/>
              <w:ind w:right="176"/>
              <w:rPr>
                <w:i/>
                <w:sz w:val="20"/>
              </w:rPr>
            </w:pPr>
            <w:r>
              <w:rPr>
                <w:b/>
                <w:sz w:val="20"/>
              </w:rPr>
              <w:t xml:space="preserve">Author’s Feedback </w:t>
            </w:r>
            <w:r>
              <w:rPr>
                <w:i/>
                <w:sz w:val="20"/>
              </w:rPr>
              <w:t>(Please correct the manuscript and highlight that part in</w:t>
            </w:r>
            <w:r>
              <w:rPr>
                <w:i/>
                <w:spacing w:val="-3"/>
                <w:sz w:val="20"/>
              </w:rPr>
              <w:t xml:space="preserve"> </w:t>
            </w:r>
            <w:r>
              <w:rPr>
                <w:i/>
                <w:sz w:val="20"/>
              </w:rPr>
              <w:t>the</w:t>
            </w:r>
            <w:r>
              <w:rPr>
                <w:i/>
                <w:spacing w:val="-4"/>
                <w:sz w:val="20"/>
              </w:rPr>
              <w:t xml:space="preserve"> </w:t>
            </w:r>
            <w:r>
              <w:rPr>
                <w:i/>
                <w:sz w:val="20"/>
              </w:rPr>
              <w:t>manuscript.</w:t>
            </w:r>
            <w:r>
              <w:rPr>
                <w:i/>
                <w:spacing w:val="-2"/>
                <w:sz w:val="20"/>
              </w:rPr>
              <w:t xml:space="preserve"> </w:t>
            </w:r>
            <w:r>
              <w:rPr>
                <w:i/>
                <w:sz w:val="20"/>
              </w:rPr>
              <w:t>It</w:t>
            </w:r>
            <w:r>
              <w:rPr>
                <w:i/>
                <w:spacing w:val="-7"/>
                <w:sz w:val="20"/>
              </w:rPr>
              <w:t xml:space="preserve"> </w:t>
            </w:r>
            <w:r>
              <w:rPr>
                <w:i/>
                <w:sz w:val="20"/>
              </w:rPr>
              <w:t>is</w:t>
            </w:r>
            <w:r>
              <w:rPr>
                <w:i/>
                <w:spacing w:val="-5"/>
                <w:sz w:val="20"/>
              </w:rPr>
              <w:t xml:space="preserve"> </w:t>
            </w:r>
            <w:r>
              <w:rPr>
                <w:i/>
                <w:sz w:val="20"/>
              </w:rPr>
              <w:t>mandatory</w:t>
            </w:r>
            <w:r>
              <w:rPr>
                <w:i/>
                <w:spacing w:val="-4"/>
                <w:sz w:val="20"/>
              </w:rPr>
              <w:t xml:space="preserve"> </w:t>
            </w:r>
            <w:r>
              <w:rPr>
                <w:i/>
                <w:sz w:val="20"/>
              </w:rPr>
              <w:t>that</w:t>
            </w:r>
            <w:r>
              <w:rPr>
                <w:i/>
                <w:spacing w:val="-7"/>
                <w:sz w:val="20"/>
              </w:rPr>
              <w:t xml:space="preserve"> </w:t>
            </w:r>
            <w:r>
              <w:rPr>
                <w:i/>
                <w:sz w:val="20"/>
              </w:rPr>
              <w:t>authors</w:t>
            </w:r>
            <w:r>
              <w:rPr>
                <w:i/>
                <w:spacing w:val="-6"/>
                <w:sz w:val="20"/>
              </w:rPr>
              <w:t xml:space="preserve"> </w:t>
            </w:r>
            <w:r>
              <w:rPr>
                <w:i/>
                <w:sz w:val="20"/>
              </w:rPr>
              <w:t>should</w:t>
            </w:r>
            <w:r>
              <w:rPr>
                <w:i/>
                <w:spacing w:val="-3"/>
                <w:sz w:val="20"/>
              </w:rPr>
              <w:t xml:space="preserve"> </w:t>
            </w:r>
            <w:r>
              <w:rPr>
                <w:i/>
                <w:sz w:val="20"/>
              </w:rPr>
              <w:t>write</w:t>
            </w:r>
            <w:r>
              <w:rPr>
                <w:i/>
                <w:spacing w:val="-4"/>
                <w:sz w:val="20"/>
              </w:rPr>
              <w:t xml:space="preserve"> </w:t>
            </w:r>
            <w:r>
              <w:rPr>
                <w:i/>
                <w:sz w:val="20"/>
              </w:rPr>
              <w:t>his/her</w:t>
            </w:r>
            <w:r>
              <w:rPr>
                <w:i/>
                <w:spacing w:val="-6"/>
                <w:sz w:val="20"/>
              </w:rPr>
              <w:t xml:space="preserve"> </w:t>
            </w:r>
            <w:r>
              <w:rPr>
                <w:i/>
                <w:sz w:val="20"/>
              </w:rPr>
              <w:t xml:space="preserve">feedback </w:t>
            </w:r>
            <w:r>
              <w:rPr>
                <w:i/>
                <w:spacing w:val="-2"/>
                <w:sz w:val="20"/>
              </w:rPr>
              <w:t>here)</w:t>
            </w:r>
          </w:p>
        </w:tc>
      </w:tr>
      <w:tr w:rsidR="00BF4D64" w14:paraId="240EEFC3" w14:textId="77777777">
        <w:trPr>
          <w:trHeight w:val="3218"/>
        </w:trPr>
        <w:tc>
          <w:tcPr>
            <w:tcW w:w="5353" w:type="dxa"/>
          </w:tcPr>
          <w:p w14:paraId="0275F00B" w14:textId="77777777" w:rsidR="00BF4D64" w:rsidRDefault="002507BC">
            <w:pPr>
              <w:pStyle w:val="TableParagraph"/>
              <w:ind w:left="467" w:right="198"/>
              <w:rPr>
                <w:b/>
                <w:sz w:val="20"/>
              </w:rPr>
            </w:pPr>
            <w:r>
              <w:rPr>
                <w:b/>
                <w:sz w:val="20"/>
              </w:rPr>
              <w:t>Please</w:t>
            </w:r>
            <w:r>
              <w:rPr>
                <w:b/>
                <w:spacing w:val="-5"/>
                <w:sz w:val="20"/>
              </w:rPr>
              <w:t xml:space="preserve"> </w:t>
            </w:r>
            <w:r>
              <w:rPr>
                <w:b/>
                <w:sz w:val="20"/>
              </w:rPr>
              <w:t>write</w:t>
            </w:r>
            <w:r>
              <w:rPr>
                <w:b/>
                <w:spacing w:val="-5"/>
                <w:sz w:val="20"/>
              </w:rPr>
              <w:t xml:space="preserve"> </w:t>
            </w:r>
            <w:r>
              <w:rPr>
                <w:b/>
                <w:sz w:val="20"/>
              </w:rPr>
              <w:t>a</w:t>
            </w:r>
            <w:r>
              <w:rPr>
                <w:b/>
                <w:spacing w:val="-8"/>
                <w:sz w:val="20"/>
              </w:rPr>
              <w:t xml:space="preserve"> </w:t>
            </w:r>
            <w:r>
              <w:rPr>
                <w:b/>
                <w:sz w:val="20"/>
              </w:rPr>
              <w:t>few</w:t>
            </w:r>
            <w:r>
              <w:rPr>
                <w:b/>
                <w:spacing w:val="-5"/>
                <w:sz w:val="20"/>
              </w:rPr>
              <w:t xml:space="preserve"> </w:t>
            </w:r>
            <w:r>
              <w:rPr>
                <w:b/>
                <w:sz w:val="20"/>
              </w:rPr>
              <w:t>sentences</w:t>
            </w:r>
            <w:r>
              <w:rPr>
                <w:b/>
                <w:spacing w:val="-7"/>
                <w:sz w:val="20"/>
              </w:rPr>
              <w:t xml:space="preserve"> </w:t>
            </w:r>
            <w:r>
              <w:rPr>
                <w:b/>
                <w:sz w:val="20"/>
              </w:rPr>
              <w:t>regarding</w:t>
            </w:r>
            <w:r>
              <w:rPr>
                <w:b/>
                <w:spacing w:val="-5"/>
                <w:sz w:val="20"/>
              </w:rPr>
              <w:t xml:space="preserve"> </w:t>
            </w:r>
            <w:r>
              <w:rPr>
                <w:b/>
                <w:sz w:val="20"/>
              </w:rPr>
              <w:t>the</w:t>
            </w:r>
            <w:r>
              <w:rPr>
                <w:b/>
                <w:spacing w:val="-8"/>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7" w:type="dxa"/>
          </w:tcPr>
          <w:p w14:paraId="018675B2" w14:textId="77777777" w:rsidR="00BF4D64" w:rsidRDefault="002507BC">
            <w:pPr>
              <w:pStyle w:val="TableParagraph"/>
              <w:rPr>
                <w:sz w:val="20"/>
              </w:rPr>
            </w:pPr>
            <w:r>
              <w:rPr>
                <w:sz w:val="20"/>
              </w:rPr>
              <w:t>The</w:t>
            </w:r>
            <w:r>
              <w:rPr>
                <w:spacing w:val="-3"/>
                <w:sz w:val="20"/>
              </w:rPr>
              <w:t xml:space="preserve"> </w:t>
            </w:r>
            <w:r>
              <w:rPr>
                <w:sz w:val="20"/>
              </w:rPr>
              <w:t>manuscript</w:t>
            </w:r>
            <w:r>
              <w:rPr>
                <w:spacing w:val="-3"/>
                <w:sz w:val="20"/>
              </w:rPr>
              <w:t xml:space="preserve"> </w:t>
            </w:r>
            <w:r>
              <w:rPr>
                <w:sz w:val="20"/>
              </w:rPr>
              <w:t>addresses</w:t>
            </w:r>
            <w:r>
              <w:rPr>
                <w:spacing w:val="-5"/>
                <w:sz w:val="20"/>
              </w:rPr>
              <w:t xml:space="preserve"> </w:t>
            </w:r>
            <w:r>
              <w:rPr>
                <w:sz w:val="20"/>
              </w:rPr>
              <w:t>an</w:t>
            </w:r>
            <w:r>
              <w:rPr>
                <w:spacing w:val="-3"/>
                <w:sz w:val="20"/>
              </w:rPr>
              <w:t xml:space="preserve"> </w:t>
            </w:r>
            <w:r>
              <w:rPr>
                <w:sz w:val="20"/>
              </w:rPr>
              <w:t>important</w:t>
            </w:r>
            <w:r>
              <w:rPr>
                <w:spacing w:val="-6"/>
                <w:sz w:val="20"/>
              </w:rPr>
              <w:t xml:space="preserve"> </w:t>
            </w:r>
            <w:r>
              <w:rPr>
                <w:sz w:val="20"/>
              </w:rPr>
              <w:t>issue</w:t>
            </w:r>
            <w:r>
              <w:rPr>
                <w:spacing w:val="-3"/>
                <w:sz w:val="20"/>
              </w:rPr>
              <w:t xml:space="preserve"> </w:t>
            </w:r>
            <w:r>
              <w:rPr>
                <w:sz w:val="20"/>
              </w:rPr>
              <w:t>in</w:t>
            </w:r>
            <w:r>
              <w:rPr>
                <w:spacing w:val="-3"/>
                <w:sz w:val="20"/>
              </w:rPr>
              <w:t xml:space="preserve"> </w:t>
            </w:r>
            <w:r>
              <w:rPr>
                <w:sz w:val="20"/>
              </w:rPr>
              <w:t>second</w:t>
            </w:r>
            <w:r>
              <w:rPr>
                <w:spacing w:val="-3"/>
                <w:sz w:val="20"/>
              </w:rPr>
              <w:t xml:space="preserve"> </w:t>
            </w:r>
            <w:r>
              <w:rPr>
                <w:sz w:val="20"/>
              </w:rPr>
              <w:t>language</w:t>
            </w:r>
            <w:r>
              <w:rPr>
                <w:spacing w:val="-3"/>
                <w:sz w:val="20"/>
              </w:rPr>
              <w:t xml:space="preserve"> </w:t>
            </w:r>
            <w:r>
              <w:rPr>
                <w:sz w:val="20"/>
              </w:rPr>
              <w:t>education,</w:t>
            </w:r>
            <w:r>
              <w:rPr>
                <w:spacing w:val="-2"/>
                <w:sz w:val="20"/>
              </w:rPr>
              <w:t xml:space="preserve"> </w:t>
            </w:r>
            <w:r>
              <w:rPr>
                <w:sz w:val="20"/>
              </w:rPr>
              <w:t>particularly</w:t>
            </w:r>
            <w:r>
              <w:rPr>
                <w:spacing w:val="-3"/>
                <w:sz w:val="20"/>
              </w:rPr>
              <w:t xml:space="preserve"> </w:t>
            </w:r>
            <w:r>
              <w:rPr>
                <w:sz w:val="20"/>
              </w:rPr>
              <w:t>the</w:t>
            </w:r>
            <w:r>
              <w:rPr>
                <w:spacing w:val="-7"/>
                <w:sz w:val="20"/>
              </w:rPr>
              <w:t xml:space="preserve"> </w:t>
            </w:r>
            <w:r>
              <w:rPr>
                <w:sz w:val="20"/>
              </w:rPr>
              <w:t>relationship</w:t>
            </w:r>
            <w:r>
              <w:rPr>
                <w:spacing w:val="-3"/>
                <w:sz w:val="20"/>
              </w:rPr>
              <w:t xml:space="preserve"> </w:t>
            </w:r>
            <w:r>
              <w:rPr>
                <w:sz w:val="20"/>
              </w:rPr>
              <w:t>between receptive language skills and productive writing ability among senior high school learners. Investigating how reading habits, vocabulary</w:t>
            </w:r>
            <w:r>
              <w:rPr>
                <w:spacing w:val="-1"/>
                <w:sz w:val="20"/>
              </w:rPr>
              <w:t xml:space="preserve"> </w:t>
            </w:r>
            <w:r>
              <w:rPr>
                <w:sz w:val="20"/>
              </w:rPr>
              <w:t>learning strategies, and</w:t>
            </w:r>
            <w:r>
              <w:rPr>
                <w:spacing w:val="-4"/>
                <w:sz w:val="20"/>
              </w:rPr>
              <w:t xml:space="preserve"> </w:t>
            </w:r>
            <w:r>
              <w:rPr>
                <w:sz w:val="20"/>
              </w:rPr>
              <w:t>grammar learning strategies contribute to writing proficiency provides valuable insights for educators, curriculum designers, and language researchers. Understanding these predictors is particularly relevant in EFL contexts where writing competence remains a persistent challenge.</w:t>
            </w:r>
          </w:p>
          <w:p w14:paraId="1E5DDAC7" w14:textId="77777777" w:rsidR="00BF4D64" w:rsidRDefault="002507BC">
            <w:pPr>
              <w:pStyle w:val="TableParagraph"/>
              <w:rPr>
                <w:sz w:val="20"/>
              </w:rPr>
            </w:pPr>
            <w:r>
              <w:rPr>
                <w:sz w:val="20"/>
              </w:rPr>
              <w:t>Furthermore, the study contributes empirical evidence from the Philippine educational context, which remains relatively</w:t>
            </w:r>
            <w:r>
              <w:rPr>
                <w:spacing w:val="-4"/>
                <w:sz w:val="20"/>
              </w:rPr>
              <w:t xml:space="preserve"> </w:t>
            </w:r>
            <w:r>
              <w:rPr>
                <w:sz w:val="20"/>
              </w:rPr>
              <w:t>underrepresented</w:t>
            </w:r>
            <w:r>
              <w:rPr>
                <w:spacing w:val="-4"/>
                <w:sz w:val="20"/>
              </w:rPr>
              <w:t xml:space="preserve"> </w:t>
            </w:r>
            <w:r>
              <w:rPr>
                <w:sz w:val="20"/>
              </w:rPr>
              <w:t>in</w:t>
            </w:r>
            <w:r>
              <w:rPr>
                <w:spacing w:val="-7"/>
                <w:sz w:val="20"/>
              </w:rPr>
              <w:t xml:space="preserve"> </w:t>
            </w:r>
            <w:r>
              <w:rPr>
                <w:sz w:val="20"/>
              </w:rPr>
              <w:t>international</w:t>
            </w:r>
            <w:r>
              <w:rPr>
                <w:spacing w:val="-3"/>
                <w:sz w:val="20"/>
              </w:rPr>
              <w:t xml:space="preserve"> </w:t>
            </w:r>
            <w:r>
              <w:rPr>
                <w:sz w:val="20"/>
              </w:rPr>
              <w:t>language</w:t>
            </w:r>
            <w:r>
              <w:rPr>
                <w:spacing w:val="-4"/>
                <w:sz w:val="20"/>
              </w:rPr>
              <w:t xml:space="preserve"> </w:t>
            </w:r>
            <w:r>
              <w:rPr>
                <w:sz w:val="20"/>
              </w:rPr>
              <w:t>education</w:t>
            </w:r>
            <w:r>
              <w:rPr>
                <w:spacing w:val="-4"/>
                <w:sz w:val="20"/>
              </w:rPr>
              <w:t xml:space="preserve"> </w:t>
            </w:r>
            <w:r>
              <w:rPr>
                <w:sz w:val="20"/>
              </w:rPr>
              <w:t>research.</w:t>
            </w:r>
            <w:r>
              <w:rPr>
                <w:spacing w:val="-2"/>
                <w:sz w:val="20"/>
              </w:rPr>
              <w:t xml:space="preserve"> </w:t>
            </w:r>
            <w:r>
              <w:rPr>
                <w:sz w:val="20"/>
              </w:rPr>
              <w:t>By</w:t>
            </w:r>
            <w:r>
              <w:rPr>
                <w:spacing w:val="-4"/>
                <w:sz w:val="20"/>
              </w:rPr>
              <w:t xml:space="preserve"> </w:t>
            </w:r>
            <w:r>
              <w:rPr>
                <w:sz w:val="20"/>
              </w:rPr>
              <w:t>applying</w:t>
            </w:r>
            <w:r>
              <w:rPr>
                <w:spacing w:val="-8"/>
                <w:sz w:val="20"/>
              </w:rPr>
              <w:t xml:space="preserve"> </w:t>
            </w:r>
            <w:r>
              <w:rPr>
                <w:sz w:val="20"/>
              </w:rPr>
              <w:t>correlational</w:t>
            </w:r>
            <w:r>
              <w:rPr>
                <w:spacing w:val="-4"/>
                <w:sz w:val="20"/>
              </w:rPr>
              <w:t xml:space="preserve"> </w:t>
            </w:r>
            <w:r>
              <w:rPr>
                <w:sz w:val="20"/>
              </w:rPr>
              <w:t>and</w:t>
            </w:r>
            <w:r>
              <w:rPr>
                <w:spacing w:val="-4"/>
                <w:sz w:val="20"/>
              </w:rPr>
              <w:t xml:space="preserve"> </w:t>
            </w:r>
            <w:r>
              <w:rPr>
                <w:sz w:val="20"/>
              </w:rPr>
              <w:t>regression analyses, the study attempts to identify key linguistic factors influencing writing proficiency. The findings have potential implications for instructional design, particularly in developing more integrated approaches to reading, vocabulary acquisition, grammar learning, and writing instruction.</w:t>
            </w:r>
          </w:p>
          <w:p w14:paraId="119EB5BE" w14:textId="77777777" w:rsidR="00BF4D64" w:rsidRDefault="002507BC">
            <w:pPr>
              <w:pStyle w:val="TableParagraph"/>
              <w:rPr>
                <w:sz w:val="20"/>
              </w:rPr>
            </w:pPr>
            <w:r>
              <w:rPr>
                <w:sz w:val="20"/>
              </w:rPr>
              <w:t>However, to enhance its scientific contribution and suitability for a high-impact international journal, the manuscript</w:t>
            </w:r>
            <w:r>
              <w:rPr>
                <w:spacing w:val="-3"/>
                <w:sz w:val="20"/>
              </w:rPr>
              <w:t xml:space="preserve"> </w:t>
            </w:r>
            <w:r>
              <w:rPr>
                <w:sz w:val="20"/>
              </w:rPr>
              <w:t>would</w:t>
            </w:r>
            <w:r>
              <w:rPr>
                <w:spacing w:val="-4"/>
                <w:sz w:val="20"/>
              </w:rPr>
              <w:t xml:space="preserve"> </w:t>
            </w:r>
            <w:r>
              <w:rPr>
                <w:sz w:val="20"/>
              </w:rPr>
              <w:t>benefit</w:t>
            </w:r>
            <w:r>
              <w:rPr>
                <w:spacing w:val="-6"/>
                <w:sz w:val="20"/>
              </w:rPr>
              <w:t xml:space="preserve"> </w:t>
            </w:r>
            <w:r>
              <w:rPr>
                <w:sz w:val="20"/>
              </w:rPr>
              <w:t>from</w:t>
            </w:r>
            <w:r>
              <w:rPr>
                <w:spacing w:val="-6"/>
                <w:sz w:val="20"/>
              </w:rPr>
              <w:t xml:space="preserve"> </w:t>
            </w:r>
            <w:r>
              <w:rPr>
                <w:sz w:val="20"/>
              </w:rPr>
              <w:t>stronger</w:t>
            </w:r>
            <w:r>
              <w:rPr>
                <w:spacing w:val="-6"/>
                <w:sz w:val="20"/>
              </w:rPr>
              <w:t xml:space="preserve"> </w:t>
            </w:r>
            <w:r>
              <w:rPr>
                <w:sz w:val="20"/>
              </w:rPr>
              <w:t>theoretical</w:t>
            </w:r>
            <w:r>
              <w:rPr>
                <w:spacing w:val="-3"/>
                <w:sz w:val="20"/>
              </w:rPr>
              <w:t xml:space="preserve"> </w:t>
            </w:r>
            <w:r>
              <w:rPr>
                <w:sz w:val="20"/>
              </w:rPr>
              <w:t>integration,</w:t>
            </w:r>
            <w:r>
              <w:rPr>
                <w:spacing w:val="-6"/>
                <w:sz w:val="20"/>
              </w:rPr>
              <w:t xml:space="preserve"> </w:t>
            </w:r>
            <w:r>
              <w:rPr>
                <w:sz w:val="20"/>
              </w:rPr>
              <w:t>clearer</w:t>
            </w:r>
            <w:r>
              <w:rPr>
                <w:spacing w:val="-6"/>
                <w:sz w:val="20"/>
              </w:rPr>
              <w:t xml:space="preserve"> </w:t>
            </w:r>
            <w:r>
              <w:rPr>
                <w:sz w:val="20"/>
              </w:rPr>
              <w:t>methodological</w:t>
            </w:r>
            <w:r>
              <w:rPr>
                <w:spacing w:val="-3"/>
                <w:sz w:val="20"/>
              </w:rPr>
              <w:t xml:space="preserve"> </w:t>
            </w:r>
            <w:r>
              <w:rPr>
                <w:sz w:val="20"/>
              </w:rPr>
              <w:t>justification,</w:t>
            </w:r>
            <w:r>
              <w:rPr>
                <w:spacing w:val="-2"/>
                <w:sz w:val="20"/>
              </w:rPr>
              <w:t xml:space="preserve"> </w:t>
            </w:r>
            <w:r>
              <w:rPr>
                <w:sz w:val="20"/>
              </w:rPr>
              <w:t>and</w:t>
            </w:r>
            <w:r>
              <w:rPr>
                <w:spacing w:val="-4"/>
                <w:sz w:val="20"/>
              </w:rPr>
              <w:t xml:space="preserve"> </w:t>
            </w:r>
            <w:r>
              <w:rPr>
                <w:sz w:val="20"/>
              </w:rPr>
              <w:t>deeper analytical interpretation of the results.</w:t>
            </w:r>
          </w:p>
        </w:tc>
        <w:tc>
          <w:tcPr>
            <w:tcW w:w="6445" w:type="dxa"/>
          </w:tcPr>
          <w:p w14:paraId="10AEFC3A" w14:textId="77777777" w:rsidR="00BF4D64" w:rsidRDefault="00BF4D64">
            <w:pPr>
              <w:pStyle w:val="TableParagraph"/>
              <w:ind w:left="0"/>
              <w:rPr>
                <w:sz w:val="18"/>
              </w:rPr>
            </w:pPr>
          </w:p>
        </w:tc>
      </w:tr>
      <w:tr w:rsidR="00BF4D64" w14:paraId="160EDC9A" w14:textId="77777777">
        <w:trPr>
          <w:trHeight w:val="1262"/>
        </w:trPr>
        <w:tc>
          <w:tcPr>
            <w:tcW w:w="5353" w:type="dxa"/>
          </w:tcPr>
          <w:p w14:paraId="6C10CDE3" w14:textId="77777777" w:rsidR="00BF4D64" w:rsidRDefault="002507BC">
            <w:pPr>
              <w:pStyle w:val="TableParagraph"/>
              <w:spacing w:line="229" w:lineRule="exact"/>
              <w:ind w:left="467"/>
              <w:rPr>
                <w:b/>
                <w:sz w:val="20"/>
              </w:rPr>
            </w:pPr>
            <w:r>
              <w:rPr>
                <w:b/>
                <w:sz w:val="20"/>
              </w:rPr>
              <w:t>Is</w:t>
            </w:r>
            <w:r>
              <w:rPr>
                <w:b/>
                <w:spacing w:val="-2"/>
                <w:sz w:val="20"/>
              </w:rPr>
              <w:t xml:space="preserve"> </w:t>
            </w:r>
            <w:r>
              <w:rPr>
                <w:b/>
                <w:sz w:val="20"/>
              </w:rPr>
              <w:t>the</w:t>
            </w:r>
            <w:r>
              <w:rPr>
                <w:b/>
                <w:spacing w:val="1"/>
                <w:sz w:val="20"/>
              </w:rPr>
              <w:t xml:space="preserve"> </w:t>
            </w:r>
            <w:r>
              <w:rPr>
                <w:b/>
                <w:sz w:val="20"/>
              </w:rPr>
              <w:t>title</w:t>
            </w:r>
            <w:r>
              <w:rPr>
                <w:b/>
                <w:spacing w:val="-3"/>
                <w:sz w:val="20"/>
              </w:rPr>
              <w:t xml:space="preserve"> </w:t>
            </w:r>
            <w:r>
              <w:rPr>
                <w:b/>
                <w:sz w:val="20"/>
              </w:rPr>
              <w:t>of</w:t>
            </w:r>
            <w:r>
              <w:rPr>
                <w:b/>
                <w:spacing w:val="-2"/>
                <w:sz w:val="20"/>
              </w:rPr>
              <w:t xml:space="preserve"> </w:t>
            </w:r>
            <w:r>
              <w:rPr>
                <w:b/>
                <w:sz w:val="20"/>
              </w:rPr>
              <w:t>the</w:t>
            </w:r>
            <w:r>
              <w:rPr>
                <w:b/>
                <w:spacing w:val="1"/>
                <w:sz w:val="20"/>
              </w:rPr>
              <w:t xml:space="preserve"> </w:t>
            </w:r>
            <w:r>
              <w:rPr>
                <w:b/>
                <w:sz w:val="20"/>
              </w:rPr>
              <w:t>article</w:t>
            </w:r>
            <w:r>
              <w:rPr>
                <w:b/>
                <w:spacing w:val="1"/>
                <w:sz w:val="20"/>
              </w:rPr>
              <w:t xml:space="preserve"> </w:t>
            </w:r>
            <w:r>
              <w:rPr>
                <w:b/>
                <w:spacing w:val="-2"/>
                <w:sz w:val="20"/>
              </w:rPr>
              <w:t>suitable?</w:t>
            </w:r>
          </w:p>
          <w:p w14:paraId="5BB76EF1" w14:textId="77777777" w:rsidR="00BF4D64" w:rsidRDefault="002507BC">
            <w:pPr>
              <w:pStyle w:val="TableParagraph"/>
              <w:spacing w:line="229" w:lineRule="exact"/>
              <w:ind w:left="467"/>
              <w:rPr>
                <w:b/>
                <w:sz w:val="20"/>
              </w:rPr>
            </w:pPr>
            <w:r>
              <w:rPr>
                <w:b/>
                <w:sz w:val="20"/>
              </w:rPr>
              <w:t>(If not</w:t>
            </w:r>
            <w:r>
              <w:rPr>
                <w:b/>
                <w:spacing w:val="-4"/>
                <w:sz w:val="20"/>
              </w:rPr>
              <w:t xml:space="preserve"> </w:t>
            </w:r>
            <w:r>
              <w:rPr>
                <w:b/>
                <w:sz w:val="20"/>
              </w:rPr>
              <w:t>please</w:t>
            </w:r>
            <w:r>
              <w:rPr>
                <w:b/>
                <w:spacing w:val="-2"/>
                <w:sz w:val="20"/>
              </w:rPr>
              <w:t xml:space="preserve"> </w:t>
            </w:r>
            <w:r>
              <w:rPr>
                <w:b/>
                <w:sz w:val="20"/>
              </w:rPr>
              <w:t>suggest an</w:t>
            </w:r>
            <w:r>
              <w:rPr>
                <w:b/>
                <w:spacing w:val="-1"/>
                <w:sz w:val="20"/>
              </w:rPr>
              <w:t xml:space="preserve"> </w:t>
            </w:r>
            <w:r>
              <w:rPr>
                <w:b/>
                <w:sz w:val="20"/>
              </w:rPr>
              <w:t>alternative</w:t>
            </w:r>
            <w:r>
              <w:rPr>
                <w:b/>
                <w:spacing w:val="-5"/>
                <w:sz w:val="20"/>
              </w:rPr>
              <w:t xml:space="preserve"> </w:t>
            </w:r>
            <w:r>
              <w:rPr>
                <w:b/>
                <w:spacing w:val="-2"/>
                <w:sz w:val="20"/>
              </w:rPr>
              <w:t>title)</w:t>
            </w:r>
          </w:p>
        </w:tc>
        <w:tc>
          <w:tcPr>
            <w:tcW w:w="9357" w:type="dxa"/>
          </w:tcPr>
          <w:p w14:paraId="27280452" w14:textId="77777777" w:rsidR="00BF4D64" w:rsidRDefault="002507BC">
            <w:pPr>
              <w:pStyle w:val="TableParagraph"/>
              <w:rPr>
                <w:sz w:val="20"/>
              </w:rPr>
            </w:pPr>
            <w:r>
              <w:rPr>
                <w:sz w:val="20"/>
              </w:rPr>
              <w:t>The</w:t>
            </w:r>
            <w:r>
              <w:rPr>
                <w:spacing w:val="-2"/>
                <w:sz w:val="20"/>
              </w:rPr>
              <w:t xml:space="preserve"> </w:t>
            </w:r>
            <w:r>
              <w:rPr>
                <w:sz w:val="20"/>
              </w:rPr>
              <w:t>title</w:t>
            </w:r>
            <w:r>
              <w:rPr>
                <w:spacing w:val="-6"/>
                <w:sz w:val="20"/>
              </w:rPr>
              <w:t xml:space="preserve"> </w:t>
            </w:r>
            <w:r>
              <w:rPr>
                <w:sz w:val="20"/>
              </w:rPr>
              <w:t>is</w:t>
            </w:r>
            <w:r>
              <w:rPr>
                <w:spacing w:val="-3"/>
                <w:sz w:val="20"/>
              </w:rPr>
              <w:t xml:space="preserve"> </w:t>
            </w:r>
            <w:r>
              <w:rPr>
                <w:sz w:val="20"/>
              </w:rPr>
              <w:t>generally</w:t>
            </w:r>
            <w:r>
              <w:rPr>
                <w:spacing w:val="-2"/>
                <w:sz w:val="20"/>
              </w:rPr>
              <w:t xml:space="preserve"> </w:t>
            </w:r>
            <w:r>
              <w:rPr>
                <w:sz w:val="20"/>
              </w:rPr>
              <w:t>clear</w:t>
            </w:r>
            <w:r>
              <w:rPr>
                <w:spacing w:val="-4"/>
                <w:sz w:val="20"/>
              </w:rPr>
              <w:t xml:space="preserve"> </w:t>
            </w:r>
            <w:r>
              <w:rPr>
                <w:sz w:val="20"/>
              </w:rPr>
              <w:t>and</w:t>
            </w:r>
            <w:r>
              <w:rPr>
                <w:spacing w:val="-2"/>
                <w:sz w:val="20"/>
              </w:rPr>
              <w:t xml:space="preserve"> </w:t>
            </w:r>
            <w:r>
              <w:rPr>
                <w:sz w:val="20"/>
              </w:rPr>
              <w:t>reflects</w:t>
            </w:r>
            <w:r>
              <w:rPr>
                <w:spacing w:val="-3"/>
                <w:sz w:val="20"/>
              </w:rPr>
              <w:t xml:space="preserve"> </w:t>
            </w:r>
            <w:r>
              <w:rPr>
                <w:sz w:val="20"/>
              </w:rPr>
              <w:t>the</w:t>
            </w:r>
            <w:r>
              <w:rPr>
                <w:spacing w:val="-6"/>
                <w:sz w:val="20"/>
              </w:rPr>
              <w:t xml:space="preserve"> </w:t>
            </w:r>
            <w:r>
              <w:rPr>
                <w:sz w:val="20"/>
              </w:rPr>
              <w:t>main</w:t>
            </w:r>
            <w:r>
              <w:rPr>
                <w:spacing w:val="-2"/>
                <w:sz w:val="20"/>
              </w:rPr>
              <w:t xml:space="preserve"> </w:t>
            </w:r>
            <w:r>
              <w:rPr>
                <w:sz w:val="20"/>
              </w:rPr>
              <w:t>variables</w:t>
            </w:r>
            <w:r>
              <w:rPr>
                <w:spacing w:val="-4"/>
                <w:sz w:val="20"/>
              </w:rPr>
              <w:t xml:space="preserve"> </w:t>
            </w:r>
            <w:r>
              <w:rPr>
                <w:sz w:val="20"/>
              </w:rPr>
              <w:t>of the</w:t>
            </w:r>
            <w:r>
              <w:rPr>
                <w:spacing w:val="-2"/>
                <w:sz w:val="20"/>
              </w:rPr>
              <w:t xml:space="preserve"> </w:t>
            </w:r>
            <w:r>
              <w:rPr>
                <w:sz w:val="20"/>
              </w:rPr>
              <w:t>study. However,</w:t>
            </w:r>
            <w:r>
              <w:rPr>
                <w:spacing w:val="-4"/>
                <w:sz w:val="20"/>
              </w:rPr>
              <w:t xml:space="preserve"> </w:t>
            </w:r>
            <w:r>
              <w:rPr>
                <w:sz w:val="20"/>
              </w:rPr>
              <w:t>it</w:t>
            </w:r>
            <w:r>
              <w:rPr>
                <w:spacing w:val="-5"/>
                <w:sz w:val="20"/>
              </w:rPr>
              <w:t xml:space="preserve"> </w:t>
            </w:r>
            <w:r>
              <w:rPr>
                <w:sz w:val="20"/>
              </w:rPr>
              <w:t>could</w:t>
            </w:r>
            <w:r>
              <w:rPr>
                <w:spacing w:val="-1"/>
                <w:sz w:val="20"/>
              </w:rPr>
              <w:t xml:space="preserve"> </w:t>
            </w:r>
            <w:r>
              <w:rPr>
                <w:sz w:val="20"/>
              </w:rPr>
              <w:t>be</w:t>
            </w:r>
            <w:r>
              <w:rPr>
                <w:spacing w:val="-2"/>
                <w:sz w:val="20"/>
              </w:rPr>
              <w:t xml:space="preserve"> </w:t>
            </w:r>
            <w:r>
              <w:rPr>
                <w:sz w:val="20"/>
              </w:rPr>
              <w:t>improved</w:t>
            </w:r>
            <w:r>
              <w:rPr>
                <w:spacing w:val="-2"/>
                <w:sz w:val="20"/>
              </w:rPr>
              <w:t xml:space="preserve"> </w:t>
            </w:r>
            <w:r>
              <w:rPr>
                <w:sz w:val="20"/>
              </w:rPr>
              <w:t>to</w:t>
            </w:r>
            <w:r>
              <w:rPr>
                <w:spacing w:val="-1"/>
                <w:sz w:val="20"/>
              </w:rPr>
              <w:t xml:space="preserve"> </w:t>
            </w:r>
            <w:r>
              <w:rPr>
                <w:sz w:val="20"/>
              </w:rPr>
              <w:t>better highlight the methodological approach and research context, which are typically emphasized in high-impact international publications.</w:t>
            </w:r>
          </w:p>
          <w:p w14:paraId="453A7F6D" w14:textId="77777777" w:rsidR="00BF4D64" w:rsidRDefault="002507BC">
            <w:pPr>
              <w:pStyle w:val="TableParagraph"/>
              <w:spacing w:line="242" w:lineRule="auto"/>
              <w:rPr>
                <w:sz w:val="20"/>
              </w:rPr>
            </w:pPr>
            <w:r>
              <w:rPr>
                <w:sz w:val="20"/>
              </w:rPr>
              <w:t>Suggested</w:t>
            </w:r>
            <w:r>
              <w:rPr>
                <w:spacing w:val="-3"/>
                <w:sz w:val="20"/>
              </w:rPr>
              <w:t xml:space="preserve"> </w:t>
            </w:r>
            <w:r>
              <w:rPr>
                <w:sz w:val="20"/>
              </w:rPr>
              <w:t>Alternative</w:t>
            </w:r>
            <w:r>
              <w:rPr>
                <w:spacing w:val="-3"/>
                <w:sz w:val="20"/>
              </w:rPr>
              <w:t xml:space="preserve"> </w:t>
            </w:r>
            <w:r>
              <w:rPr>
                <w:sz w:val="20"/>
              </w:rPr>
              <w:t>Title:</w:t>
            </w:r>
            <w:r>
              <w:rPr>
                <w:spacing w:val="-6"/>
                <w:sz w:val="20"/>
              </w:rPr>
              <w:t xml:space="preserve"> </w:t>
            </w:r>
            <w:r>
              <w:rPr>
                <w:sz w:val="20"/>
              </w:rPr>
              <w:t>“Predicting</w:t>
            </w:r>
            <w:r>
              <w:rPr>
                <w:spacing w:val="-6"/>
                <w:sz w:val="20"/>
              </w:rPr>
              <w:t xml:space="preserve"> </w:t>
            </w:r>
            <w:r>
              <w:rPr>
                <w:sz w:val="20"/>
              </w:rPr>
              <w:t>Writing</w:t>
            </w:r>
            <w:r>
              <w:rPr>
                <w:spacing w:val="-6"/>
                <w:sz w:val="20"/>
              </w:rPr>
              <w:t xml:space="preserve"> </w:t>
            </w:r>
            <w:r>
              <w:rPr>
                <w:sz w:val="20"/>
              </w:rPr>
              <w:t>Proficiency</w:t>
            </w:r>
            <w:r>
              <w:rPr>
                <w:spacing w:val="-3"/>
                <w:sz w:val="20"/>
              </w:rPr>
              <w:t xml:space="preserve"> </w:t>
            </w:r>
            <w:r>
              <w:rPr>
                <w:sz w:val="20"/>
              </w:rPr>
              <w:t>among</w:t>
            </w:r>
            <w:r>
              <w:rPr>
                <w:spacing w:val="-2"/>
                <w:sz w:val="20"/>
              </w:rPr>
              <w:t xml:space="preserve"> </w:t>
            </w:r>
            <w:r>
              <w:rPr>
                <w:sz w:val="20"/>
              </w:rPr>
              <w:t>Senior</w:t>
            </w:r>
            <w:r>
              <w:rPr>
                <w:spacing w:val="-1"/>
                <w:sz w:val="20"/>
              </w:rPr>
              <w:t xml:space="preserve"> </w:t>
            </w:r>
            <w:r>
              <w:rPr>
                <w:sz w:val="20"/>
              </w:rPr>
              <w:t>High</w:t>
            </w:r>
            <w:r>
              <w:rPr>
                <w:spacing w:val="-7"/>
                <w:sz w:val="20"/>
              </w:rPr>
              <w:t xml:space="preserve"> </w:t>
            </w:r>
            <w:r>
              <w:rPr>
                <w:sz w:val="20"/>
              </w:rPr>
              <w:t>School</w:t>
            </w:r>
            <w:r>
              <w:rPr>
                <w:spacing w:val="-6"/>
                <w:sz w:val="20"/>
              </w:rPr>
              <w:t xml:space="preserve"> </w:t>
            </w:r>
            <w:r>
              <w:rPr>
                <w:sz w:val="20"/>
              </w:rPr>
              <w:t>Students:</w:t>
            </w:r>
            <w:r>
              <w:rPr>
                <w:spacing w:val="-2"/>
                <w:sz w:val="20"/>
              </w:rPr>
              <w:t xml:space="preserve"> </w:t>
            </w:r>
            <w:r>
              <w:rPr>
                <w:sz w:val="20"/>
              </w:rPr>
              <w:t>The</w:t>
            </w:r>
            <w:r>
              <w:rPr>
                <w:spacing w:val="-3"/>
                <w:sz w:val="20"/>
              </w:rPr>
              <w:t xml:space="preserve"> </w:t>
            </w:r>
            <w:r>
              <w:rPr>
                <w:sz w:val="20"/>
              </w:rPr>
              <w:t>Roles</w:t>
            </w:r>
            <w:r>
              <w:rPr>
                <w:spacing w:val="-5"/>
                <w:sz w:val="20"/>
              </w:rPr>
              <w:t xml:space="preserve"> </w:t>
            </w:r>
            <w:r>
              <w:rPr>
                <w:sz w:val="20"/>
              </w:rPr>
              <w:t>of Reading Habits, Vocabulary Learning Strategies, and Grammar Learning Strategies”</w:t>
            </w:r>
          </w:p>
        </w:tc>
        <w:tc>
          <w:tcPr>
            <w:tcW w:w="6445" w:type="dxa"/>
          </w:tcPr>
          <w:p w14:paraId="703756EE" w14:textId="77777777" w:rsidR="00BF4D64" w:rsidRDefault="00BF4D64">
            <w:pPr>
              <w:pStyle w:val="TableParagraph"/>
              <w:ind w:left="0"/>
              <w:rPr>
                <w:sz w:val="18"/>
              </w:rPr>
            </w:pPr>
          </w:p>
        </w:tc>
      </w:tr>
      <w:tr w:rsidR="00BF4D64" w14:paraId="1E875BD0" w14:textId="77777777">
        <w:trPr>
          <w:trHeight w:val="1898"/>
        </w:trPr>
        <w:tc>
          <w:tcPr>
            <w:tcW w:w="5353" w:type="dxa"/>
          </w:tcPr>
          <w:p w14:paraId="5331C866" w14:textId="77777777" w:rsidR="00BF4D64" w:rsidRDefault="002507BC">
            <w:pPr>
              <w:pStyle w:val="TableParagraph"/>
              <w:ind w:left="467" w:right="198"/>
              <w:rPr>
                <w:b/>
                <w:sz w:val="20"/>
              </w:rPr>
            </w:pPr>
            <w:r>
              <w:rPr>
                <w:b/>
                <w:sz w:val="20"/>
              </w:rPr>
              <w:t>Is the abstract of the article comprehensive? Do you suggest</w:t>
            </w:r>
            <w:r>
              <w:rPr>
                <w:b/>
                <w:spacing w:val="-2"/>
                <w:sz w:val="20"/>
              </w:rPr>
              <w:t xml:space="preserve"> </w:t>
            </w:r>
            <w:r>
              <w:rPr>
                <w:b/>
                <w:sz w:val="20"/>
              </w:rPr>
              <w:t>the</w:t>
            </w:r>
            <w:r>
              <w:rPr>
                <w:b/>
                <w:spacing w:val="-4"/>
                <w:sz w:val="20"/>
              </w:rPr>
              <w:t xml:space="preserve"> </w:t>
            </w:r>
            <w:r>
              <w:rPr>
                <w:b/>
                <w:sz w:val="20"/>
              </w:rPr>
              <w:t>addition</w:t>
            </w:r>
            <w:r>
              <w:rPr>
                <w:b/>
                <w:spacing w:val="-6"/>
                <w:sz w:val="20"/>
              </w:rPr>
              <w:t xml:space="preserve"> </w:t>
            </w:r>
            <w:r>
              <w:rPr>
                <w:b/>
                <w:sz w:val="20"/>
              </w:rPr>
              <w:t>(or</w:t>
            </w:r>
            <w:r>
              <w:rPr>
                <w:b/>
                <w:spacing w:val="-4"/>
                <w:sz w:val="20"/>
              </w:rPr>
              <w:t xml:space="preserve"> </w:t>
            </w:r>
            <w:r>
              <w:rPr>
                <w:b/>
                <w:sz w:val="20"/>
              </w:rPr>
              <w:t>deletion)</w:t>
            </w:r>
            <w:r>
              <w:rPr>
                <w:b/>
                <w:spacing w:val="-2"/>
                <w:sz w:val="20"/>
              </w:rPr>
              <w:t xml:space="preserve"> </w:t>
            </w:r>
            <w:r>
              <w:rPr>
                <w:b/>
                <w:sz w:val="20"/>
              </w:rPr>
              <w:t>of</w:t>
            </w:r>
            <w:r>
              <w:rPr>
                <w:b/>
                <w:spacing w:val="-2"/>
                <w:sz w:val="20"/>
              </w:rPr>
              <w:t xml:space="preserve"> </w:t>
            </w:r>
            <w:r>
              <w:rPr>
                <w:b/>
                <w:sz w:val="20"/>
              </w:rPr>
              <w:t>some</w:t>
            </w:r>
            <w:r>
              <w:rPr>
                <w:b/>
                <w:spacing w:val="-7"/>
                <w:sz w:val="20"/>
              </w:rPr>
              <w:t xml:space="preserve"> </w:t>
            </w:r>
            <w:r>
              <w:rPr>
                <w:b/>
                <w:sz w:val="20"/>
              </w:rPr>
              <w:t>points</w:t>
            </w:r>
            <w:r>
              <w:rPr>
                <w:b/>
                <w:spacing w:val="-9"/>
                <w:sz w:val="20"/>
              </w:rPr>
              <w:t xml:space="preserve"> </w:t>
            </w:r>
            <w:r>
              <w:rPr>
                <w:b/>
                <w:sz w:val="20"/>
              </w:rPr>
              <w:t>in</w:t>
            </w:r>
            <w:r>
              <w:rPr>
                <w:b/>
                <w:spacing w:val="-6"/>
                <w:sz w:val="20"/>
              </w:rPr>
              <w:t xml:space="preserve"> </w:t>
            </w:r>
            <w:r>
              <w:rPr>
                <w:b/>
                <w:sz w:val="20"/>
              </w:rPr>
              <w:t>this section? Please write your suggestions here.</w:t>
            </w:r>
          </w:p>
        </w:tc>
        <w:tc>
          <w:tcPr>
            <w:tcW w:w="9357" w:type="dxa"/>
          </w:tcPr>
          <w:p w14:paraId="37E1E3B2" w14:textId="77777777" w:rsidR="00BF4D64" w:rsidRDefault="002507BC">
            <w:pPr>
              <w:pStyle w:val="TableParagraph"/>
              <w:rPr>
                <w:sz w:val="20"/>
              </w:rPr>
            </w:pPr>
            <w:r>
              <w:rPr>
                <w:sz w:val="20"/>
              </w:rPr>
              <w:t>The</w:t>
            </w:r>
            <w:r>
              <w:rPr>
                <w:spacing w:val="-3"/>
                <w:sz w:val="20"/>
              </w:rPr>
              <w:t xml:space="preserve"> </w:t>
            </w:r>
            <w:r>
              <w:rPr>
                <w:sz w:val="20"/>
              </w:rPr>
              <w:t>abstract</w:t>
            </w:r>
            <w:r>
              <w:rPr>
                <w:spacing w:val="-2"/>
                <w:sz w:val="20"/>
              </w:rPr>
              <w:t xml:space="preserve"> </w:t>
            </w:r>
            <w:r>
              <w:rPr>
                <w:sz w:val="20"/>
              </w:rPr>
              <w:t>provides</w:t>
            </w:r>
            <w:r>
              <w:rPr>
                <w:spacing w:val="-4"/>
                <w:sz w:val="20"/>
              </w:rPr>
              <w:t xml:space="preserve"> </w:t>
            </w:r>
            <w:r>
              <w:rPr>
                <w:sz w:val="20"/>
              </w:rPr>
              <w:t>the</w:t>
            </w:r>
            <w:r>
              <w:rPr>
                <w:spacing w:val="-6"/>
                <w:sz w:val="20"/>
              </w:rPr>
              <w:t xml:space="preserve"> </w:t>
            </w:r>
            <w:r>
              <w:rPr>
                <w:sz w:val="20"/>
              </w:rPr>
              <w:t>major</w:t>
            </w:r>
            <w:r>
              <w:rPr>
                <w:spacing w:val="-1"/>
                <w:sz w:val="20"/>
              </w:rPr>
              <w:t xml:space="preserve"> </w:t>
            </w:r>
            <w:r>
              <w:rPr>
                <w:sz w:val="20"/>
              </w:rPr>
              <w:t>components</w:t>
            </w:r>
            <w:r>
              <w:rPr>
                <w:spacing w:val="-4"/>
                <w:sz w:val="20"/>
              </w:rPr>
              <w:t xml:space="preserve"> </w:t>
            </w:r>
            <w:r>
              <w:rPr>
                <w:sz w:val="20"/>
              </w:rPr>
              <w:t>expected</w:t>
            </w:r>
            <w:r>
              <w:rPr>
                <w:spacing w:val="-3"/>
                <w:sz w:val="20"/>
              </w:rPr>
              <w:t xml:space="preserve"> </w:t>
            </w:r>
            <w:r>
              <w:rPr>
                <w:sz w:val="20"/>
              </w:rPr>
              <w:t>in</w:t>
            </w:r>
            <w:r>
              <w:rPr>
                <w:spacing w:val="-2"/>
                <w:sz w:val="20"/>
              </w:rPr>
              <w:t xml:space="preserve"> </w:t>
            </w:r>
            <w:r>
              <w:rPr>
                <w:sz w:val="20"/>
              </w:rPr>
              <w:t>a</w:t>
            </w:r>
            <w:r>
              <w:rPr>
                <w:spacing w:val="-6"/>
                <w:sz w:val="20"/>
              </w:rPr>
              <w:t xml:space="preserve"> </w:t>
            </w:r>
            <w:r>
              <w:rPr>
                <w:sz w:val="20"/>
              </w:rPr>
              <w:t>research</w:t>
            </w:r>
            <w:r>
              <w:rPr>
                <w:spacing w:val="-3"/>
                <w:sz w:val="20"/>
              </w:rPr>
              <w:t xml:space="preserve"> </w:t>
            </w:r>
            <w:r>
              <w:rPr>
                <w:sz w:val="20"/>
              </w:rPr>
              <w:t>abstract, However,</w:t>
            </w:r>
            <w:r>
              <w:rPr>
                <w:spacing w:val="-4"/>
                <w:sz w:val="20"/>
              </w:rPr>
              <w:t xml:space="preserve"> </w:t>
            </w:r>
            <w:r>
              <w:rPr>
                <w:sz w:val="20"/>
              </w:rPr>
              <w:t>several</w:t>
            </w:r>
            <w:r>
              <w:rPr>
                <w:spacing w:val="-2"/>
                <w:sz w:val="20"/>
              </w:rPr>
              <w:t xml:space="preserve"> </w:t>
            </w:r>
            <w:r>
              <w:rPr>
                <w:sz w:val="20"/>
              </w:rPr>
              <w:t>issues</w:t>
            </w:r>
            <w:r>
              <w:rPr>
                <w:spacing w:val="-4"/>
                <w:sz w:val="20"/>
              </w:rPr>
              <w:t xml:space="preserve"> </w:t>
            </w:r>
            <w:r>
              <w:rPr>
                <w:sz w:val="20"/>
              </w:rPr>
              <w:t>reduce</w:t>
            </w:r>
            <w:r>
              <w:rPr>
                <w:spacing w:val="-3"/>
                <w:sz w:val="20"/>
              </w:rPr>
              <w:t xml:space="preserve"> </w:t>
            </w:r>
            <w:r>
              <w:rPr>
                <w:sz w:val="20"/>
              </w:rPr>
              <w:t xml:space="preserve">its clarity and impact. The suggestion of </w:t>
            </w:r>
            <w:proofErr w:type="spellStart"/>
            <w:r>
              <w:rPr>
                <w:sz w:val="20"/>
              </w:rPr>
              <w:t>abctract</w:t>
            </w:r>
            <w:proofErr w:type="spellEnd"/>
            <w:r>
              <w:rPr>
                <w:sz w:val="20"/>
              </w:rPr>
              <w:t>:</w:t>
            </w:r>
          </w:p>
          <w:p w14:paraId="6FE8FA0E" w14:textId="77777777" w:rsidR="00BF4D64" w:rsidRDefault="002507BC">
            <w:pPr>
              <w:pStyle w:val="TableParagraph"/>
              <w:numPr>
                <w:ilvl w:val="0"/>
                <w:numId w:val="3"/>
              </w:numPr>
              <w:tabs>
                <w:tab w:val="left" w:pos="827"/>
              </w:tabs>
              <w:spacing w:before="2" w:line="245" w:lineRule="exact"/>
              <w:ind w:hanging="360"/>
              <w:rPr>
                <w:sz w:val="20"/>
              </w:rPr>
            </w:pPr>
            <w:r>
              <w:rPr>
                <w:sz w:val="20"/>
              </w:rPr>
              <w:t>The</w:t>
            </w:r>
            <w:r>
              <w:rPr>
                <w:spacing w:val="-3"/>
                <w:sz w:val="20"/>
              </w:rPr>
              <w:t xml:space="preserve"> </w:t>
            </w:r>
            <w:r>
              <w:rPr>
                <w:sz w:val="20"/>
              </w:rPr>
              <w:t>definitions</w:t>
            </w:r>
            <w:r>
              <w:rPr>
                <w:spacing w:val="-3"/>
                <w:sz w:val="20"/>
              </w:rPr>
              <w:t xml:space="preserve"> </w:t>
            </w:r>
            <w:r>
              <w:rPr>
                <w:sz w:val="20"/>
              </w:rPr>
              <w:t>of</w:t>
            </w:r>
            <w:r>
              <w:rPr>
                <w:spacing w:val="-2"/>
                <w:sz w:val="20"/>
              </w:rPr>
              <w:t xml:space="preserve"> </w:t>
            </w:r>
            <w:r>
              <w:rPr>
                <w:sz w:val="20"/>
              </w:rPr>
              <w:t>receptive</w:t>
            </w:r>
            <w:r>
              <w:rPr>
                <w:spacing w:val="-1"/>
                <w:sz w:val="20"/>
              </w:rPr>
              <w:t xml:space="preserve"> </w:t>
            </w:r>
            <w:r>
              <w:rPr>
                <w:sz w:val="20"/>
              </w:rPr>
              <w:t>and</w:t>
            </w:r>
            <w:r>
              <w:rPr>
                <w:spacing w:val="-1"/>
                <w:sz w:val="20"/>
              </w:rPr>
              <w:t xml:space="preserve"> </w:t>
            </w:r>
            <w:r>
              <w:rPr>
                <w:sz w:val="20"/>
              </w:rPr>
              <w:t>productive</w:t>
            </w:r>
            <w:r>
              <w:rPr>
                <w:spacing w:val="-4"/>
                <w:sz w:val="20"/>
              </w:rPr>
              <w:t xml:space="preserve"> </w:t>
            </w:r>
            <w:r>
              <w:rPr>
                <w:sz w:val="20"/>
              </w:rPr>
              <w:t>skills</w:t>
            </w:r>
            <w:r>
              <w:rPr>
                <w:spacing w:val="-2"/>
                <w:sz w:val="20"/>
              </w:rPr>
              <w:t xml:space="preserve"> </w:t>
            </w:r>
            <w:r>
              <w:rPr>
                <w:sz w:val="20"/>
              </w:rPr>
              <w:t>are unnecessary</w:t>
            </w:r>
            <w:r>
              <w:rPr>
                <w:spacing w:val="-1"/>
                <w:sz w:val="20"/>
              </w:rPr>
              <w:t xml:space="preserve"> </w:t>
            </w:r>
            <w:r>
              <w:rPr>
                <w:sz w:val="20"/>
              </w:rPr>
              <w:t>for</w:t>
            </w:r>
            <w:r>
              <w:rPr>
                <w:spacing w:val="1"/>
                <w:sz w:val="20"/>
              </w:rPr>
              <w:t xml:space="preserve"> </w:t>
            </w:r>
            <w:r>
              <w:rPr>
                <w:sz w:val="20"/>
              </w:rPr>
              <w:t xml:space="preserve">an </w:t>
            </w:r>
            <w:r>
              <w:rPr>
                <w:spacing w:val="-2"/>
                <w:sz w:val="20"/>
              </w:rPr>
              <w:t>abstract.</w:t>
            </w:r>
          </w:p>
          <w:p w14:paraId="57CDD57C" w14:textId="77777777" w:rsidR="00BF4D64" w:rsidRDefault="002507BC">
            <w:pPr>
              <w:pStyle w:val="TableParagraph"/>
              <w:numPr>
                <w:ilvl w:val="0"/>
                <w:numId w:val="3"/>
              </w:numPr>
              <w:tabs>
                <w:tab w:val="left" w:pos="827"/>
              </w:tabs>
              <w:spacing w:line="244" w:lineRule="exact"/>
              <w:ind w:hanging="360"/>
              <w:rPr>
                <w:sz w:val="20"/>
              </w:rPr>
            </w:pPr>
            <w:r>
              <w:rPr>
                <w:sz w:val="20"/>
              </w:rPr>
              <w:t>Some</w:t>
            </w:r>
            <w:r>
              <w:rPr>
                <w:spacing w:val="-2"/>
                <w:sz w:val="20"/>
              </w:rPr>
              <w:t xml:space="preserve"> </w:t>
            </w:r>
            <w:r>
              <w:rPr>
                <w:sz w:val="20"/>
              </w:rPr>
              <w:t>statistical</w:t>
            </w:r>
            <w:r>
              <w:rPr>
                <w:spacing w:val="-1"/>
                <w:sz w:val="20"/>
              </w:rPr>
              <w:t xml:space="preserve"> </w:t>
            </w:r>
            <w:r>
              <w:rPr>
                <w:sz w:val="20"/>
              </w:rPr>
              <w:t>results</w:t>
            </w:r>
            <w:r>
              <w:rPr>
                <w:spacing w:val="-4"/>
                <w:sz w:val="20"/>
              </w:rPr>
              <w:t xml:space="preserve"> </w:t>
            </w:r>
            <w:r>
              <w:rPr>
                <w:sz w:val="20"/>
              </w:rPr>
              <w:t>are</w:t>
            </w:r>
            <w:r>
              <w:rPr>
                <w:spacing w:val="-1"/>
                <w:sz w:val="20"/>
              </w:rPr>
              <w:t xml:space="preserve"> </w:t>
            </w:r>
            <w:r>
              <w:rPr>
                <w:sz w:val="20"/>
              </w:rPr>
              <w:t>confusing</w:t>
            </w:r>
            <w:r>
              <w:rPr>
                <w:spacing w:val="-1"/>
                <w:sz w:val="20"/>
              </w:rPr>
              <w:t xml:space="preserve"> </w:t>
            </w:r>
            <w:r>
              <w:rPr>
                <w:sz w:val="20"/>
              </w:rPr>
              <w:t>and</w:t>
            </w:r>
            <w:r>
              <w:rPr>
                <w:spacing w:val="-4"/>
                <w:sz w:val="20"/>
              </w:rPr>
              <w:t xml:space="preserve"> </w:t>
            </w:r>
            <w:r>
              <w:rPr>
                <w:spacing w:val="-2"/>
                <w:sz w:val="20"/>
              </w:rPr>
              <w:t>repetitive.</w:t>
            </w:r>
          </w:p>
          <w:p w14:paraId="0E83CD31" w14:textId="77777777" w:rsidR="00BF4D64" w:rsidRDefault="002507BC">
            <w:pPr>
              <w:pStyle w:val="TableParagraph"/>
              <w:numPr>
                <w:ilvl w:val="0"/>
                <w:numId w:val="3"/>
              </w:numPr>
              <w:tabs>
                <w:tab w:val="left" w:pos="827"/>
              </w:tabs>
              <w:spacing w:before="1" w:line="237" w:lineRule="auto"/>
              <w:ind w:right="308"/>
              <w:rPr>
                <w:sz w:val="20"/>
              </w:rPr>
            </w:pPr>
            <w:r>
              <w:rPr>
                <w:sz w:val="20"/>
              </w:rPr>
              <w:t>The</w:t>
            </w:r>
            <w:r>
              <w:rPr>
                <w:spacing w:val="-3"/>
                <w:sz w:val="20"/>
              </w:rPr>
              <w:t xml:space="preserve"> </w:t>
            </w:r>
            <w:r>
              <w:rPr>
                <w:sz w:val="20"/>
              </w:rPr>
              <w:t>statement:</w:t>
            </w:r>
            <w:r>
              <w:rPr>
                <w:spacing w:val="-2"/>
                <w:sz w:val="20"/>
              </w:rPr>
              <w:t xml:space="preserve"> </w:t>
            </w:r>
            <w:r>
              <w:rPr>
                <w:sz w:val="20"/>
              </w:rPr>
              <w:t>“reading</w:t>
            </w:r>
            <w:r>
              <w:rPr>
                <w:spacing w:val="-2"/>
                <w:sz w:val="20"/>
              </w:rPr>
              <w:t xml:space="preserve"> </w:t>
            </w:r>
            <w:r>
              <w:rPr>
                <w:sz w:val="20"/>
              </w:rPr>
              <w:t>habits</w:t>
            </w:r>
            <w:r>
              <w:rPr>
                <w:spacing w:val="-5"/>
                <w:sz w:val="20"/>
              </w:rPr>
              <w:t xml:space="preserve"> </w:t>
            </w:r>
            <w:r>
              <w:rPr>
                <w:sz w:val="20"/>
              </w:rPr>
              <w:t>and</w:t>
            </w:r>
            <w:r>
              <w:rPr>
                <w:spacing w:val="-7"/>
                <w:sz w:val="20"/>
              </w:rPr>
              <w:t xml:space="preserve"> </w:t>
            </w:r>
            <w:r>
              <w:rPr>
                <w:sz w:val="20"/>
              </w:rPr>
              <w:t>grammar</w:t>
            </w:r>
            <w:r>
              <w:rPr>
                <w:spacing w:val="-5"/>
                <w:sz w:val="20"/>
              </w:rPr>
              <w:t xml:space="preserve"> </w:t>
            </w:r>
            <w:r>
              <w:rPr>
                <w:sz w:val="20"/>
              </w:rPr>
              <w:t>learning</w:t>
            </w:r>
            <w:r>
              <w:rPr>
                <w:spacing w:val="-3"/>
                <w:sz w:val="20"/>
              </w:rPr>
              <w:t xml:space="preserve"> </w:t>
            </w:r>
            <w:r>
              <w:rPr>
                <w:sz w:val="20"/>
              </w:rPr>
              <w:t>strategies</w:t>
            </w:r>
            <w:r>
              <w:rPr>
                <w:spacing w:val="-5"/>
                <w:sz w:val="20"/>
              </w:rPr>
              <w:t xml:space="preserve"> </w:t>
            </w:r>
            <w:r>
              <w:rPr>
                <w:sz w:val="20"/>
              </w:rPr>
              <w:t>showed</w:t>
            </w:r>
            <w:r>
              <w:rPr>
                <w:spacing w:val="-3"/>
                <w:sz w:val="20"/>
              </w:rPr>
              <w:t xml:space="preserve"> </w:t>
            </w:r>
            <w:r>
              <w:rPr>
                <w:sz w:val="20"/>
              </w:rPr>
              <w:t>no</w:t>
            </w:r>
            <w:r>
              <w:rPr>
                <w:spacing w:val="-3"/>
                <w:sz w:val="20"/>
              </w:rPr>
              <w:t xml:space="preserve"> </w:t>
            </w:r>
            <w:r>
              <w:rPr>
                <w:sz w:val="20"/>
              </w:rPr>
              <w:t>significant</w:t>
            </w:r>
            <w:r>
              <w:rPr>
                <w:spacing w:val="-2"/>
                <w:sz w:val="20"/>
              </w:rPr>
              <w:t xml:space="preserve"> </w:t>
            </w:r>
            <w:r>
              <w:rPr>
                <w:sz w:val="20"/>
              </w:rPr>
              <w:t>influence,</w:t>
            </w:r>
            <w:r>
              <w:rPr>
                <w:spacing w:val="-5"/>
                <w:sz w:val="20"/>
              </w:rPr>
              <w:t xml:space="preserve"> </w:t>
            </w:r>
            <w:r>
              <w:rPr>
                <w:sz w:val="20"/>
              </w:rPr>
              <w:t>while grammar learning strategies showed a significant influence” appears contradictory.</w:t>
            </w:r>
          </w:p>
          <w:p w14:paraId="71638DCA" w14:textId="77777777" w:rsidR="00BF4D64" w:rsidRDefault="002507BC">
            <w:pPr>
              <w:pStyle w:val="TableParagraph"/>
              <w:numPr>
                <w:ilvl w:val="0"/>
                <w:numId w:val="3"/>
              </w:numPr>
              <w:tabs>
                <w:tab w:val="left" w:pos="827"/>
              </w:tabs>
              <w:spacing w:before="5"/>
              <w:ind w:hanging="360"/>
              <w:rPr>
                <w:sz w:val="20"/>
              </w:rPr>
            </w:pPr>
            <w:r>
              <w:rPr>
                <w:sz w:val="20"/>
              </w:rPr>
              <w:t>Some</w:t>
            </w:r>
            <w:r>
              <w:rPr>
                <w:spacing w:val="-2"/>
                <w:sz w:val="20"/>
              </w:rPr>
              <w:t xml:space="preserve"> </w:t>
            </w:r>
            <w:r>
              <w:rPr>
                <w:sz w:val="20"/>
              </w:rPr>
              <w:t>sentences</w:t>
            </w:r>
            <w:r>
              <w:rPr>
                <w:spacing w:val="-4"/>
                <w:sz w:val="20"/>
              </w:rPr>
              <w:t xml:space="preserve"> </w:t>
            </w:r>
            <w:r>
              <w:rPr>
                <w:sz w:val="20"/>
              </w:rPr>
              <w:t>are</w:t>
            </w:r>
            <w:r>
              <w:rPr>
                <w:spacing w:val="-1"/>
                <w:sz w:val="20"/>
              </w:rPr>
              <w:t xml:space="preserve"> </w:t>
            </w:r>
            <w:r>
              <w:rPr>
                <w:sz w:val="20"/>
              </w:rPr>
              <w:t>grammatically</w:t>
            </w:r>
            <w:r>
              <w:rPr>
                <w:spacing w:val="-2"/>
                <w:sz w:val="20"/>
              </w:rPr>
              <w:t xml:space="preserve"> </w:t>
            </w:r>
            <w:r>
              <w:rPr>
                <w:sz w:val="20"/>
              </w:rPr>
              <w:t>awkward</w:t>
            </w:r>
            <w:r>
              <w:rPr>
                <w:spacing w:val="-1"/>
                <w:sz w:val="20"/>
              </w:rPr>
              <w:t xml:space="preserve"> </w:t>
            </w:r>
            <w:r>
              <w:rPr>
                <w:sz w:val="20"/>
              </w:rPr>
              <w:t>and</w:t>
            </w:r>
            <w:r>
              <w:rPr>
                <w:spacing w:val="-2"/>
                <w:sz w:val="20"/>
              </w:rPr>
              <w:t xml:space="preserve"> </w:t>
            </w:r>
            <w:r>
              <w:rPr>
                <w:sz w:val="20"/>
              </w:rPr>
              <w:t xml:space="preserve">overly </w:t>
            </w:r>
            <w:r>
              <w:rPr>
                <w:spacing w:val="-2"/>
                <w:sz w:val="20"/>
              </w:rPr>
              <w:t>long.</w:t>
            </w:r>
          </w:p>
        </w:tc>
        <w:tc>
          <w:tcPr>
            <w:tcW w:w="6445" w:type="dxa"/>
          </w:tcPr>
          <w:p w14:paraId="1343790B" w14:textId="77777777" w:rsidR="00BF4D64" w:rsidRDefault="00BF4D64">
            <w:pPr>
              <w:pStyle w:val="TableParagraph"/>
              <w:ind w:left="0"/>
              <w:rPr>
                <w:sz w:val="18"/>
              </w:rPr>
            </w:pPr>
          </w:p>
        </w:tc>
      </w:tr>
      <w:tr w:rsidR="00BF4D64" w14:paraId="068EAA62" w14:textId="77777777">
        <w:trPr>
          <w:trHeight w:val="3506"/>
        </w:trPr>
        <w:tc>
          <w:tcPr>
            <w:tcW w:w="5353" w:type="dxa"/>
          </w:tcPr>
          <w:p w14:paraId="49D9F29C" w14:textId="77777777" w:rsidR="00BF4D64" w:rsidRDefault="002507BC">
            <w:pPr>
              <w:pStyle w:val="TableParagraph"/>
              <w:ind w:left="467" w:right="198"/>
              <w:rPr>
                <w:b/>
                <w:sz w:val="20"/>
              </w:rPr>
            </w:pPr>
            <w:r>
              <w:rPr>
                <w:b/>
                <w:sz w:val="20"/>
              </w:rPr>
              <w:t>Is</w:t>
            </w:r>
            <w:r>
              <w:rPr>
                <w:b/>
                <w:spacing w:val="-8"/>
                <w:sz w:val="20"/>
              </w:rPr>
              <w:t xml:space="preserve"> </w:t>
            </w:r>
            <w:r>
              <w:rPr>
                <w:b/>
                <w:sz w:val="20"/>
              </w:rPr>
              <w:t>the</w:t>
            </w:r>
            <w:r>
              <w:rPr>
                <w:b/>
                <w:spacing w:val="-7"/>
                <w:sz w:val="20"/>
              </w:rPr>
              <w:t xml:space="preserve"> </w:t>
            </w:r>
            <w:r>
              <w:rPr>
                <w:b/>
                <w:sz w:val="20"/>
              </w:rPr>
              <w:t>manuscript</w:t>
            </w:r>
            <w:r>
              <w:rPr>
                <w:b/>
                <w:spacing w:val="-5"/>
                <w:sz w:val="20"/>
              </w:rPr>
              <w:t xml:space="preserve"> </w:t>
            </w:r>
            <w:r>
              <w:rPr>
                <w:b/>
                <w:sz w:val="20"/>
              </w:rPr>
              <w:t>scientifically,</w:t>
            </w:r>
            <w:r>
              <w:rPr>
                <w:b/>
                <w:spacing w:val="-7"/>
                <w:sz w:val="20"/>
              </w:rPr>
              <w:t xml:space="preserve"> </w:t>
            </w:r>
            <w:r>
              <w:rPr>
                <w:b/>
                <w:sz w:val="20"/>
              </w:rPr>
              <w:t>correct?</w:t>
            </w:r>
            <w:r>
              <w:rPr>
                <w:b/>
                <w:spacing w:val="-7"/>
                <w:sz w:val="20"/>
              </w:rPr>
              <w:t xml:space="preserve"> </w:t>
            </w:r>
            <w:r>
              <w:rPr>
                <w:b/>
                <w:sz w:val="20"/>
              </w:rPr>
              <w:t>Please</w:t>
            </w:r>
            <w:r>
              <w:rPr>
                <w:b/>
                <w:spacing w:val="-10"/>
                <w:sz w:val="20"/>
              </w:rPr>
              <w:t xml:space="preserve"> </w:t>
            </w:r>
            <w:r>
              <w:rPr>
                <w:b/>
                <w:sz w:val="20"/>
              </w:rPr>
              <w:t xml:space="preserve">write </w:t>
            </w:r>
            <w:r>
              <w:rPr>
                <w:b/>
                <w:spacing w:val="-2"/>
                <w:sz w:val="20"/>
              </w:rPr>
              <w:t>here.</w:t>
            </w:r>
          </w:p>
        </w:tc>
        <w:tc>
          <w:tcPr>
            <w:tcW w:w="9357" w:type="dxa"/>
          </w:tcPr>
          <w:p w14:paraId="493D1F6A" w14:textId="77777777" w:rsidR="00BF4D64" w:rsidRDefault="002507BC">
            <w:pPr>
              <w:pStyle w:val="TableParagraph"/>
              <w:ind w:right="146"/>
              <w:jc w:val="both"/>
              <w:rPr>
                <w:sz w:val="20"/>
              </w:rPr>
            </w:pPr>
            <w:r>
              <w:rPr>
                <w:sz w:val="20"/>
              </w:rPr>
              <w:t>The</w:t>
            </w:r>
            <w:r>
              <w:rPr>
                <w:spacing w:val="-3"/>
                <w:sz w:val="20"/>
              </w:rPr>
              <w:t xml:space="preserve"> </w:t>
            </w:r>
            <w:r>
              <w:rPr>
                <w:sz w:val="20"/>
              </w:rPr>
              <w:t>manuscript</w:t>
            </w:r>
            <w:r>
              <w:rPr>
                <w:spacing w:val="-2"/>
                <w:sz w:val="20"/>
              </w:rPr>
              <w:t xml:space="preserve"> </w:t>
            </w:r>
            <w:r>
              <w:rPr>
                <w:sz w:val="20"/>
              </w:rPr>
              <w:t>demonstrates</w:t>
            </w:r>
            <w:r>
              <w:rPr>
                <w:spacing w:val="-5"/>
                <w:sz w:val="20"/>
              </w:rPr>
              <w:t xml:space="preserve"> </w:t>
            </w:r>
            <w:r>
              <w:rPr>
                <w:sz w:val="20"/>
              </w:rPr>
              <w:t>a</w:t>
            </w:r>
            <w:r>
              <w:rPr>
                <w:spacing w:val="-3"/>
                <w:sz w:val="20"/>
              </w:rPr>
              <w:t xml:space="preserve"> </w:t>
            </w:r>
            <w:r>
              <w:rPr>
                <w:sz w:val="20"/>
              </w:rPr>
              <w:t>generally</w:t>
            </w:r>
            <w:r>
              <w:rPr>
                <w:spacing w:val="-7"/>
                <w:sz w:val="20"/>
              </w:rPr>
              <w:t xml:space="preserve"> </w:t>
            </w:r>
            <w:r>
              <w:rPr>
                <w:sz w:val="20"/>
              </w:rPr>
              <w:t>acceptable</w:t>
            </w:r>
            <w:r>
              <w:rPr>
                <w:spacing w:val="-3"/>
                <w:sz w:val="20"/>
              </w:rPr>
              <w:t xml:space="preserve"> </w:t>
            </w:r>
            <w:r>
              <w:rPr>
                <w:sz w:val="20"/>
              </w:rPr>
              <w:t>research</w:t>
            </w:r>
            <w:r>
              <w:rPr>
                <w:spacing w:val="-3"/>
                <w:sz w:val="20"/>
              </w:rPr>
              <w:t xml:space="preserve"> </w:t>
            </w:r>
            <w:r>
              <w:rPr>
                <w:sz w:val="20"/>
              </w:rPr>
              <w:t>structure;</w:t>
            </w:r>
            <w:r>
              <w:rPr>
                <w:spacing w:val="-2"/>
                <w:sz w:val="20"/>
              </w:rPr>
              <w:t xml:space="preserve"> </w:t>
            </w:r>
            <w:r>
              <w:rPr>
                <w:sz w:val="20"/>
              </w:rPr>
              <w:t>however,</w:t>
            </w:r>
            <w:r>
              <w:rPr>
                <w:spacing w:val="-5"/>
                <w:sz w:val="20"/>
              </w:rPr>
              <w:t xml:space="preserve"> </w:t>
            </w:r>
            <w:r>
              <w:rPr>
                <w:sz w:val="20"/>
              </w:rPr>
              <w:t>several</w:t>
            </w:r>
            <w:r>
              <w:rPr>
                <w:spacing w:val="-2"/>
                <w:sz w:val="20"/>
              </w:rPr>
              <w:t xml:space="preserve"> </w:t>
            </w:r>
            <w:r>
              <w:rPr>
                <w:sz w:val="20"/>
              </w:rPr>
              <w:t>scientific</w:t>
            </w:r>
            <w:r>
              <w:rPr>
                <w:spacing w:val="-3"/>
                <w:sz w:val="20"/>
              </w:rPr>
              <w:t xml:space="preserve"> </w:t>
            </w:r>
            <w:r>
              <w:rPr>
                <w:sz w:val="20"/>
              </w:rPr>
              <w:t>issues</w:t>
            </w:r>
            <w:r>
              <w:rPr>
                <w:spacing w:val="-5"/>
                <w:sz w:val="20"/>
              </w:rPr>
              <w:t xml:space="preserve"> </w:t>
            </w:r>
            <w:r>
              <w:rPr>
                <w:sz w:val="20"/>
              </w:rPr>
              <w:t>must</w:t>
            </w:r>
            <w:r>
              <w:rPr>
                <w:spacing w:val="-2"/>
                <w:sz w:val="20"/>
              </w:rPr>
              <w:t xml:space="preserve"> </w:t>
            </w:r>
            <w:r>
              <w:rPr>
                <w:sz w:val="20"/>
              </w:rPr>
              <w:t>be addressed to meet international publication standards.</w:t>
            </w:r>
          </w:p>
          <w:p w14:paraId="48EB100E" w14:textId="77777777" w:rsidR="00BF4D64" w:rsidRDefault="002507BC">
            <w:pPr>
              <w:pStyle w:val="TableParagraph"/>
              <w:spacing w:line="230" w:lineRule="exact"/>
              <w:jc w:val="both"/>
              <w:rPr>
                <w:sz w:val="20"/>
              </w:rPr>
            </w:pPr>
            <w:r>
              <w:rPr>
                <w:sz w:val="20"/>
              </w:rPr>
              <w:t>Major</w:t>
            </w:r>
            <w:r>
              <w:rPr>
                <w:spacing w:val="1"/>
                <w:sz w:val="20"/>
              </w:rPr>
              <w:t xml:space="preserve"> </w:t>
            </w:r>
            <w:r>
              <w:rPr>
                <w:sz w:val="20"/>
              </w:rPr>
              <w:t xml:space="preserve">Scientific </w:t>
            </w:r>
            <w:r>
              <w:rPr>
                <w:spacing w:val="-2"/>
                <w:sz w:val="20"/>
              </w:rPr>
              <w:t>Concerns:</w:t>
            </w:r>
          </w:p>
          <w:p w14:paraId="7CD3CE29" w14:textId="77777777" w:rsidR="00BF4D64" w:rsidRDefault="002507BC">
            <w:pPr>
              <w:pStyle w:val="TableParagraph"/>
              <w:numPr>
                <w:ilvl w:val="0"/>
                <w:numId w:val="2"/>
              </w:numPr>
              <w:tabs>
                <w:tab w:val="left" w:pos="827"/>
              </w:tabs>
              <w:ind w:right="398"/>
              <w:jc w:val="both"/>
              <w:rPr>
                <w:sz w:val="20"/>
              </w:rPr>
            </w:pPr>
            <w:r>
              <w:rPr>
                <w:sz w:val="20"/>
              </w:rPr>
              <w:t>Theoretical Framework</w:t>
            </w:r>
            <w:r>
              <w:rPr>
                <w:spacing w:val="-4"/>
                <w:sz w:val="20"/>
              </w:rPr>
              <w:t xml:space="preserve"> </w:t>
            </w:r>
            <w:r>
              <w:rPr>
                <w:sz w:val="20"/>
              </w:rPr>
              <w:t>is</w:t>
            </w:r>
            <w:r>
              <w:rPr>
                <w:spacing w:val="-1"/>
                <w:sz w:val="20"/>
              </w:rPr>
              <w:t xml:space="preserve"> </w:t>
            </w:r>
            <w:r w:rsidR="00EF6D17">
              <w:rPr>
                <w:sz w:val="20"/>
              </w:rPr>
              <w:t>unclear</w:t>
            </w:r>
            <w:r>
              <w:rPr>
                <w:sz w:val="20"/>
              </w:rPr>
              <w:t>.</w:t>
            </w:r>
            <w:r>
              <w:rPr>
                <w:spacing w:val="-1"/>
                <w:sz w:val="20"/>
              </w:rPr>
              <w:t xml:space="preserve"> </w:t>
            </w:r>
            <w:r>
              <w:rPr>
                <w:sz w:val="20"/>
              </w:rPr>
              <w:t>The study mentions</w:t>
            </w:r>
            <w:r>
              <w:rPr>
                <w:spacing w:val="-2"/>
                <w:sz w:val="20"/>
              </w:rPr>
              <w:t xml:space="preserve"> </w:t>
            </w:r>
            <w:r>
              <w:rPr>
                <w:sz w:val="20"/>
              </w:rPr>
              <w:t>Krashen’s</w:t>
            </w:r>
            <w:r>
              <w:rPr>
                <w:spacing w:val="-2"/>
                <w:sz w:val="20"/>
              </w:rPr>
              <w:t xml:space="preserve"> </w:t>
            </w:r>
            <w:r>
              <w:rPr>
                <w:sz w:val="20"/>
              </w:rPr>
              <w:t>Input Hypothesis, but</w:t>
            </w:r>
            <w:r>
              <w:rPr>
                <w:spacing w:val="-3"/>
                <w:sz w:val="20"/>
              </w:rPr>
              <w:t xml:space="preserve"> </w:t>
            </w:r>
            <w:r>
              <w:rPr>
                <w:sz w:val="20"/>
              </w:rPr>
              <w:t>the theoretical linkage</w:t>
            </w:r>
            <w:r>
              <w:rPr>
                <w:spacing w:val="-4"/>
                <w:sz w:val="20"/>
              </w:rPr>
              <w:t xml:space="preserve"> </w:t>
            </w:r>
            <w:r>
              <w:rPr>
                <w:sz w:val="20"/>
              </w:rPr>
              <w:t>between:</w:t>
            </w:r>
            <w:r>
              <w:rPr>
                <w:spacing w:val="-4"/>
                <w:sz w:val="20"/>
              </w:rPr>
              <w:t xml:space="preserve"> </w:t>
            </w:r>
            <w:r>
              <w:rPr>
                <w:sz w:val="20"/>
              </w:rPr>
              <w:t>reading</w:t>
            </w:r>
            <w:r>
              <w:rPr>
                <w:spacing w:val="-4"/>
                <w:sz w:val="20"/>
              </w:rPr>
              <w:t xml:space="preserve"> </w:t>
            </w:r>
            <w:r>
              <w:rPr>
                <w:sz w:val="20"/>
              </w:rPr>
              <w:t>habits,</w:t>
            </w:r>
            <w:r>
              <w:rPr>
                <w:spacing w:val="-6"/>
                <w:sz w:val="20"/>
              </w:rPr>
              <w:t xml:space="preserve"> </w:t>
            </w:r>
            <w:r>
              <w:rPr>
                <w:sz w:val="20"/>
              </w:rPr>
              <w:t>vocabulary</w:t>
            </w:r>
            <w:r>
              <w:rPr>
                <w:spacing w:val="-4"/>
                <w:sz w:val="20"/>
              </w:rPr>
              <w:t xml:space="preserve"> </w:t>
            </w:r>
            <w:r>
              <w:rPr>
                <w:sz w:val="20"/>
              </w:rPr>
              <w:t>strategies,</w:t>
            </w:r>
            <w:r>
              <w:rPr>
                <w:spacing w:val="-2"/>
                <w:sz w:val="20"/>
              </w:rPr>
              <w:t xml:space="preserve"> </w:t>
            </w:r>
            <w:r>
              <w:rPr>
                <w:sz w:val="20"/>
              </w:rPr>
              <w:t>grammar</w:t>
            </w:r>
            <w:r>
              <w:rPr>
                <w:spacing w:val="-3"/>
                <w:sz w:val="20"/>
              </w:rPr>
              <w:t xml:space="preserve"> </w:t>
            </w:r>
            <w:r>
              <w:rPr>
                <w:sz w:val="20"/>
              </w:rPr>
              <w:t>strategies,</w:t>
            </w:r>
            <w:r>
              <w:rPr>
                <w:spacing w:val="-6"/>
                <w:sz w:val="20"/>
              </w:rPr>
              <w:t xml:space="preserve"> </w:t>
            </w:r>
            <w:r>
              <w:rPr>
                <w:sz w:val="20"/>
              </w:rPr>
              <w:t>and</w:t>
            </w:r>
            <w:r>
              <w:rPr>
                <w:spacing w:val="-4"/>
                <w:sz w:val="20"/>
              </w:rPr>
              <w:t xml:space="preserve"> </w:t>
            </w:r>
            <w:r>
              <w:rPr>
                <w:sz w:val="20"/>
              </w:rPr>
              <w:t>writing</w:t>
            </w:r>
            <w:r>
              <w:rPr>
                <w:spacing w:val="-4"/>
                <w:sz w:val="20"/>
              </w:rPr>
              <w:t xml:space="preserve"> </w:t>
            </w:r>
            <w:r>
              <w:rPr>
                <w:sz w:val="20"/>
              </w:rPr>
              <w:t>proficiency</w:t>
            </w:r>
            <w:r>
              <w:rPr>
                <w:spacing w:val="-4"/>
                <w:sz w:val="20"/>
              </w:rPr>
              <w:t xml:space="preserve"> </w:t>
            </w:r>
            <w:r>
              <w:rPr>
                <w:sz w:val="20"/>
              </w:rPr>
              <w:t>is not sufficiently developed.</w:t>
            </w:r>
          </w:p>
          <w:p w14:paraId="6498FC5E" w14:textId="77777777" w:rsidR="00BF4D64" w:rsidRDefault="002507BC">
            <w:pPr>
              <w:pStyle w:val="TableParagraph"/>
              <w:numPr>
                <w:ilvl w:val="0"/>
                <w:numId w:val="2"/>
              </w:numPr>
              <w:tabs>
                <w:tab w:val="left" w:pos="827"/>
              </w:tabs>
              <w:ind w:right="192"/>
              <w:rPr>
                <w:sz w:val="20"/>
              </w:rPr>
            </w:pPr>
            <w:r>
              <w:rPr>
                <w:sz w:val="20"/>
              </w:rPr>
              <w:t>Instrument Validation is Insufficient. The manuscript states: Cronbach’s alpha &gt; .90. But it does not explain:</w:t>
            </w:r>
            <w:r>
              <w:rPr>
                <w:spacing w:val="-2"/>
                <w:sz w:val="20"/>
              </w:rPr>
              <w:t xml:space="preserve"> </w:t>
            </w:r>
            <w:r>
              <w:rPr>
                <w:sz w:val="20"/>
              </w:rPr>
              <w:t>construct</w:t>
            </w:r>
            <w:r>
              <w:rPr>
                <w:spacing w:val="-2"/>
                <w:sz w:val="20"/>
              </w:rPr>
              <w:t xml:space="preserve"> </w:t>
            </w:r>
            <w:r>
              <w:rPr>
                <w:sz w:val="20"/>
              </w:rPr>
              <w:t>validity,</w:t>
            </w:r>
            <w:r>
              <w:rPr>
                <w:spacing w:val="-4"/>
                <w:sz w:val="20"/>
              </w:rPr>
              <w:t xml:space="preserve"> </w:t>
            </w:r>
            <w:r>
              <w:rPr>
                <w:sz w:val="20"/>
              </w:rPr>
              <w:t>factor</w:t>
            </w:r>
            <w:r>
              <w:rPr>
                <w:spacing w:val="-5"/>
                <w:sz w:val="20"/>
              </w:rPr>
              <w:t xml:space="preserve"> </w:t>
            </w:r>
            <w:r>
              <w:rPr>
                <w:sz w:val="20"/>
              </w:rPr>
              <w:t>structure,</w:t>
            </w:r>
            <w:r>
              <w:rPr>
                <w:spacing w:val="-5"/>
                <w:sz w:val="20"/>
              </w:rPr>
              <w:t xml:space="preserve"> </w:t>
            </w:r>
            <w:r>
              <w:rPr>
                <w:sz w:val="20"/>
              </w:rPr>
              <w:t>and</w:t>
            </w:r>
            <w:r>
              <w:rPr>
                <w:spacing w:val="-2"/>
                <w:sz w:val="20"/>
              </w:rPr>
              <w:t xml:space="preserve"> </w:t>
            </w:r>
            <w:r>
              <w:rPr>
                <w:sz w:val="20"/>
              </w:rPr>
              <w:t>pilot</w:t>
            </w:r>
            <w:r>
              <w:rPr>
                <w:spacing w:val="-2"/>
                <w:sz w:val="20"/>
              </w:rPr>
              <w:t xml:space="preserve"> </w:t>
            </w:r>
            <w:r>
              <w:rPr>
                <w:sz w:val="20"/>
              </w:rPr>
              <w:t>testing. A</w:t>
            </w:r>
            <w:r>
              <w:rPr>
                <w:spacing w:val="-7"/>
                <w:sz w:val="20"/>
              </w:rPr>
              <w:t xml:space="preserve"> </w:t>
            </w:r>
            <w:r>
              <w:rPr>
                <w:sz w:val="20"/>
              </w:rPr>
              <w:t>confirmatory</w:t>
            </w:r>
            <w:r>
              <w:rPr>
                <w:spacing w:val="-6"/>
                <w:sz w:val="20"/>
              </w:rPr>
              <w:t xml:space="preserve"> </w:t>
            </w:r>
            <w:r>
              <w:rPr>
                <w:sz w:val="20"/>
              </w:rPr>
              <w:t>factor</w:t>
            </w:r>
            <w:r>
              <w:rPr>
                <w:spacing w:val="-1"/>
                <w:sz w:val="20"/>
              </w:rPr>
              <w:t xml:space="preserve"> </w:t>
            </w:r>
            <w:r>
              <w:rPr>
                <w:sz w:val="20"/>
              </w:rPr>
              <w:t>analysis</w:t>
            </w:r>
            <w:r>
              <w:rPr>
                <w:spacing w:val="-4"/>
                <w:sz w:val="20"/>
              </w:rPr>
              <w:t xml:space="preserve"> </w:t>
            </w:r>
            <w:r>
              <w:rPr>
                <w:sz w:val="20"/>
              </w:rPr>
              <w:t>(CFA)</w:t>
            </w:r>
            <w:r>
              <w:rPr>
                <w:spacing w:val="-2"/>
                <w:sz w:val="20"/>
              </w:rPr>
              <w:t xml:space="preserve"> </w:t>
            </w:r>
            <w:r>
              <w:rPr>
                <w:sz w:val="20"/>
              </w:rPr>
              <w:t>or</w:t>
            </w:r>
            <w:r>
              <w:rPr>
                <w:spacing w:val="-5"/>
                <w:sz w:val="20"/>
              </w:rPr>
              <w:t xml:space="preserve"> </w:t>
            </w:r>
            <w:r>
              <w:rPr>
                <w:sz w:val="20"/>
              </w:rPr>
              <w:t>at least content validity procedures should be described.</w:t>
            </w:r>
          </w:p>
          <w:p w14:paraId="5C169D8E" w14:textId="77777777" w:rsidR="00BF4D64" w:rsidRDefault="002507BC">
            <w:pPr>
              <w:pStyle w:val="TableParagraph"/>
              <w:numPr>
                <w:ilvl w:val="0"/>
                <w:numId w:val="2"/>
              </w:numPr>
              <w:tabs>
                <w:tab w:val="left" w:pos="827"/>
              </w:tabs>
              <w:spacing w:line="237" w:lineRule="auto"/>
              <w:ind w:right="351"/>
              <w:rPr>
                <w:sz w:val="20"/>
              </w:rPr>
            </w:pPr>
            <w:r>
              <w:rPr>
                <w:sz w:val="20"/>
              </w:rPr>
              <w:t>Measurement</w:t>
            </w:r>
            <w:r>
              <w:rPr>
                <w:spacing w:val="-3"/>
                <w:sz w:val="20"/>
              </w:rPr>
              <w:t xml:space="preserve"> </w:t>
            </w:r>
            <w:r>
              <w:rPr>
                <w:sz w:val="20"/>
              </w:rPr>
              <w:t>of</w:t>
            </w:r>
            <w:r>
              <w:rPr>
                <w:spacing w:val="-2"/>
                <w:sz w:val="20"/>
              </w:rPr>
              <w:t xml:space="preserve"> </w:t>
            </w:r>
            <w:r>
              <w:rPr>
                <w:sz w:val="20"/>
              </w:rPr>
              <w:t>Writing</w:t>
            </w:r>
            <w:r>
              <w:rPr>
                <w:spacing w:val="-3"/>
                <w:sz w:val="20"/>
              </w:rPr>
              <w:t xml:space="preserve"> </w:t>
            </w:r>
            <w:r>
              <w:rPr>
                <w:sz w:val="20"/>
              </w:rPr>
              <w:t>Proficiency.</w:t>
            </w:r>
            <w:r>
              <w:rPr>
                <w:spacing w:val="-4"/>
                <w:sz w:val="20"/>
              </w:rPr>
              <w:t xml:space="preserve"> </w:t>
            </w:r>
            <w:r>
              <w:rPr>
                <w:sz w:val="20"/>
              </w:rPr>
              <w:t>The</w:t>
            </w:r>
            <w:r>
              <w:rPr>
                <w:spacing w:val="-7"/>
                <w:sz w:val="20"/>
              </w:rPr>
              <w:t xml:space="preserve"> </w:t>
            </w:r>
            <w:r>
              <w:rPr>
                <w:sz w:val="20"/>
              </w:rPr>
              <w:t>researcher-made</w:t>
            </w:r>
            <w:r>
              <w:rPr>
                <w:spacing w:val="-4"/>
                <w:sz w:val="20"/>
              </w:rPr>
              <w:t xml:space="preserve"> </w:t>
            </w:r>
            <w:r>
              <w:rPr>
                <w:sz w:val="20"/>
              </w:rPr>
              <w:t>essay</w:t>
            </w:r>
            <w:r>
              <w:rPr>
                <w:spacing w:val="-3"/>
                <w:sz w:val="20"/>
              </w:rPr>
              <w:t xml:space="preserve"> </w:t>
            </w:r>
            <w:r>
              <w:rPr>
                <w:sz w:val="20"/>
              </w:rPr>
              <w:t>test</w:t>
            </w:r>
            <w:r>
              <w:rPr>
                <w:spacing w:val="-3"/>
                <w:sz w:val="20"/>
              </w:rPr>
              <w:t xml:space="preserve"> </w:t>
            </w:r>
            <w:r>
              <w:rPr>
                <w:sz w:val="20"/>
              </w:rPr>
              <w:t>raises</w:t>
            </w:r>
            <w:r>
              <w:rPr>
                <w:spacing w:val="-5"/>
                <w:sz w:val="20"/>
              </w:rPr>
              <w:t xml:space="preserve"> </w:t>
            </w:r>
            <w:r>
              <w:rPr>
                <w:sz w:val="20"/>
              </w:rPr>
              <w:t>concerns</w:t>
            </w:r>
            <w:r>
              <w:rPr>
                <w:spacing w:val="-5"/>
                <w:sz w:val="20"/>
              </w:rPr>
              <w:t xml:space="preserve"> </w:t>
            </w:r>
            <w:r>
              <w:rPr>
                <w:sz w:val="20"/>
              </w:rPr>
              <w:t>regarding: inter- rater reliability, scoring procedures, and rubric validation. These must be clarified.</w:t>
            </w:r>
          </w:p>
          <w:p w14:paraId="6AA730A4" w14:textId="77777777" w:rsidR="00BF4D64" w:rsidRDefault="002507BC">
            <w:pPr>
              <w:pStyle w:val="TableParagraph"/>
              <w:numPr>
                <w:ilvl w:val="0"/>
                <w:numId w:val="2"/>
              </w:numPr>
              <w:tabs>
                <w:tab w:val="left" w:pos="827"/>
              </w:tabs>
              <w:spacing w:before="6" w:line="237" w:lineRule="auto"/>
              <w:ind w:right="436"/>
              <w:jc w:val="both"/>
              <w:rPr>
                <w:sz w:val="20"/>
              </w:rPr>
            </w:pPr>
            <w:r>
              <w:rPr>
                <w:sz w:val="20"/>
              </w:rPr>
              <w:t>Interpretation</w:t>
            </w:r>
            <w:r>
              <w:rPr>
                <w:spacing w:val="-2"/>
                <w:sz w:val="20"/>
              </w:rPr>
              <w:t xml:space="preserve"> </w:t>
            </w:r>
            <w:r>
              <w:rPr>
                <w:sz w:val="20"/>
              </w:rPr>
              <w:t>of</w:t>
            </w:r>
            <w:r>
              <w:rPr>
                <w:spacing w:val="-1"/>
                <w:sz w:val="20"/>
              </w:rPr>
              <w:t xml:space="preserve"> </w:t>
            </w:r>
            <w:r>
              <w:rPr>
                <w:sz w:val="20"/>
              </w:rPr>
              <w:t>Results</w:t>
            </w:r>
            <w:r>
              <w:rPr>
                <w:spacing w:val="-5"/>
                <w:sz w:val="20"/>
              </w:rPr>
              <w:t xml:space="preserve"> </w:t>
            </w:r>
            <w:r>
              <w:rPr>
                <w:sz w:val="20"/>
              </w:rPr>
              <w:t>Needs</w:t>
            </w:r>
            <w:r>
              <w:rPr>
                <w:spacing w:val="-5"/>
                <w:sz w:val="20"/>
              </w:rPr>
              <w:t xml:space="preserve"> </w:t>
            </w:r>
            <w:r>
              <w:rPr>
                <w:sz w:val="20"/>
              </w:rPr>
              <w:t>Improvement.</w:t>
            </w:r>
            <w:r>
              <w:rPr>
                <w:spacing w:val="-4"/>
                <w:sz w:val="20"/>
              </w:rPr>
              <w:t xml:space="preserve"> </w:t>
            </w:r>
            <w:r>
              <w:rPr>
                <w:sz w:val="20"/>
              </w:rPr>
              <w:t>Some</w:t>
            </w:r>
            <w:r>
              <w:rPr>
                <w:spacing w:val="-3"/>
                <w:sz w:val="20"/>
              </w:rPr>
              <w:t xml:space="preserve"> </w:t>
            </w:r>
            <w:r>
              <w:rPr>
                <w:sz w:val="20"/>
              </w:rPr>
              <w:t>interpretations</w:t>
            </w:r>
            <w:r>
              <w:rPr>
                <w:spacing w:val="-4"/>
                <w:sz w:val="20"/>
              </w:rPr>
              <w:t xml:space="preserve"> </w:t>
            </w:r>
            <w:r>
              <w:rPr>
                <w:sz w:val="20"/>
              </w:rPr>
              <w:t>are</w:t>
            </w:r>
            <w:r>
              <w:rPr>
                <w:spacing w:val="-3"/>
                <w:sz w:val="20"/>
              </w:rPr>
              <w:t xml:space="preserve"> </w:t>
            </w:r>
            <w:r>
              <w:rPr>
                <w:sz w:val="20"/>
              </w:rPr>
              <w:t>overly</w:t>
            </w:r>
            <w:r>
              <w:rPr>
                <w:spacing w:val="-2"/>
                <w:sz w:val="20"/>
              </w:rPr>
              <w:t xml:space="preserve"> </w:t>
            </w:r>
            <w:r>
              <w:rPr>
                <w:sz w:val="20"/>
              </w:rPr>
              <w:t>descriptive</w:t>
            </w:r>
            <w:r>
              <w:rPr>
                <w:spacing w:val="-7"/>
                <w:sz w:val="20"/>
              </w:rPr>
              <w:t xml:space="preserve"> </w:t>
            </w:r>
            <w:r>
              <w:rPr>
                <w:sz w:val="20"/>
              </w:rPr>
              <w:t>rather</w:t>
            </w:r>
            <w:r>
              <w:rPr>
                <w:spacing w:val="-2"/>
                <w:sz w:val="20"/>
              </w:rPr>
              <w:t xml:space="preserve"> </w:t>
            </w:r>
            <w:r>
              <w:rPr>
                <w:sz w:val="20"/>
              </w:rPr>
              <w:t>than analytical. For</w:t>
            </w:r>
            <w:r>
              <w:rPr>
                <w:spacing w:val="-5"/>
                <w:sz w:val="20"/>
              </w:rPr>
              <w:t xml:space="preserve"> </w:t>
            </w:r>
            <w:r>
              <w:rPr>
                <w:sz w:val="20"/>
              </w:rPr>
              <w:t>example:</w:t>
            </w:r>
            <w:r>
              <w:rPr>
                <w:spacing w:val="-1"/>
                <w:sz w:val="20"/>
              </w:rPr>
              <w:t xml:space="preserve"> </w:t>
            </w:r>
            <w:r>
              <w:rPr>
                <w:sz w:val="20"/>
              </w:rPr>
              <w:t>The</w:t>
            </w:r>
            <w:r>
              <w:rPr>
                <w:spacing w:val="-7"/>
                <w:sz w:val="20"/>
              </w:rPr>
              <w:t xml:space="preserve"> </w:t>
            </w:r>
            <w:r>
              <w:rPr>
                <w:sz w:val="20"/>
              </w:rPr>
              <w:t>gap</w:t>
            </w:r>
            <w:r>
              <w:rPr>
                <w:spacing w:val="-3"/>
                <w:sz w:val="20"/>
              </w:rPr>
              <w:t xml:space="preserve"> </w:t>
            </w:r>
            <w:r>
              <w:rPr>
                <w:sz w:val="20"/>
              </w:rPr>
              <w:t>between</w:t>
            </w:r>
            <w:r>
              <w:rPr>
                <w:spacing w:val="-3"/>
                <w:sz w:val="20"/>
              </w:rPr>
              <w:t xml:space="preserve"> </w:t>
            </w:r>
            <w:r>
              <w:rPr>
                <w:sz w:val="20"/>
              </w:rPr>
              <w:t>high</w:t>
            </w:r>
            <w:r>
              <w:rPr>
                <w:spacing w:val="-6"/>
                <w:sz w:val="20"/>
              </w:rPr>
              <w:t xml:space="preserve"> </w:t>
            </w:r>
            <w:r>
              <w:rPr>
                <w:sz w:val="20"/>
              </w:rPr>
              <w:t>receptive</w:t>
            </w:r>
            <w:r>
              <w:rPr>
                <w:spacing w:val="-3"/>
                <w:sz w:val="20"/>
              </w:rPr>
              <w:t xml:space="preserve"> </w:t>
            </w:r>
            <w:r>
              <w:rPr>
                <w:sz w:val="20"/>
              </w:rPr>
              <w:t>skills</w:t>
            </w:r>
            <w:r>
              <w:rPr>
                <w:spacing w:val="-4"/>
                <w:sz w:val="20"/>
              </w:rPr>
              <w:t xml:space="preserve"> </w:t>
            </w:r>
            <w:r>
              <w:rPr>
                <w:sz w:val="20"/>
              </w:rPr>
              <w:t>but</w:t>
            </w:r>
            <w:r>
              <w:rPr>
                <w:spacing w:val="-2"/>
                <w:sz w:val="20"/>
              </w:rPr>
              <w:t xml:space="preserve"> </w:t>
            </w:r>
            <w:r>
              <w:rPr>
                <w:sz w:val="20"/>
              </w:rPr>
              <w:t>low</w:t>
            </w:r>
            <w:r>
              <w:rPr>
                <w:spacing w:val="-3"/>
                <w:sz w:val="20"/>
              </w:rPr>
              <w:t xml:space="preserve"> </w:t>
            </w:r>
            <w:r>
              <w:rPr>
                <w:sz w:val="20"/>
              </w:rPr>
              <w:t>writing</w:t>
            </w:r>
            <w:r>
              <w:rPr>
                <w:spacing w:val="-2"/>
                <w:sz w:val="20"/>
              </w:rPr>
              <w:t xml:space="preserve"> </w:t>
            </w:r>
            <w:r>
              <w:rPr>
                <w:sz w:val="20"/>
              </w:rPr>
              <w:t>proficiency</w:t>
            </w:r>
            <w:r>
              <w:rPr>
                <w:spacing w:val="-3"/>
                <w:sz w:val="20"/>
              </w:rPr>
              <w:t xml:space="preserve"> </w:t>
            </w:r>
            <w:r>
              <w:rPr>
                <w:sz w:val="20"/>
              </w:rPr>
              <w:t>should</w:t>
            </w:r>
            <w:r>
              <w:rPr>
                <w:spacing w:val="-2"/>
                <w:sz w:val="20"/>
              </w:rPr>
              <w:t xml:space="preserve"> </w:t>
            </w:r>
            <w:r>
              <w:rPr>
                <w:sz w:val="20"/>
              </w:rPr>
              <w:t>be theoretically explained. The regression findings should discuss possible mediating variables.</w:t>
            </w:r>
          </w:p>
        </w:tc>
        <w:tc>
          <w:tcPr>
            <w:tcW w:w="6445" w:type="dxa"/>
          </w:tcPr>
          <w:p w14:paraId="2B01FE89" w14:textId="77777777" w:rsidR="00BF4D64" w:rsidRDefault="00BF4D64">
            <w:pPr>
              <w:pStyle w:val="TableParagraph"/>
              <w:ind w:left="0"/>
              <w:rPr>
                <w:sz w:val="18"/>
              </w:rPr>
            </w:pPr>
          </w:p>
        </w:tc>
      </w:tr>
      <w:tr w:rsidR="00BF4D64" w14:paraId="0CA10F5C" w14:textId="77777777">
        <w:trPr>
          <w:trHeight w:val="1422"/>
        </w:trPr>
        <w:tc>
          <w:tcPr>
            <w:tcW w:w="5353" w:type="dxa"/>
          </w:tcPr>
          <w:p w14:paraId="2A2B388F" w14:textId="77777777" w:rsidR="00BF4D64" w:rsidRDefault="002507BC">
            <w:pPr>
              <w:pStyle w:val="TableParagraph"/>
              <w:ind w:left="467" w:right="198"/>
              <w:rPr>
                <w:b/>
                <w:sz w:val="20"/>
              </w:rPr>
            </w:pPr>
            <w:r>
              <w:rPr>
                <w:b/>
                <w:sz w:val="20"/>
              </w:rPr>
              <w:t>Are</w:t>
            </w:r>
            <w:r>
              <w:rPr>
                <w:b/>
                <w:spacing w:val="-5"/>
                <w:sz w:val="20"/>
              </w:rPr>
              <w:t xml:space="preserve"> </w:t>
            </w:r>
            <w:r>
              <w:rPr>
                <w:b/>
                <w:sz w:val="20"/>
              </w:rPr>
              <w:t>the</w:t>
            </w:r>
            <w:r>
              <w:rPr>
                <w:b/>
                <w:spacing w:val="-5"/>
                <w:sz w:val="20"/>
              </w:rPr>
              <w:t xml:space="preserve"> </w:t>
            </w:r>
            <w:r>
              <w:rPr>
                <w:b/>
                <w:sz w:val="20"/>
              </w:rPr>
              <w:t>references</w:t>
            </w:r>
            <w:r>
              <w:rPr>
                <w:b/>
                <w:spacing w:val="-7"/>
                <w:sz w:val="20"/>
              </w:rPr>
              <w:t xml:space="preserve"> </w:t>
            </w:r>
            <w:r>
              <w:rPr>
                <w:b/>
                <w:sz w:val="20"/>
              </w:rPr>
              <w:t>sufficient</w:t>
            </w:r>
            <w:r>
              <w:rPr>
                <w:b/>
                <w:spacing w:val="-3"/>
                <w:sz w:val="20"/>
              </w:rPr>
              <w:t xml:space="preserve"> </w:t>
            </w:r>
            <w:r>
              <w:rPr>
                <w:b/>
                <w:sz w:val="20"/>
              </w:rPr>
              <w:t>and</w:t>
            </w:r>
            <w:r>
              <w:rPr>
                <w:b/>
                <w:spacing w:val="-4"/>
                <w:sz w:val="20"/>
              </w:rPr>
              <w:t xml:space="preserve"> </w:t>
            </w:r>
            <w:r>
              <w:rPr>
                <w:b/>
                <w:sz w:val="20"/>
              </w:rPr>
              <w:t>recent?</w:t>
            </w:r>
            <w:r>
              <w:rPr>
                <w:b/>
                <w:spacing w:val="-8"/>
                <w:sz w:val="20"/>
              </w:rPr>
              <w:t xml:space="preserve"> </w:t>
            </w:r>
            <w:r>
              <w:rPr>
                <w:b/>
                <w:sz w:val="20"/>
              </w:rPr>
              <w:t>If</w:t>
            </w:r>
            <w:r>
              <w:rPr>
                <w:b/>
                <w:spacing w:val="-3"/>
                <w:sz w:val="20"/>
              </w:rPr>
              <w:t xml:space="preserve"> </w:t>
            </w:r>
            <w:r>
              <w:rPr>
                <w:b/>
                <w:sz w:val="20"/>
              </w:rPr>
              <w:t>you</w:t>
            </w:r>
            <w:r>
              <w:rPr>
                <w:b/>
                <w:spacing w:val="-11"/>
                <w:sz w:val="20"/>
              </w:rPr>
              <w:t xml:space="preserve"> </w:t>
            </w:r>
            <w:r>
              <w:rPr>
                <w:b/>
                <w:sz w:val="20"/>
              </w:rPr>
              <w:t>have suggestions of additional references, please mention them in the review form.</w:t>
            </w:r>
          </w:p>
        </w:tc>
        <w:tc>
          <w:tcPr>
            <w:tcW w:w="9357" w:type="dxa"/>
          </w:tcPr>
          <w:p w14:paraId="5725A050" w14:textId="77777777" w:rsidR="00BF4D64" w:rsidRDefault="002507BC">
            <w:pPr>
              <w:pStyle w:val="TableParagraph"/>
              <w:ind w:right="147"/>
              <w:rPr>
                <w:sz w:val="20"/>
              </w:rPr>
            </w:pPr>
            <w:r>
              <w:rPr>
                <w:sz w:val="20"/>
              </w:rPr>
              <w:t>The</w:t>
            </w:r>
            <w:r>
              <w:rPr>
                <w:spacing w:val="-2"/>
                <w:sz w:val="20"/>
              </w:rPr>
              <w:t xml:space="preserve"> </w:t>
            </w:r>
            <w:r>
              <w:rPr>
                <w:sz w:val="20"/>
              </w:rPr>
              <w:t>manuscript</w:t>
            </w:r>
            <w:r>
              <w:rPr>
                <w:spacing w:val="-1"/>
                <w:sz w:val="20"/>
              </w:rPr>
              <w:t xml:space="preserve"> </w:t>
            </w:r>
            <w:r>
              <w:rPr>
                <w:sz w:val="20"/>
              </w:rPr>
              <w:t>includes</w:t>
            </w:r>
            <w:r>
              <w:rPr>
                <w:spacing w:val="-4"/>
                <w:sz w:val="20"/>
              </w:rPr>
              <w:t xml:space="preserve"> </w:t>
            </w:r>
            <w:r>
              <w:rPr>
                <w:sz w:val="20"/>
              </w:rPr>
              <w:t>a</w:t>
            </w:r>
            <w:r>
              <w:rPr>
                <w:spacing w:val="-6"/>
                <w:sz w:val="20"/>
              </w:rPr>
              <w:t xml:space="preserve"> </w:t>
            </w:r>
            <w:r>
              <w:rPr>
                <w:sz w:val="20"/>
              </w:rPr>
              <w:t>reasonable</w:t>
            </w:r>
            <w:r>
              <w:rPr>
                <w:spacing w:val="-2"/>
                <w:sz w:val="20"/>
              </w:rPr>
              <w:t xml:space="preserve"> </w:t>
            </w:r>
            <w:r>
              <w:rPr>
                <w:sz w:val="20"/>
              </w:rPr>
              <w:t>number</w:t>
            </w:r>
            <w:r>
              <w:rPr>
                <w:spacing w:val="-1"/>
                <w:sz w:val="20"/>
              </w:rPr>
              <w:t xml:space="preserve"> </w:t>
            </w:r>
            <w:r>
              <w:rPr>
                <w:sz w:val="20"/>
              </w:rPr>
              <w:t>of</w:t>
            </w:r>
            <w:r>
              <w:rPr>
                <w:spacing w:val="-4"/>
                <w:sz w:val="20"/>
              </w:rPr>
              <w:t xml:space="preserve"> </w:t>
            </w:r>
            <w:r>
              <w:rPr>
                <w:sz w:val="20"/>
              </w:rPr>
              <w:t>references</w:t>
            </w:r>
            <w:r>
              <w:rPr>
                <w:spacing w:val="-4"/>
                <w:sz w:val="20"/>
              </w:rPr>
              <w:t xml:space="preserve"> </w:t>
            </w:r>
            <w:r>
              <w:rPr>
                <w:sz w:val="20"/>
              </w:rPr>
              <w:t>and</w:t>
            </w:r>
            <w:r>
              <w:rPr>
                <w:spacing w:val="-2"/>
                <w:sz w:val="20"/>
              </w:rPr>
              <w:t xml:space="preserve"> </w:t>
            </w:r>
            <w:r>
              <w:rPr>
                <w:sz w:val="20"/>
              </w:rPr>
              <w:t>several</w:t>
            </w:r>
            <w:r>
              <w:rPr>
                <w:spacing w:val="-1"/>
                <w:sz w:val="20"/>
              </w:rPr>
              <w:t xml:space="preserve"> </w:t>
            </w:r>
            <w:r>
              <w:rPr>
                <w:sz w:val="20"/>
              </w:rPr>
              <w:t>recent</w:t>
            </w:r>
            <w:r>
              <w:rPr>
                <w:spacing w:val="-1"/>
                <w:sz w:val="20"/>
              </w:rPr>
              <w:t xml:space="preserve"> </w:t>
            </w:r>
            <w:r>
              <w:rPr>
                <w:sz w:val="20"/>
              </w:rPr>
              <w:t>sources</w:t>
            </w:r>
            <w:r>
              <w:rPr>
                <w:spacing w:val="-4"/>
                <w:sz w:val="20"/>
              </w:rPr>
              <w:t xml:space="preserve"> </w:t>
            </w:r>
            <w:r>
              <w:rPr>
                <w:sz w:val="20"/>
              </w:rPr>
              <w:t>(2023–2025).</w:t>
            </w:r>
            <w:r>
              <w:rPr>
                <w:spacing w:val="-7"/>
                <w:sz w:val="20"/>
              </w:rPr>
              <w:t xml:space="preserve"> </w:t>
            </w:r>
            <w:r>
              <w:rPr>
                <w:sz w:val="20"/>
              </w:rPr>
              <w:t>This indicates an effort to incorporate current literature.</w:t>
            </w:r>
          </w:p>
          <w:p w14:paraId="5983F926" w14:textId="77777777" w:rsidR="00BF4D64" w:rsidRDefault="002507BC">
            <w:pPr>
              <w:pStyle w:val="TableParagraph"/>
              <w:numPr>
                <w:ilvl w:val="0"/>
                <w:numId w:val="1"/>
              </w:numPr>
              <w:tabs>
                <w:tab w:val="left" w:pos="827"/>
              </w:tabs>
              <w:spacing w:before="2" w:line="244" w:lineRule="exact"/>
              <w:ind w:hanging="360"/>
              <w:rPr>
                <w:sz w:val="20"/>
              </w:rPr>
            </w:pPr>
            <w:r>
              <w:rPr>
                <w:sz w:val="20"/>
              </w:rPr>
              <w:t>Overreliance</w:t>
            </w:r>
            <w:r>
              <w:rPr>
                <w:spacing w:val="-3"/>
                <w:sz w:val="20"/>
              </w:rPr>
              <w:t xml:space="preserve"> </w:t>
            </w:r>
            <w:r>
              <w:rPr>
                <w:sz w:val="20"/>
              </w:rPr>
              <w:t>on regional</w:t>
            </w:r>
            <w:r>
              <w:rPr>
                <w:spacing w:val="-4"/>
                <w:sz w:val="20"/>
              </w:rPr>
              <w:t xml:space="preserve"> </w:t>
            </w:r>
            <w:r>
              <w:rPr>
                <w:sz w:val="20"/>
              </w:rPr>
              <w:t>journals.</w:t>
            </w:r>
            <w:r>
              <w:rPr>
                <w:spacing w:val="3"/>
                <w:sz w:val="20"/>
              </w:rPr>
              <w:t xml:space="preserve"> </w:t>
            </w:r>
            <w:r>
              <w:rPr>
                <w:sz w:val="20"/>
              </w:rPr>
              <w:t>Many</w:t>
            </w:r>
            <w:r>
              <w:rPr>
                <w:spacing w:val="-3"/>
                <w:sz w:val="20"/>
              </w:rPr>
              <w:t xml:space="preserve"> </w:t>
            </w:r>
            <w:r>
              <w:rPr>
                <w:sz w:val="20"/>
              </w:rPr>
              <w:t>references</w:t>
            </w:r>
            <w:r>
              <w:rPr>
                <w:spacing w:val="-3"/>
                <w:sz w:val="20"/>
              </w:rPr>
              <w:t xml:space="preserve"> </w:t>
            </w:r>
            <w:r>
              <w:rPr>
                <w:sz w:val="20"/>
              </w:rPr>
              <w:t>come from</w:t>
            </w:r>
            <w:r>
              <w:rPr>
                <w:spacing w:val="-3"/>
                <w:sz w:val="20"/>
              </w:rPr>
              <w:t xml:space="preserve"> </w:t>
            </w:r>
            <w:r>
              <w:rPr>
                <w:sz w:val="20"/>
              </w:rPr>
              <w:t>regional or</w:t>
            </w:r>
            <w:r>
              <w:rPr>
                <w:spacing w:val="2"/>
                <w:sz w:val="20"/>
              </w:rPr>
              <w:t xml:space="preserve"> </w:t>
            </w:r>
            <w:r>
              <w:rPr>
                <w:sz w:val="20"/>
              </w:rPr>
              <w:t>lower-impact</w:t>
            </w:r>
            <w:r>
              <w:rPr>
                <w:spacing w:val="1"/>
                <w:sz w:val="20"/>
              </w:rPr>
              <w:t xml:space="preserve"> </w:t>
            </w:r>
            <w:r>
              <w:rPr>
                <w:spacing w:val="-2"/>
                <w:sz w:val="20"/>
              </w:rPr>
              <w:t>journals.</w:t>
            </w:r>
          </w:p>
          <w:p w14:paraId="36FA09B6" w14:textId="77777777" w:rsidR="00BF4D64" w:rsidRDefault="002507BC">
            <w:pPr>
              <w:pStyle w:val="TableParagraph"/>
              <w:numPr>
                <w:ilvl w:val="0"/>
                <w:numId w:val="1"/>
              </w:numPr>
              <w:tabs>
                <w:tab w:val="left" w:pos="827"/>
              </w:tabs>
              <w:spacing w:line="244" w:lineRule="exact"/>
              <w:ind w:hanging="360"/>
              <w:rPr>
                <w:sz w:val="20"/>
              </w:rPr>
            </w:pPr>
            <w:r>
              <w:rPr>
                <w:sz w:val="20"/>
              </w:rPr>
              <w:t>Missing</w:t>
            </w:r>
            <w:r>
              <w:rPr>
                <w:spacing w:val="-3"/>
                <w:sz w:val="20"/>
              </w:rPr>
              <w:t xml:space="preserve"> </w:t>
            </w:r>
            <w:r>
              <w:rPr>
                <w:sz w:val="20"/>
              </w:rPr>
              <w:t>high-impact</w:t>
            </w:r>
            <w:r>
              <w:rPr>
                <w:spacing w:val="-1"/>
                <w:sz w:val="20"/>
              </w:rPr>
              <w:t xml:space="preserve"> </w:t>
            </w:r>
            <w:r>
              <w:rPr>
                <w:sz w:val="20"/>
              </w:rPr>
              <w:t>international</w:t>
            </w:r>
            <w:r>
              <w:rPr>
                <w:spacing w:val="-1"/>
                <w:sz w:val="20"/>
              </w:rPr>
              <w:t xml:space="preserve"> </w:t>
            </w:r>
            <w:r>
              <w:rPr>
                <w:sz w:val="20"/>
              </w:rPr>
              <w:t>studies.</w:t>
            </w:r>
            <w:r>
              <w:rPr>
                <w:spacing w:val="1"/>
                <w:sz w:val="20"/>
              </w:rPr>
              <w:t xml:space="preserve"> </w:t>
            </w:r>
            <w:r>
              <w:rPr>
                <w:sz w:val="20"/>
              </w:rPr>
              <w:t>Q1</w:t>
            </w:r>
            <w:r>
              <w:rPr>
                <w:spacing w:val="-2"/>
                <w:sz w:val="20"/>
              </w:rPr>
              <w:t xml:space="preserve"> </w:t>
            </w:r>
            <w:r>
              <w:rPr>
                <w:sz w:val="20"/>
              </w:rPr>
              <w:t>journals</w:t>
            </w:r>
            <w:r>
              <w:rPr>
                <w:spacing w:val="-3"/>
                <w:sz w:val="20"/>
              </w:rPr>
              <w:t xml:space="preserve"> </w:t>
            </w:r>
            <w:r>
              <w:rPr>
                <w:sz w:val="20"/>
              </w:rPr>
              <w:t>typically</w:t>
            </w:r>
            <w:r>
              <w:rPr>
                <w:spacing w:val="-2"/>
                <w:sz w:val="20"/>
              </w:rPr>
              <w:t xml:space="preserve"> </w:t>
            </w:r>
            <w:r>
              <w:rPr>
                <w:sz w:val="20"/>
              </w:rPr>
              <w:t>cite</w:t>
            </w:r>
            <w:r>
              <w:rPr>
                <w:spacing w:val="-2"/>
                <w:sz w:val="20"/>
              </w:rPr>
              <w:t xml:space="preserve"> </w:t>
            </w:r>
            <w:r>
              <w:rPr>
                <w:sz w:val="20"/>
              </w:rPr>
              <w:t>widely</w:t>
            </w:r>
            <w:r>
              <w:rPr>
                <w:spacing w:val="-5"/>
                <w:sz w:val="20"/>
              </w:rPr>
              <w:t xml:space="preserve"> </w:t>
            </w:r>
            <w:r>
              <w:rPr>
                <w:sz w:val="20"/>
              </w:rPr>
              <w:t>recognized</w:t>
            </w:r>
            <w:r>
              <w:rPr>
                <w:spacing w:val="-1"/>
                <w:sz w:val="20"/>
              </w:rPr>
              <w:t xml:space="preserve"> </w:t>
            </w:r>
            <w:r>
              <w:rPr>
                <w:spacing w:val="-2"/>
                <w:sz w:val="20"/>
              </w:rPr>
              <w:t>authors.</w:t>
            </w:r>
          </w:p>
          <w:p w14:paraId="31535BF7" w14:textId="77777777" w:rsidR="00BF4D64" w:rsidRDefault="002507BC">
            <w:pPr>
              <w:pStyle w:val="TableParagraph"/>
              <w:numPr>
                <w:ilvl w:val="0"/>
                <w:numId w:val="1"/>
              </w:numPr>
              <w:tabs>
                <w:tab w:val="left" w:pos="827"/>
              </w:tabs>
              <w:spacing w:line="245" w:lineRule="exact"/>
              <w:ind w:hanging="360"/>
              <w:rPr>
                <w:sz w:val="20"/>
              </w:rPr>
            </w:pPr>
            <w:r>
              <w:rPr>
                <w:sz w:val="20"/>
              </w:rPr>
              <w:t>Inconsistent</w:t>
            </w:r>
            <w:r>
              <w:rPr>
                <w:spacing w:val="-3"/>
                <w:sz w:val="20"/>
              </w:rPr>
              <w:t xml:space="preserve"> </w:t>
            </w:r>
            <w:r>
              <w:rPr>
                <w:sz w:val="20"/>
              </w:rPr>
              <w:t>referencing</w:t>
            </w:r>
            <w:r>
              <w:rPr>
                <w:spacing w:val="-2"/>
                <w:sz w:val="20"/>
              </w:rPr>
              <w:t xml:space="preserve"> format</w:t>
            </w:r>
          </w:p>
        </w:tc>
        <w:tc>
          <w:tcPr>
            <w:tcW w:w="6445" w:type="dxa"/>
          </w:tcPr>
          <w:p w14:paraId="65FBEC31" w14:textId="77777777" w:rsidR="00BF4D64" w:rsidRDefault="00BF4D64">
            <w:pPr>
              <w:pStyle w:val="TableParagraph"/>
              <w:ind w:left="0"/>
              <w:rPr>
                <w:sz w:val="18"/>
              </w:rPr>
            </w:pPr>
          </w:p>
        </w:tc>
      </w:tr>
    </w:tbl>
    <w:p w14:paraId="19D7040E" w14:textId="77777777" w:rsidR="00BF4D64" w:rsidRDefault="00BF4D64">
      <w:pPr>
        <w:pStyle w:val="TableParagraph"/>
        <w:rPr>
          <w:sz w:val="18"/>
        </w:rPr>
        <w:sectPr w:rsidR="00BF4D64">
          <w:pgSz w:w="23820" w:h="16840" w:orient="landscape"/>
          <w:pgMar w:top="2060" w:right="1133" w:bottom="880" w:left="1133" w:header="1840" w:footer="695" w:gutter="0"/>
          <w:cols w:space="720"/>
        </w:sectPr>
      </w:pPr>
    </w:p>
    <w:p w14:paraId="68C35970" w14:textId="77777777" w:rsidR="00BF4D64" w:rsidRDefault="00BF4D64">
      <w:pPr>
        <w:pStyle w:val="BodyText"/>
        <w:spacing w:before="47"/>
        <w:rPr>
          <w:rFonts w:ascii="Arial"/>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57"/>
        <w:gridCol w:w="6445"/>
      </w:tblGrid>
      <w:tr w:rsidR="00BF4D64" w14:paraId="294D42C5" w14:textId="77777777">
        <w:trPr>
          <w:trHeight w:val="922"/>
        </w:trPr>
        <w:tc>
          <w:tcPr>
            <w:tcW w:w="5353" w:type="dxa"/>
          </w:tcPr>
          <w:p w14:paraId="294AFB0D" w14:textId="77777777" w:rsidR="00BF4D64" w:rsidRDefault="002507BC">
            <w:pPr>
              <w:pStyle w:val="TableParagraph"/>
              <w:spacing w:before="228" w:line="242" w:lineRule="auto"/>
              <w:ind w:left="467" w:right="198"/>
              <w:rPr>
                <w:b/>
                <w:sz w:val="20"/>
              </w:rPr>
            </w:pPr>
            <w:r>
              <w:rPr>
                <w:b/>
                <w:sz w:val="20"/>
              </w:rPr>
              <w:t>Is</w:t>
            </w:r>
            <w:r>
              <w:rPr>
                <w:b/>
                <w:spacing w:val="-6"/>
                <w:sz w:val="20"/>
              </w:rPr>
              <w:t xml:space="preserve"> </w:t>
            </w:r>
            <w:r>
              <w:rPr>
                <w:b/>
                <w:sz w:val="20"/>
              </w:rPr>
              <w:t>the</w:t>
            </w:r>
            <w:r>
              <w:rPr>
                <w:b/>
                <w:spacing w:val="-5"/>
                <w:sz w:val="20"/>
              </w:rPr>
              <w:t xml:space="preserve"> </w:t>
            </w:r>
            <w:r>
              <w:rPr>
                <w:b/>
                <w:sz w:val="20"/>
              </w:rPr>
              <w:t>language/English</w:t>
            </w:r>
            <w:r>
              <w:rPr>
                <w:b/>
                <w:spacing w:val="-5"/>
                <w:sz w:val="20"/>
              </w:rPr>
              <w:t xml:space="preserve"> </w:t>
            </w:r>
            <w:r>
              <w:rPr>
                <w:b/>
                <w:sz w:val="20"/>
              </w:rPr>
              <w:t>quality</w:t>
            </w:r>
            <w:r>
              <w:rPr>
                <w:b/>
                <w:spacing w:val="-9"/>
                <w:sz w:val="20"/>
              </w:rPr>
              <w:t xml:space="preserve"> </w:t>
            </w:r>
            <w:r>
              <w:rPr>
                <w:b/>
                <w:sz w:val="20"/>
              </w:rPr>
              <w:t>of</w:t>
            </w:r>
            <w:r>
              <w:rPr>
                <w:b/>
                <w:spacing w:val="-7"/>
                <w:sz w:val="20"/>
              </w:rPr>
              <w:t xml:space="preserve"> </w:t>
            </w:r>
            <w:r>
              <w:rPr>
                <w:b/>
                <w:sz w:val="20"/>
              </w:rPr>
              <w:t>the</w:t>
            </w:r>
            <w:r>
              <w:rPr>
                <w:b/>
                <w:spacing w:val="-5"/>
                <w:sz w:val="20"/>
              </w:rPr>
              <w:t xml:space="preserve"> </w:t>
            </w:r>
            <w:r>
              <w:rPr>
                <w:b/>
                <w:sz w:val="20"/>
              </w:rPr>
              <w:t>article</w:t>
            </w:r>
            <w:r>
              <w:rPr>
                <w:b/>
                <w:spacing w:val="-5"/>
                <w:sz w:val="20"/>
              </w:rPr>
              <w:t xml:space="preserve"> </w:t>
            </w:r>
            <w:r>
              <w:rPr>
                <w:b/>
                <w:sz w:val="20"/>
              </w:rPr>
              <w:t>suitable for scholarly communications?</w:t>
            </w:r>
          </w:p>
        </w:tc>
        <w:tc>
          <w:tcPr>
            <w:tcW w:w="9357" w:type="dxa"/>
          </w:tcPr>
          <w:p w14:paraId="3C8DE1A3" w14:textId="77777777" w:rsidR="00BF4D64" w:rsidRDefault="002507BC">
            <w:pPr>
              <w:pStyle w:val="TableParagraph"/>
              <w:spacing w:before="2" w:line="237" w:lineRule="auto"/>
              <w:rPr>
                <w:sz w:val="20"/>
              </w:rPr>
            </w:pPr>
            <w:r>
              <w:rPr>
                <w:sz w:val="20"/>
              </w:rPr>
              <w:t>The</w:t>
            </w:r>
            <w:r>
              <w:rPr>
                <w:spacing w:val="-3"/>
                <w:sz w:val="20"/>
              </w:rPr>
              <w:t xml:space="preserve"> </w:t>
            </w:r>
            <w:r>
              <w:rPr>
                <w:sz w:val="20"/>
              </w:rPr>
              <w:t>manuscript</w:t>
            </w:r>
            <w:r>
              <w:rPr>
                <w:spacing w:val="-2"/>
                <w:sz w:val="20"/>
              </w:rPr>
              <w:t xml:space="preserve"> </w:t>
            </w:r>
            <w:r>
              <w:rPr>
                <w:sz w:val="20"/>
              </w:rPr>
              <w:t>is</w:t>
            </w:r>
            <w:r>
              <w:rPr>
                <w:spacing w:val="-4"/>
                <w:sz w:val="20"/>
              </w:rPr>
              <w:t xml:space="preserve"> </w:t>
            </w:r>
            <w:r>
              <w:rPr>
                <w:sz w:val="20"/>
              </w:rPr>
              <w:t>generally</w:t>
            </w:r>
            <w:r>
              <w:rPr>
                <w:spacing w:val="-7"/>
                <w:sz w:val="20"/>
              </w:rPr>
              <w:t xml:space="preserve"> </w:t>
            </w:r>
            <w:r>
              <w:rPr>
                <w:sz w:val="20"/>
              </w:rPr>
              <w:t>understandable,</w:t>
            </w:r>
            <w:r>
              <w:rPr>
                <w:spacing w:val="-1"/>
                <w:sz w:val="20"/>
              </w:rPr>
              <w:t xml:space="preserve"> </w:t>
            </w:r>
            <w:r>
              <w:rPr>
                <w:sz w:val="20"/>
              </w:rPr>
              <w:t>but</w:t>
            </w:r>
            <w:r>
              <w:rPr>
                <w:spacing w:val="-6"/>
                <w:sz w:val="20"/>
              </w:rPr>
              <w:t xml:space="preserve"> </w:t>
            </w:r>
            <w:r>
              <w:rPr>
                <w:sz w:val="20"/>
              </w:rPr>
              <w:t>the</w:t>
            </w:r>
            <w:r>
              <w:rPr>
                <w:spacing w:val="-3"/>
                <w:sz w:val="20"/>
              </w:rPr>
              <w:t xml:space="preserve"> </w:t>
            </w:r>
            <w:r>
              <w:rPr>
                <w:sz w:val="20"/>
              </w:rPr>
              <w:t>English</w:t>
            </w:r>
            <w:r>
              <w:rPr>
                <w:spacing w:val="-3"/>
                <w:sz w:val="20"/>
              </w:rPr>
              <w:t xml:space="preserve"> </w:t>
            </w:r>
            <w:r>
              <w:rPr>
                <w:sz w:val="20"/>
              </w:rPr>
              <w:t>language</w:t>
            </w:r>
            <w:r>
              <w:rPr>
                <w:spacing w:val="-3"/>
                <w:sz w:val="20"/>
              </w:rPr>
              <w:t xml:space="preserve"> </w:t>
            </w:r>
            <w:r>
              <w:rPr>
                <w:sz w:val="20"/>
              </w:rPr>
              <w:t>quality</w:t>
            </w:r>
            <w:r>
              <w:rPr>
                <w:spacing w:val="-6"/>
                <w:sz w:val="20"/>
              </w:rPr>
              <w:t xml:space="preserve"> </w:t>
            </w:r>
            <w:r>
              <w:rPr>
                <w:sz w:val="20"/>
              </w:rPr>
              <w:t>requires</w:t>
            </w:r>
            <w:r>
              <w:rPr>
                <w:spacing w:val="-5"/>
                <w:sz w:val="20"/>
              </w:rPr>
              <w:t xml:space="preserve"> </w:t>
            </w:r>
            <w:r>
              <w:rPr>
                <w:sz w:val="20"/>
              </w:rPr>
              <w:t>substantial</w:t>
            </w:r>
            <w:r>
              <w:rPr>
                <w:spacing w:val="-3"/>
                <w:sz w:val="20"/>
              </w:rPr>
              <w:t xml:space="preserve"> </w:t>
            </w:r>
            <w:r>
              <w:rPr>
                <w:sz w:val="20"/>
              </w:rPr>
              <w:t>editing</w:t>
            </w:r>
            <w:r>
              <w:rPr>
                <w:spacing w:val="-2"/>
                <w:sz w:val="20"/>
              </w:rPr>
              <w:t xml:space="preserve"> </w:t>
            </w:r>
            <w:r>
              <w:rPr>
                <w:sz w:val="20"/>
              </w:rPr>
              <w:t xml:space="preserve">before </w:t>
            </w:r>
            <w:r>
              <w:rPr>
                <w:spacing w:val="-2"/>
                <w:sz w:val="20"/>
              </w:rPr>
              <w:t>publication.</w:t>
            </w:r>
          </w:p>
        </w:tc>
        <w:tc>
          <w:tcPr>
            <w:tcW w:w="6445" w:type="dxa"/>
          </w:tcPr>
          <w:p w14:paraId="2A1601BC" w14:textId="77777777" w:rsidR="00BF4D64" w:rsidRDefault="00BF4D64">
            <w:pPr>
              <w:pStyle w:val="TableParagraph"/>
              <w:ind w:left="0"/>
              <w:rPr>
                <w:sz w:val="18"/>
              </w:rPr>
            </w:pPr>
          </w:p>
        </w:tc>
      </w:tr>
      <w:tr w:rsidR="00BF4D64" w14:paraId="4AC2DCC6" w14:textId="77777777">
        <w:trPr>
          <w:trHeight w:val="2298"/>
        </w:trPr>
        <w:tc>
          <w:tcPr>
            <w:tcW w:w="5353" w:type="dxa"/>
          </w:tcPr>
          <w:p w14:paraId="14073F42" w14:textId="77777777" w:rsidR="00BF4D64" w:rsidRDefault="002507BC">
            <w:pPr>
              <w:pStyle w:val="TableParagraph"/>
              <w:spacing w:line="227" w:lineRule="exact"/>
              <w:rPr>
                <w:sz w:val="20"/>
              </w:rPr>
            </w:pPr>
            <w:r>
              <w:rPr>
                <w:b/>
                <w:sz w:val="20"/>
                <w:u w:val="single"/>
              </w:rPr>
              <w:t>Optional/General</w:t>
            </w:r>
            <w:r>
              <w:rPr>
                <w:b/>
                <w:spacing w:val="-1"/>
                <w:sz w:val="20"/>
              </w:rPr>
              <w:t xml:space="preserve"> </w:t>
            </w:r>
            <w:r>
              <w:rPr>
                <w:spacing w:val="-2"/>
                <w:sz w:val="20"/>
              </w:rPr>
              <w:t>comments</w:t>
            </w:r>
          </w:p>
        </w:tc>
        <w:tc>
          <w:tcPr>
            <w:tcW w:w="9357" w:type="dxa"/>
          </w:tcPr>
          <w:p w14:paraId="75128996" w14:textId="77777777" w:rsidR="00BF4D64" w:rsidRDefault="002507BC">
            <w:pPr>
              <w:pStyle w:val="TableParagraph"/>
              <w:spacing w:line="227" w:lineRule="exact"/>
              <w:ind w:left="159"/>
              <w:rPr>
                <w:sz w:val="20"/>
              </w:rPr>
            </w:pPr>
            <w:r>
              <w:rPr>
                <w:sz w:val="20"/>
              </w:rPr>
              <w:t>The</w:t>
            </w:r>
            <w:r>
              <w:rPr>
                <w:spacing w:val="-1"/>
                <w:sz w:val="20"/>
              </w:rPr>
              <w:t xml:space="preserve"> </w:t>
            </w:r>
            <w:r>
              <w:rPr>
                <w:sz w:val="20"/>
              </w:rPr>
              <w:t>manuscript</w:t>
            </w:r>
            <w:r>
              <w:rPr>
                <w:spacing w:val="-4"/>
                <w:sz w:val="20"/>
              </w:rPr>
              <w:t xml:space="preserve"> </w:t>
            </w:r>
            <w:r>
              <w:rPr>
                <w:sz w:val="20"/>
              </w:rPr>
              <w:t>addresses</w:t>
            </w:r>
            <w:r>
              <w:rPr>
                <w:spacing w:val="-3"/>
                <w:sz w:val="20"/>
              </w:rPr>
              <w:t xml:space="preserve"> </w:t>
            </w:r>
            <w:r>
              <w:rPr>
                <w:sz w:val="20"/>
              </w:rPr>
              <w:t>an</w:t>
            </w:r>
            <w:r>
              <w:rPr>
                <w:spacing w:val="-1"/>
                <w:sz w:val="20"/>
              </w:rPr>
              <w:t xml:space="preserve"> </w:t>
            </w:r>
            <w:r>
              <w:rPr>
                <w:sz w:val="20"/>
              </w:rPr>
              <w:t>important</w:t>
            </w:r>
            <w:r>
              <w:rPr>
                <w:spacing w:val="-1"/>
                <w:sz w:val="20"/>
              </w:rPr>
              <w:t xml:space="preserve"> </w:t>
            </w:r>
            <w:r>
              <w:rPr>
                <w:sz w:val="20"/>
              </w:rPr>
              <w:t>issue</w:t>
            </w:r>
            <w:r>
              <w:rPr>
                <w:spacing w:val="-1"/>
                <w:sz w:val="20"/>
              </w:rPr>
              <w:t xml:space="preserve"> </w:t>
            </w:r>
            <w:r>
              <w:rPr>
                <w:sz w:val="20"/>
              </w:rPr>
              <w:t>in second</w:t>
            </w:r>
            <w:r>
              <w:rPr>
                <w:spacing w:val="-1"/>
                <w:sz w:val="20"/>
              </w:rPr>
              <w:t xml:space="preserve"> </w:t>
            </w:r>
            <w:r>
              <w:rPr>
                <w:sz w:val="20"/>
              </w:rPr>
              <w:t>language learning by</w:t>
            </w:r>
            <w:r>
              <w:rPr>
                <w:spacing w:val="-5"/>
                <w:sz w:val="20"/>
              </w:rPr>
              <w:t xml:space="preserve"> </w:t>
            </w:r>
            <w:r>
              <w:rPr>
                <w:sz w:val="20"/>
              </w:rPr>
              <w:t>examining the</w:t>
            </w:r>
            <w:r>
              <w:rPr>
                <w:spacing w:val="-5"/>
                <w:sz w:val="20"/>
              </w:rPr>
              <w:t xml:space="preserve"> </w:t>
            </w:r>
            <w:r>
              <w:rPr>
                <w:sz w:val="20"/>
              </w:rPr>
              <w:t>roles</w:t>
            </w:r>
            <w:r>
              <w:rPr>
                <w:spacing w:val="-3"/>
                <w:sz w:val="20"/>
              </w:rPr>
              <w:t xml:space="preserve"> </w:t>
            </w:r>
            <w:r>
              <w:rPr>
                <w:sz w:val="20"/>
              </w:rPr>
              <w:t>of</w:t>
            </w:r>
            <w:r>
              <w:rPr>
                <w:spacing w:val="-2"/>
                <w:sz w:val="20"/>
              </w:rPr>
              <w:t xml:space="preserve"> reading</w:t>
            </w:r>
          </w:p>
          <w:p w14:paraId="63352BB0" w14:textId="77777777" w:rsidR="00BF4D64" w:rsidRDefault="002507BC">
            <w:pPr>
              <w:pStyle w:val="TableParagraph"/>
              <w:spacing w:before="2"/>
              <w:ind w:right="124"/>
              <w:rPr>
                <w:sz w:val="20"/>
              </w:rPr>
            </w:pPr>
            <w:r>
              <w:rPr>
                <w:sz w:val="20"/>
              </w:rPr>
              <w:t>habits,</w:t>
            </w:r>
            <w:r>
              <w:rPr>
                <w:spacing w:val="-2"/>
                <w:sz w:val="20"/>
              </w:rPr>
              <w:t xml:space="preserve"> </w:t>
            </w:r>
            <w:r>
              <w:rPr>
                <w:sz w:val="20"/>
              </w:rPr>
              <w:t>vocabulary</w:t>
            </w:r>
            <w:r>
              <w:rPr>
                <w:spacing w:val="-3"/>
                <w:sz w:val="20"/>
              </w:rPr>
              <w:t xml:space="preserve"> </w:t>
            </w:r>
            <w:r>
              <w:rPr>
                <w:sz w:val="20"/>
              </w:rPr>
              <w:t>learning</w:t>
            </w:r>
            <w:r>
              <w:rPr>
                <w:spacing w:val="-6"/>
                <w:sz w:val="20"/>
              </w:rPr>
              <w:t xml:space="preserve"> </w:t>
            </w:r>
            <w:r>
              <w:rPr>
                <w:sz w:val="20"/>
              </w:rPr>
              <w:t>strategies,</w:t>
            </w:r>
            <w:r>
              <w:rPr>
                <w:spacing w:val="-2"/>
                <w:sz w:val="20"/>
              </w:rPr>
              <w:t xml:space="preserve"> </w:t>
            </w:r>
            <w:r>
              <w:rPr>
                <w:sz w:val="20"/>
              </w:rPr>
              <w:t>and</w:t>
            </w:r>
            <w:r>
              <w:rPr>
                <w:spacing w:val="-3"/>
                <w:sz w:val="20"/>
              </w:rPr>
              <w:t xml:space="preserve"> </w:t>
            </w:r>
            <w:r>
              <w:rPr>
                <w:sz w:val="20"/>
              </w:rPr>
              <w:t>grammar</w:t>
            </w:r>
            <w:r>
              <w:rPr>
                <w:spacing w:val="-2"/>
                <w:sz w:val="20"/>
              </w:rPr>
              <w:t xml:space="preserve"> </w:t>
            </w:r>
            <w:r>
              <w:rPr>
                <w:sz w:val="20"/>
              </w:rPr>
              <w:t>learning</w:t>
            </w:r>
            <w:r>
              <w:rPr>
                <w:spacing w:val="-6"/>
                <w:sz w:val="20"/>
              </w:rPr>
              <w:t xml:space="preserve"> </w:t>
            </w:r>
            <w:r>
              <w:rPr>
                <w:sz w:val="20"/>
              </w:rPr>
              <w:t>strategies</w:t>
            </w:r>
            <w:r>
              <w:rPr>
                <w:spacing w:val="-5"/>
                <w:sz w:val="20"/>
              </w:rPr>
              <w:t xml:space="preserve"> </w:t>
            </w:r>
            <w:r>
              <w:rPr>
                <w:sz w:val="20"/>
              </w:rPr>
              <w:t>in</w:t>
            </w:r>
            <w:r>
              <w:rPr>
                <w:spacing w:val="-2"/>
                <w:sz w:val="20"/>
              </w:rPr>
              <w:t xml:space="preserve"> </w:t>
            </w:r>
            <w:r>
              <w:rPr>
                <w:sz w:val="20"/>
              </w:rPr>
              <w:t>predicting</w:t>
            </w:r>
            <w:r>
              <w:rPr>
                <w:spacing w:val="-6"/>
                <w:sz w:val="20"/>
              </w:rPr>
              <w:t xml:space="preserve"> </w:t>
            </w:r>
            <w:r>
              <w:rPr>
                <w:sz w:val="20"/>
              </w:rPr>
              <w:t>students’</w:t>
            </w:r>
            <w:r>
              <w:rPr>
                <w:spacing w:val="-2"/>
                <w:sz w:val="20"/>
              </w:rPr>
              <w:t xml:space="preserve"> </w:t>
            </w:r>
            <w:r>
              <w:rPr>
                <w:sz w:val="20"/>
              </w:rPr>
              <w:t>writing</w:t>
            </w:r>
            <w:r>
              <w:rPr>
                <w:spacing w:val="-10"/>
                <w:sz w:val="20"/>
              </w:rPr>
              <w:t xml:space="preserve"> </w:t>
            </w:r>
            <w:r>
              <w:rPr>
                <w:sz w:val="20"/>
              </w:rPr>
              <w:t>proficiency. The study provides useful empirical evidence from the senior high school context and contributes to the understanding of factors influencing writing development in EFL settings. However, the manuscript would</w:t>
            </w:r>
            <w:r>
              <w:rPr>
                <w:spacing w:val="40"/>
                <w:sz w:val="20"/>
              </w:rPr>
              <w:t xml:space="preserve"> </w:t>
            </w:r>
            <w:r>
              <w:rPr>
                <w:sz w:val="20"/>
              </w:rPr>
              <w:t>benefit from clearer articulation of the research gap, stronger theoretical grounding, and more detailed explanations of the methodological procedures, particularly regarding instrument validation and writing assessment. In addition, the discussion section should provide deeper analytical interpretation of the findings rather than primarily restating statistical results. With improvements in theoretical integration, methodological clarity, and academic language quality, the manuscript could make a meaningful contribution to research on</w:t>
            </w:r>
          </w:p>
          <w:p w14:paraId="09D9E3DF" w14:textId="77777777" w:rsidR="00BF4D64" w:rsidRDefault="002507BC">
            <w:pPr>
              <w:pStyle w:val="TableParagraph"/>
              <w:spacing w:line="210" w:lineRule="exact"/>
              <w:rPr>
                <w:spacing w:val="-2"/>
                <w:sz w:val="20"/>
              </w:rPr>
            </w:pPr>
            <w:r>
              <w:rPr>
                <w:sz w:val="20"/>
              </w:rPr>
              <w:t>language</w:t>
            </w:r>
            <w:r>
              <w:rPr>
                <w:spacing w:val="-1"/>
                <w:sz w:val="20"/>
              </w:rPr>
              <w:t xml:space="preserve"> </w:t>
            </w:r>
            <w:r>
              <w:rPr>
                <w:sz w:val="20"/>
              </w:rPr>
              <w:t>learning</w:t>
            </w:r>
            <w:r>
              <w:rPr>
                <w:spacing w:val="1"/>
                <w:sz w:val="20"/>
              </w:rPr>
              <w:t xml:space="preserve"> </w:t>
            </w:r>
            <w:r>
              <w:rPr>
                <w:sz w:val="20"/>
              </w:rPr>
              <w:t>strategies</w:t>
            </w:r>
            <w:r>
              <w:rPr>
                <w:spacing w:val="-3"/>
                <w:sz w:val="20"/>
              </w:rPr>
              <w:t xml:space="preserve"> </w:t>
            </w:r>
            <w:r>
              <w:rPr>
                <w:sz w:val="20"/>
              </w:rPr>
              <w:t>and writing</w:t>
            </w:r>
            <w:r>
              <w:rPr>
                <w:spacing w:val="-3"/>
                <w:sz w:val="20"/>
              </w:rPr>
              <w:t xml:space="preserve"> </w:t>
            </w:r>
            <w:r>
              <w:rPr>
                <w:spacing w:val="-2"/>
                <w:sz w:val="20"/>
              </w:rPr>
              <w:t>proficiency</w:t>
            </w:r>
          </w:p>
          <w:p w14:paraId="070788D4" w14:textId="77777777" w:rsidR="007D05AF" w:rsidRPr="007D05AF" w:rsidRDefault="007D05AF" w:rsidP="007D05AF">
            <w:pPr>
              <w:pStyle w:val="TableParagraph"/>
              <w:spacing w:line="210" w:lineRule="exact"/>
              <w:rPr>
                <w:sz w:val="20"/>
              </w:rPr>
            </w:pPr>
            <w:r w:rsidRPr="007D05AF">
              <w:rPr>
                <w:sz w:val="20"/>
              </w:rPr>
              <w:t>The manuscript addresses a relevant topic in second language education and provides empirical data on the relationship between reading habits, vocabulary learning strategies, grammar learning strategies, and writing proficiency among senior high school students. The research design, sample size, and statistical analyses are generally appropriate and offer useful insights for EFL learning contexts. However, several aspects require substantial improvement before publication, including stronger theoretical grounding, clearer explanation of instrument validation and writing assessment procedures, deeper analytical discussion of the findings, and refinement of the academic English language. With these revisions, the manuscript has the potential to make a</w:t>
            </w:r>
          </w:p>
          <w:p w14:paraId="4718E3F0" w14:textId="77777777" w:rsidR="007D05AF" w:rsidRDefault="007D05AF" w:rsidP="007D05AF">
            <w:pPr>
              <w:pStyle w:val="TableParagraph"/>
              <w:spacing w:line="210" w:lineRule="exact"/>
              <w:rPr>
                <w:sz w:val="20"/>
              </w:rPr>
            </w:pPr>
            <w:r w:rsidRPr="007D05AF">
              <w:rPr>
                <w:sz w:val="20"/>
              </w:rPr>
              <w:t>meaningful contribution to research on writing proficiency and language learning strategies.</w:t>
            </w:r>
          </w:p>
        </w:tc>
        <w:tc>
          <w:tcPr>
            <w:tcW w:w="6445" w:type="dxa"/>
          </w:tcPr>
          <w:p w14:paraId="20ED4D80" w14:textId="77777777" w:rsidR="00BF4D64" w:rsidRDefault="00BF4D64">
            <w:pPr>
              <w:pStyle w:val="TableParagraph"/>
              <w:ind w:left="0"/>
              <w:rPr>
                <w:sz w:val="18"/>
              </w:rPr>
            </w:pPr>
          </w:p>
        </w:tc>
      </w:tr>
    </w:tbl>
    <w:p w14:paraId="309C7764" w14:textId="77777777" w:rsidR="00BF4D64" w:rsidRDefault="00BF4D64">
      <w:pPr>
        <w:pStyle w:val="BodyText"/>
        <w:rPr>
          <w:rFonts w:ascii="Arial"/>
        </w:rPr>
      </w:pPr>
    </w:p>
    <w:p w14:paraId="7D9CFA89" w14:textId="77777777" w:rsidR="00BF4D64" w:rsidRDefault="00BF4D64">
      <w:pPr>
        <w:pStyle w:val="BodyText"/>
        <w:rPr>
          <w:rFonts w:ascii="Arial"/>
        </w:rPr>
      </w:pPr>
    </w:p>
    <w:p w14:paraId="0A44575A" w14:textId="77777777" w:rsidR="00BF4D64" w:rsidRDefault="00BF4D64">
      <w:pPr>
        <w:pStyle w:val="BodyText"/>
        <w:rPr>
          <w:rFonts w:ascii="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7031"/>
        <w:gridCol w:w="7376"/>
        <w:gridCol w:w="7363"/>
      </w:tblGrid>
      <w:tr w:rsidR="007D17B5" w:rsidRPr="007D17B5" w14:paraId="50998E84" w14:textId="77777777" w:rsidTr="000F59EA">
        <w:tc>
          <w:tcPr>
            <w:tcW w:w="5000" w:type="pct"/>
            <w:gridSpan w:val="3"/>
            <w:tcBorders>
              <w:top w:val="nil"/>
              <w:left w:val="nil"/>
              <w:right w:val="nil"/>
            </w:tcBorders>
            <w:noWrap/>
            <w:tcMar>
              <w:top w:w="0" w:type="dxa"/>
              <w:left w:w="108" w:type="dxa"/>
              <w:bottom w:w="0" w:type="dxa"/>
              <w:right w:w="108" w:type="dxa"/>
            </w:tcMar>
            <w:vAlign w:val="center"/>
          </w:tcPr>
          <w:p w14:paraId="7AD7DBA7" w14:textId="77777777" w:rsidR="007D17B5" w:rsidRPr="007D17B5" w:rsidRDefault="007D17B5" w:rsidP="007D17B5">
            <w:pPr>
              <w:widowControl/>
              <w:autoSpaceDE/>
              <w:autoSpaceDN/>
              <w:rPr>
                <w:rFonts w:ascii="Arial" w:eastAsia="Arial Unicode MS" w:hAnsi="Arial" w:cs="Arial"/>
                <w:b/>
                <w:sz w:val="20"/>
                <w:szCs w:val="20"/>
                <w:u w:val="single"/>
                <w:lang w:val="en-GB"/>
              </w:rPr>
            </w:pPr>
            <w:bookmarkStart w:id="0" w:name="_Hlk156057883"/>
            <w:bookmarkStart w:id="1" w:name="_Hlk156057704"/>
            <w:r w:rsidRPr="007D17B5">
              <w:rPr>
                <w:rFonts w:ascii="Arial" w:eastAsia="Arial Unicode MS" w:hAnsi="Arial" w:cs="Arial"/>
                <w:b/>
                <w:sz w:val="20"/>
                <w:szCs w:val="20"/>
                <w:highlight w:val="yellow"/>
                <w:u w:val="single"/>
                <w:lang w:val="en-GB"/>
              </w:rPr>
              <w:t>PART  2:</w:t>
            </w:r>
            <w:r w:rsidRPr="007D17B5">
              <w:rPr>
                <w:rFonts w:ascii="Arial" w:eastAsia="Arial Unicode MS" w:hAnsi="Arial" w:cs="Arial"/>
                <w:b/>
                <w:sz w:val="20"/>
                <w:szCs w:val="20"/>
                <w:u w:val="single"/>
                <w:lang w:val="en-GB"/>
              </w:rPr>
              <w:t xml:space="preserve"> </w:t>
            </w:r>
          </w:p>
          <w:p w14:paraId="46128C34" w14:textId="77777777" w:rsidR="007D17B5" w:rsidRPr="007D17B5" w:rsidRDefault="007D17B5" w:rsidP="007D17B5">
            <w:pPr>
              <w:widowControl/>
              <w:autoSpaceDE/>
              <w:autoSpaceDN/>
              <w:rPr>
                <w:rFonts w:ascii="Arial" w:eastAsia="Arial Unicode MS" w:hAnsi="Arial" w:cs="Arial"/>
                <w:b/>
                <w:sz w:val="20"/>
                <w:szCs w:val="20"/>
                <w:u w:val="single"/>
                <w:lang w:val="en-GB"/>
              </w:rPr>
            </w:pPr>
          </w:p>
        </w:tc>
      </w:tr>
      <w:tr w:rsidR="007D17B5" w:rsidRPr="007D17B5" w14:paraId="399B8CE9" w14:textId="77777777" w:rsidTr="000F59EA">
        <w:tc>
          <w:tcPr>
            <w:tcW w:w="1615" w:type="pct"/>
            <w:noWrap/>
            <w:tcMar>
              <w:top w:w="0" w:type="dxa"/>
              <w:left w:w="108" w:type="dxa"/>
              <w:bottom w:w="0" w:type="dxa"/>
              <w:right w:w="108" w:type="dxa"/>
            </w:tcMar>
            <w:vAlign w:val="center"/>
          </w:tcPr>
          <w:p w14:paraId="2DFD3FD0" w14:textId="77777777" w:rsidR="007D17B5" w:rsidRPr="007D17B5" w:rsidRDefault="007D17B5" w:rsidP="007D17B5">
            <w:pPr>
              <w:widowControl/>
              <w:autoSpaceDE/>
              <w:autoSpaceDN/>
              <w:rPr>
                <w:rFonts w:ascii="Arial" w:eastAsia="Arial Unicode MS" w:hAnsi="Arial" w:cs="Arial"/>
                <w:sz w:val="20"/>
                <w:szCs w:val="20"/>
                <w:lang w:val="en-GB"/>
              </w:rPr>
            </w:pPr>
          </w:p>
        </w:tc>
        <w:tc>
          <w:tcPr>
            <w:tcW w:w="1694" w:type="pct"/>
            <w:tcMar>
              <w:top w:w="0" w:type="dxa"/>
              <w:left w:w="108" w:type="dxa"/>
              <w:bottom w:w="0" w:type="dxa"/>
              <w:right w:w="108" w:type="dxa"/>
            </w:tcMar>
          </w:tcPr>
          <w:p w14:paraId="6785CA94" w14:textId="77777777" w:rsidR="007D17B5" w:rsidRPr="007D17B5" w:rsidRDefault="007D17B5" w:rsidP="007D17B5">
            <w:pPr>
              <w:keepNext/>
              <w:widowControl/>
              <w:autoSpaceDE/>
              <w:autoSpaceDN/>
              <w:outlineLvl w:val="1"/>
              <w:rPr>
                <w:rFonts w:ascii="Arial" w:eastAsia="MS Mincho" w:hAnsi="Arial" w:cs="Arial"/>
                <w:b/>
                <w:bCs/>
                <w:sz w:val="20"/>
                <w:szCs w:val="20"/>
                <w:lang w:val="en-GB"/>
              </w:rPr>
            </w:pPr>
            <w:r w:rsidRPr="007D17B5">
              <w:rPr>
                <w:rFonts w:ascii="Arial" w:eastAsia="MS Mincho" w:hAnsi="Arial" w:cs="Arial"/>
                <w:b/>
                <w:bCs/>
                <w:sz w:val="20"/>
                <w:szCs w:val="20"/>
                <w:lang w:val="en-GB"/>
              </w:rPr>
              <w:t>Reviewer’s comment</w:t>
            </w:r>
          </w:p>
        </w:tc>
        <w:tc>
          <w:tcPr>
            <w:tcW w:w="1691" w:type="pct"/>
          </w:tcPr>
          <w:p w14:paraId="12B97C91" w14:textId="77777777" w:rsidR="007D17B5" w:rsidRPr="007D17B5" w:rsidRDefault="007D17B5" w:rsidP="007D17B5">
            <w:pPr>
              <w:widowControl/>
              <w:autoSpaceDE/>
              <w:autoSpaceDN/>
              <w:spacing w:after="160" w:line="252" w:lineRule="auto"/>
              <w:rPr>
                <w:rFonts w:ascii="Arial" w:eastAsia="Calibri" w:hAnsi="Arial" w:cs="Arial"/>
                <w:kern w:val="2"/>
                <w:sz w:val="20"/>
                <w:szCs w:val="20"/>
                <w:lang w:val="en-IN"/>
              </w:rPr>
            </w:pPr>
            <w:r w:rsidRPr="007D17B5">
              <w:rPr>
                <w:rFonts w:ascii="Arial" w:eastAsia="Calibri" w:hAnsi="Arial" w:cs="Arial"/>
                <w:b/>
                <w:kern w:val="2"/>
                <w:sz w:val="20"/>
                <w:szCs w:val="20"/>
                <w:lang w:val="en-IN"/>
              </w:rPr>
              <w:t>Author’s Feedback</w:t>
            </w:r>
            <w:r w:rsidRPr="007D17B5">
              <w:rPr>
                <w:rFonts w:ascii="Arial" w:eastAsia="Calibri" w:hAnsi="Arial" w:cs="Arial"/>
                <w:kern w:val="2"/>
                <w:sz w:val="20"/>
                <w:szCs w:val="20"/>
                <w:lang w:val="en-IN"/>
              </w:rPr>
              <w:t xml:space="preserve"> (It is mandatory that authors should write his/her feedback here)</w:t>
            </w:r>
          </w:p>
          <w:p w14:paraId="70EC7042" w14:textId="77777777" w:rsidR="007D17B5" w:rsidRPr="007D17B5" w:rsidRDefault="007D17B5" w:rsidP="007D17B5">
            <w:pPr>
              <w:keepNext/>
              <w:widowControl/>
              <w:autoSpaceDE/>
              <w:autoSpaceDN/>
              <w:outlineLvl w:val="1"/>
              <w:rPr>
                <w:rFonts w:ascii="Arial" w:eastAsia="MS Mincho" w:hAnsi="Arial" w:cs="Arial"/>
                <w:bCs/>
                <w:sz w:val="20"/>
                <w:szCs w:val="20"/>
                <w:lang w:val="en-GB"/>
              </w:rPr>
            </w:pPr>
          </w:p>
        </w:tc>
      </w:tr>
      <w:tr w:rsidR="007D17B5" w:rsidRPr="007D17B5" w14:paraId="5ED9CC8D" w14:textId="77777777" w:rsidTr="000F59EA">
        <w:trPr>
          <w:trHeight w:val="890"/>
        </w:trPr>
        <w:tc>
          <w:tcPr>
            <w:tcW w:w="1615" w:type="pct"/>
            <w:noWrap/>
            <w:tcMar>
              <w:top w:w="0" w:type="dxa"/>
              <w:left w:w="108" w:type="dxa"/>
              <w:bottom w:w="0" w:type="dxa"/>
              <w:right w:w="108" w:type="dxa"/>
            </w:tcMar>
            <w:vAlign w:val="center"/>
          </w:tcPr>
          <w:p w14:paraId="1F79A714" w14:textId="77777777" w:rsidR="007D17B5" w:rsidRPr="007D17B5" w:rsidRDefault="007D17B5" w:rsidP="007D17B5">
            <w:pPr>
              <w:widowControl/>
              <w:autoSpaceDE/>
              <w:autoSpaceDN/>
              <w:rPr>
                <w:rFonts w:ascii="Arial" w:eastAsia="Arial Unicode MS" w:hAnsi="Arial" w:cs="Arial"/>
                <w:b/>
                <w:sz w:val="20"/>
                <w:szCs w:val="20"/>
                <w:lang w:val="en-GB"/>
              </w:rPr>
            </w:pPr>
            <w:r w:rsidRPr="007D17B5">
              <w:rPr>
                <w:rFonts w:ascii="Arial" w:eastAsia="Arial Unicode MS" w:hAnsi="Arial" w:cs="Arial"/>
                <w:b/>
                <w:sz w:val="20"/>
                <w:szCs w:val="20"/>
                <w:lang w:val="en-GB"/>
              </w:rPr>
              <w:t xml:space="preserve">Are there ethical issues in this manuscript? </w:t>
            </w:r>
          </w:p>
          <w:p w14:paraId="190B7B57" w14:textId="77777777" w:rsidR="007D17B5" w:rsidRPr="007D17B5" w:rsidRDefault="007D17B5" w:rsidP="007D17B5">
            <w:pPr>
              <w:widowControl/>
              <w:autoSpaceDE/>
              <w:autoSpaceDN/>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6887809C" w14:textId="77777777" w:rsidR="007D17B5" w:rsidRPr="007D17B5" w:rsidRDefault="007D17B5" w:rsidP="007D17B5">
            <w:pPr>
              <w:widowControl/>
              <w:autoSpaceDE/>
              <w:autoSpaceDN/>
              <w:rPr>
                <w:rFonts w:ascii="Arial" w:eastAsia="Arial Unicode MS" w:hAnsi="Arial" w:cs="Arial"/>
                <w:i/>
                <w:iCs/>
                <w:sz w:val="20"/>
                <w:szCs w:val="20"/>
                <w:u w:val="single"/>
                <w:lang w:val="en-GB"/>
              </w:rPr>
            </w:pPr>
            <w:r w:rsidRPr="007D17B5">
              <w:rPr>
                <w:rFonts w:ascii="Arial" w:eastAsia="Arial Unicode MS" w:hAnsi="Arial" w:cs="Arial"/>
                <w:i/>
                <w:iCs/>
                <w:sz w:val="20"/>
                <w:szCs w:val="20"/>
                <w:u w:val="single"/>
                <w:lang w:val="en-GB"/>
              </w:rPr>
              <w:t xml:space="preserve">(If yes, </w:t>
            </w:r>
            <w:proofErr w:type="gramStart"/>
            <w:r w:rsidRPr="007D17B5">
              <w:rPr>
                <w:rFonts w:ascii="Arial" w:eastAsia="Arial Unicode MS" w:hAnsi="Arial" w:cs="Arial"/>
                <w:i/>
                <w:iCs/>
                <w:sz w:val="20"/>
                <w:szCs w:val="20"/>
                <w:u w:val="single"/>
                <w:lang w:val="en-GB"/>
              </w:rPr>
              <w:t>Kindly</w:t>
            </w:r>
            <w:proofErr w:type="gramEnd"/>
            <w:r w:rsidRPr="007D17B5">
              <w:rPr>
                <w:rFonts w:ascii="Arial" w:eastAsia="Arial Unicode MS" w:hAnsi="Arial" w:cs="Arial"/>
                <w:i/>
                <w:iCs/>
                <w:sz w:val="20"/>
                <w:szCs w:val="20"/>
                <w:u w:val="single"/>
                <w:lang w:val="en-GB"/>
              </w:rPr>
              <w:t xml:space="preserve"> please write down the ethical issues here in details)</w:t>
            </w:r>
          </w:p>
          <w:p w14:paraId="315DCFDE" w14:textId="77777777" w:rsidR="007D17B5" w:rsidRPr="007D17B5" w:rsidRDefault="007D17B5" w:rsidP="007D17B5">
            <w:pPr>
              <w:widowControl/>
              <w:autoSpaceDE/>
              <w:autoSpaceDN/>
              <w:rPr>
                <w:rFonts w:ascii="Arial" w:eastAsia="Arial Unicode MS" w:hAnsi="Arial" w:cs="Arial"/>
                <w:sz w:val="20"/>
                <w:szCs w:val="20"/>
                <w:lang w:val="en-GB"/>
              </w:rPr>
            </w:pPr>
          </w:p>
        </w:tc>
        <w:tc>
          <w:tcPr>
            <w:tcW w:w="1691" w:type="pct"/>
            <w:vAlign w:val="center"/>
          </w:tcPr>
          <w:p w14:paraId="76FC4067" w14:textId="77777777" w:rsidR="007D17B5" w:rsidRPr="007D17B5" w:rsidRDefault="007D17B5" w:rsidP="007D17B5">
            <w:pPr>
              <w:widowControl/>
              <w:autoSpaceDE/>
              <w:autoSpaceDN/>
              <w:rPr>
                <w:rFonts w:ascii="Arial" w:eastAsia="Arial Unicode MS" w:hAnsi="Arial" w:cs="Arial"/>
                <w:sz w:val="20"/>
                <w:szCs w:val="20"/>
                <w:lang w:val="en-GB"/>
              </w:rPr>
            </w:pPr>
          </w:p>
          <w:p w14:paraId="463F9791" w14:textId="77777777" w:rsidR="007D17B5" w:rsidRPr="007D17B5" w:rsidRDefault="007D17B5" w:rsidP="007D17B5">
            <w:pPr>
              <w:widowControl/>
              <w:autoSpaceDE/>
              <w:autoSpaceDN/>
              <w:rPr>
                <w:rFonts w:ascii="Arial" w:eastAsia="Arial Unicode MS" w:hAnsi="Arial" w:cs="Arial"/>
                <w:sz w:val="20"/>
                <w:szCs w:val="20"/>
                <w:lang w:val="en-GB"/>
              </w:rPr>
            </w:pPr>
          </w:p>
          <w:p w14:paraId="10A6821A" w14:textId="77777777" w:rsidR="007D17B5" w:rsidRPr="007D17B5" w:rsidRDefault="007D17B5" w:rsidP="007D17B5">
            <w:pPr>
              <w:widowControl/>
              <w:autoSpaceDE/>
              <w:autoSpaceDN/>
              <w:rPr>
                <w:rFonts w:ascii="Arial" w:eastAsia="Arial Unicode MS" w:hAnsi="Arial" w:cs="Arial"/>
                <w:sz w:val="20"/>
                <w:szCs w:val="20"/>
                <w:lang w:val="en-GB"/>
              </w:rPr>
            </w:pPr>
          </w:p>
        </w:tc>
      </w:tr>
      <w:bookmarkEnd w:id="0"/>
    </w:tbl>
    <w:p w14:paraId="64892466" w14:textId="77777777" w:rsidR="007D17B5" w:rsidRPr="007D17B5" w:rsidRDefault="007D17B5" w:rsidP="007D17B5">
      <w:pPr>
        <w:widowControl/>
        <w:autoSpaceDE/>
        <w:autoSpaceDN/>
        <w:rPr>
          <w:sz w:val="24"/>
          <w:szCs w:val="24"/>
        </w:rPr>
      </w:pPr>
    </w:p>
    <w:p w14:paraId="7C463B76" w14:textId="77777777" w:rsidR="007D17B5" w:rsidRPr="007D17B5" w:rsidRDefault="007D17B5" w:rsidP="007D17B5">
      <w:pPr>
        <w:widowControl/>
        <w:autoSpaceDE/>
        <w:autoSpaceDN/>
        <w:rPr>
          <w:sz w:val="24"/>
          <w:szCs w:val="24"/>
        </w:rPr>
      </w:pPr>
    </w:p>
    <w:p w14:paraId="2D6418FA" w14:textId="77777777" w:rsidR="007D17B5" w:rsidRPr="007D17B5" w:rsidRDefault="007D17B5" w:rsidP="007D17B5">
      <w:pPr>
        <w:widowControl/>
        <w:autoSpaceDE/>
        <w:autoSpaceDN/>
        <w:rPr>
          <w:bCs/>
          <w:sz w:val="24"/>
          <w:szCs w:val="24"/>
          <w:u w:val="single"/>
          <w:lang w:val="en-GB"/>
        </w:rPr>
      </w:pPr>
    </w:p>
    <w:bookmarkEnd w:id="1"/>
    <w:p w14:paraId="741EF314" w14:textId="77777777" w:rsidR="007D17B5" w:rsidRPr="007D17B5" w:rsidRDefault="007D17B5" w:rsidP="007D17B5">
      <w:pPr>
        <w:widowControl/>
        <w:autoSpaceDE/>
        <w:autoSpaceDN/>
        <w:rPr>
          <w:sz w:val="24"/>
          <w:szCs w:val="24"/>
        </w:rPr>
      </w:pPr>
    </w:p>
    <w:p w14:paraId="60BCE5BB" w14:textId="77777777" w:rsidR="00664684" w:rsidRPr="005F4EDD" w:rsidRDefault="00664684" w:rsidP="00664684">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49C6193D" w14:textId="77777777" w:rsidR="00664684" w:rsidRDefault="00664684" w:rsidP="00664684">
      <w:pPr>
        <w:pStyle w:val="Affiliation"/>
        <w:spacing w:after="0" w:line="240" w:lineRule="auto"/>
        <w:jc w:val="left"/>
        <w:rPr>
          <w:rFonts w:ascii="Arial" w:hAnsi="Arial" w:cs="Arial"/>
          <w:sz w:val="16"/>
          <w:szCs w:val="16"/>
        </w:rPr>
      </w:pPr>
    </w:p>
    <w:p w14:paraId="4FC31EFD" w14:textId="77777777" w:rsidR="00664684" w:rsidRDefault="00664684" w:rsidP="00664684">
      <w:r>
        <w:rPr>
          <w:rFonts w:ascii="Calibri" w:hAnsi="Calibri" w:cs="Calibri"/>
          <w:color w:val="000000"/>
        </w:rPr>
        <w:t>Alfi Rohmatul Azizah, Universitas Negeri Malang, Indonesia</w:t>
      </w:r>
      <w:r>
        <w:rPr>
          <w:rFonts w:ascii="Calibri" w:hAnsi="Calibri" w:cs="Calibri"/>
          <w:color w:val="000000"/>
        </w:rPr>
        <w:br/>
      </w:r>
    </w:p>
    <w:p w14:paraId="6260324F" w14:textId="77777777" w:rsidR="00BF4D64" w:rsidRDefault="00BF4D64">
      <w:pPr>
        <w:pStyle w:val="BodyText"/>
        <w:rPr>
          <w:rFonts w:ascii="Arial"/>
        </w:rPr>
      </w:pPr>
    </w:p>
    <w:sectPr w:rsidR="00BF4D64">
      <w:pgSz w:w="23820" w:h="16840" w:orient="landscape"/>
      <w:pgMar w:top="2060" w:right="1133" w:bottom="880" w:left="1133" w:header="1840"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9428A" w14:textId="77777777" w:rsidR="00E55653" w:rsidRDefault="00E55653">
      <w:r>
        <w:separator/>
      </w:r>
    </w:p>
  </w:endnote>
  <w:endnote w:type="continuationSeparator" w:id="0">
    <w:p w14:paraId="0F06D7B4" w14:textId="77777777" w:rsidR="00E55653" w:rsidRDefault="00E55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87AA1" w14:textId="77777777" w:rsidR="00BF4D64" w:rsidRDefault="002507BC">
    <w:pPr>
      <w:pStyle w:val="BodyText"/>
      <w:spacing w:line="14" w:lineRule="auto"/>
      <w:rPr>
        <w:b w:val="0"/>
      </w:rPr>
    </w:pPr>
    <w:r>
      <w:rPr>
        <w:b w:val="0"/>
        <w:noProof/>
      </w:rPr>
      <mc:AlternateContent>
        <mc:Choice Requires="wps">
          <w:drawing>
            <wp:anchor distT="0" distB="0" distL="0" distR="0" simplePos="0" relativeHeight="487382016" behindDoc="1" locked="0" layoutInCell="1" allowOverlap="1" wp14:anchorId="04996A4B" wp14:editId="0C8F725A">
              <wp:simplePos x="0" y="0"/>
              <wp:positionH relativeFrom="page">
                <wp:posOffset>902017</wp:posOffset>
              </wp:positionH>
              <wp:positionV relativeFrom="page">
                <wp:posOffset>10112325</wp:posOffset>
              </wp:positionV>
              <wp:extent cx="665480"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480" cy="138430"/>
                      </a:xfrm>
                      <a:prstGeom prst="rect">
                        <a:avLst/>
                      </a:prstGeom>
                    </wps:spPr>
                    <wps:txbx>
                      <w:txbxContent>
                        <w:p w14:paraId="2B604013" w14:textId="77777777" w:rsidR="00BF4D64" w:rsidRDefault="002507BC">
                          <w:pPr>
                            <w:spacing w:before="13"/>
                            <w:ind w:left="20"/>
                            <w:rPr>
                              <w:sz w:val="16"/>
                            </w:rPr>
                          </w:pPr>
                          <w:r>
                            <w:rPr>
                              <w:sz w:val="16"/>
                            </w:rPr>
                            <w:t>Created</w:t>
                          </w:r>
                          <w:r>
                            <w:rPr>
                              <w:spacing w:val="-1"/>
                              <w:sz w:val="16"/>
                            </w:rPr>
                            <w:t xml:space="preserve"> </w:t>
                          </w:r>
                          <w:r>
                            <w:rPr>
                              <w:sz w:val="16"/>
                            </w:rPr>
                            <w:t xml:space="preserve">by: </w:t>
                          </w:r>
                          <w:r>
                            <w:rPr>
                              <w:spacing w:val="-5"/>
                              <w:sz w:val="16"/>
                            </w:rPr>
                            <w:t>DR</w:t>
                          </w:r>
                        </w:p>
                      </w:txbxContent>
                    </wps:txbx>
                    <wps:bodyPr wrap="square" lIns="0" tIns="0" rIns="0" bIns="0" rtlCol="0">
                      <a:noAutofit/>
                    </wps:bodyPr>
                  </wps:wsp>
                </a:graphicData>
              </a:graphic>
            </wp:anchor>
          </w:drawing>
        </mc:Choice>
        <mc:Fallback>
          <w:pict>
            <v:shapetype w14:anchorId="04996A4B" id="_x0000_t202" coordsize="21600,21600" o:spt="202" path="m,l,21600r21600,l21600,xe">
              <v:stroke joinstyle="miter"/>
              <v:path gradientshapeok="t" o:connecttype="rect"/>
            </v:shapetype>
            <v:shape id="Textbox 2" o:spid="_x0000_s1028" type="#_x0000_t202" style="position:absolute;margin-left:71pt;margin-top:796.25pt;width:52.4pt;height:10.9pt;z-index:-1593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" filled="f" stroked="f">
              <v:textbox inset="0,0,0,0">
                <w:txbxContent>
                  <w:p w14:paraId="2B604013" w14:textId="77777777" w:rsidR="00BF4D64" w:rsidRDefault="002507BC">
                    <w:pPr>
                      <w:spacing w:before="13"/>
                      <w:ind w:left="20"/>
                      <w:rPr>
                        <w:sz w:val="16"/>
                      </w:rPr>
                    </w:pPr>
                    <w:r>
                      <w:rPr>
                        <w:sz w:val="16"/>
                      </w:rPr>
                      <w:t>Created</w:t>
                    </w:r>
                    <w:r>
                      <w:rPr>
                        <w:spacing w:val="-1"/>
                        <w:sz w:val="16"/>
                      </w:rPr>
                      <w:t xml:space="preserve"> </w:t>
                    </w:r>
                    <w:r>
                      <w:rPr>
                        <w:sz w:val="16"/>
                      </w:rPr>
                      <w:t xml:space="preserve">by: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487382528" behindDoc="1" locked="0" layoutInCell="1" allowOverlap="1" wp14:anchorId="76229586" wp14:editId="27CF23AD">
              <wp:simplePos x="0" y="0"/>
              <wp:positionH relativeFrom="page">
                <wp:posOffset>2614041</wp:posOffset>
              </wp:positionH>
              <wp:positionV relativeFrom="page">
                <wp:posOffset>10112325</wp:posOffset>
              </wp:positionV>
              <wp:extent cx="709930"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930" cy="138430"/>
                      </a:xfrm>
                      <a:prstGeom prst="rect">
                        <a:avLst/>
                      </a:prstGeom>
                    </wps:spPr>
                    <wps:txbx>
                      <w:txbxContent>
                        <w:p w14:paraId="1FB6F03E" w14:textId="77777777" w:rsidR="00BF4D64" w:rsidRDefault="002507BC">
                          <w:pPr>
                            <w:spacing w:before="13"/>
                            <w:ind w:left="20"/>
                            <w:rPr>
                              <w:sz w:val="16"/>
                            </w:rPr>
                          </w:pPr>
                          <w:r>
                            <w:rPr>
                              <w:sz w:val="16"/>
                            </w:rPr>
                            <w:t>Checked by:</w:t>
                          </w:r>
                          <w:r>
                            <w:rPr>
                              <w:spacing w:val="1"/>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76229586" id="Textbox 3" o:spid="_x0000_s1029" type="#_x0000_t202" style="position:absolute;margin-left:205.85pt;margin-top:796.25pt;width:55.9pt;height:10.9pt;z-index:-1593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" filled="f" stroked="f">
              <v:textbox inset="0,0,0,0">
                <w:txbxContent>
                  <w:p w14:paraId="1FB6F03E" w14:textId="77777777" w:rsidR="00BF4D64" w:rsidRDefault="002507BC">
                    <w:pPr>
                      <w:spacing w:before="13"/>
                      <w:ind w:left="20"/>
                      <w:rPr>
                        <w:sz w:val="16"/>
                      </w:rPr>
                    </w:pPr>
                    <w:r>
                      <w:rPr>
                        <w:sz w:val="16"/>
                      </w:rPr>
                      <w:t>Checked by:</w:t>
                    </w:r>
                    <w:r>
                      <w:rPr>
                        <w:spacing w:val="1"/>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383040" behindDoc="1" locked="0" layoutInCell="1" allowOverlap="1" wp14:anchorId="50987033" wp14:editId="031531E4">
              <wp:simplePos x="0" y="0"/>
              <wp:positionH relativeFrom="page">
                <wp:posOffset>4443095</wp:posOffset>
              </wp:positionH>
              <wp:positionV relativeFrom="page">
                <wp:posOffset>10112325</wp:posOffset>
              </wp:positionV>
              <wp:extent cx="860425"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0425" cy="138430"/>
                      </a:xfrm>
                      <a:prstGeom prst="rect">
                        <a:avLst/>
                      </a:prstGeom>
                    </wps:spPr>
                    <wps:txbx>
                      <w:txbxContent>
                        <w:p w14:paraId="408FAE1F" w14:textId="77777777" w:rsidR="00BF4D64" w:rsidRDefault="002507BC">
                          <w:pPr>
                            <w:spacing w:before="13"/>
                            <w:ind w:left="20"/>
                            <w:rPr>
                              <w:sz w:val="16"/>
                            </w:rPr>
                          </w:pPr>
                          <w:r>
                            <w:rPr>
                              <w:sz w:val="16"/>
                            </w:rPr>
                            <w:t>Approved</w:t>
                          </w:r>
                          <w:r>
                            <w:rPr>
                              <w:spacing w:val="-7"/>
                              <w:sz w:val="16"/>
                            </w:rPr>
                            <w:t xml:space="preserve"> </w:t>
                          </w:r>
                          <w:r>
                            <w:rPr>
                              <w:sz w:val="16"/>
                            </w:rPr>
                            <w:t>by:</w:t>
                          </w:r>
                          <w:r>
                            <w:rPr>
                              <w:spacing w:val="-1"/>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50987033" id="Textbox 4" o:spid="_x0000_s1030" type="#_x0000_t202" style="position:absolute;margin-left:349.85pt;margin-top:796.25pt;width:67.75pt;height:10.9pt;z-index:-1593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" filled="f" stroked="f">
              <v:textbox inset="0,0,0,0">
                <w:txbxContent>
                  <w:p w14:paraId="408FAE1F" w14:textId="77777777" w:rsidR="00BF4D64" w:rsidRDefault="002507BC">
                    <w:pPr>
                      <w:spacing w:before="13"/>
                      <w:ind w:left="20"/>
                      <w:rPr>
                        <w:sz w:val="16"/>
                      </w:rPr>
                    </w:pPr>
                    <w:r>
                      <w:rPr>
                        <w:sz w:val="16"/>
                      </w:rPr>
                      <w:t>Approved</w:t>
                    </w:r>
                    <w:r>
                      <w:rPr>
                        <w:spacing w:val="-7"/>
                        <w:sz w:val="16"/>
                      </w:rPr>
                      <w:t xml:space="preserve"> </w:t>
                    </w:r>
                    <w:r>
                      <w:rPr>
                        <w:sz w:val="16"/>
                      </w:rPr>
                      <w:t>by:</w:t>
                    </w:r>
                    <w:r>
                      <w:rPr>
                        <w:spacing w:val="-1"/>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383552" behindDoc="1" locked="0" layoutInCell="1" allowOverlap="1" wp14:anchorId="5F27B7BE" wp14:editId="11C0CB8C">
              <wp:simplePos x="0" y="0"/>
              <wp:positionH relativeFrom="page">
                <wp:posOffset>6846569</wp:posOffset>
              </wp:positionH>
              <wp:positionV relativeFrom="page">
                <wp:posOffset>10112325</wp:posOffset>
              </wp:positionV>
              <wp:extent cx="1017269"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7269" cy="138430"/>
                      </a:xfrm>
                      <a:prstGeom prst="rect">
                        <a:avLst/>
                      </a:prstGeom>
                    </wps:spPr>
                    <wps:txbx>
                      <w:txbxContent>
                        <w:p w14:paraId="209C8BD5" w14:textId="77777777" w:rsidR="00BF4D64" w:rsidRDefault="002507BC">
                          <w:pPr>
                            <w:spacing w:before="13"/>
                            <w:ind w:left="20"/>
                            <w:rPr>
                              <w:sz w:val="16"/>
                            </w:rPr>
                          </w:pPr>
                          <w:r>
                            <w:rPr>
                              <w:sz w:val="16"/>
                            </w:rPr>
                            <w:t>Version:</w:t>
                          </w:r>
                          <w:r>
                            <w:rPr>
                              <w:spacing w:val="-4"/>
                              <w:sz w:val="16"/>
                            </w:rPr>
                            <w:t xml:space="preserve"> </w:t>
                          </w:r>
                          <w:r>
                            <w:rPr>
                              <w:sz w:val="16"/>
                            </w:rPr>
                            <w:t>3</w:t>
                          </w:r>
                          <w:r>
                            <w:rPr>
                              <w:spacing w:val="-4"/>
                              <w:sz w:val="16"/>
                            </w:rPr>
                            <w:t xml:space="preserve"> </w:t>
                          </w:r>
                          <w:r>
                            <w:rPr>
                              <w:sz w:val="16"/>
                            </w:rPr>
                            <w:t>(05-12-</w:t>
                          </w:r>
                          <w:r>
                            <w:rPr>
                              <w:spacing w:val="-2"/>
                              <w:sz w:val="16"/>
                            </w:rPr>
                            <w:t>2024)</w:t>
                          </w:r>
                        </w:p>
                      </w:txbxContent>
                    </wps:txbx>
                    <wps:bodyPr wrap="square" lIns="0" tIns="0" rIns="0" bIns="0" rtlCol="0">
                      <a:noAutofit/>
                    </wps:bodyPr>
                  </wps:wsp>
                </a:graphicData>
              </a:graphic>
            </wp:anchor>
          </w:drawing>
        </mc:Choice>
        <mc:Fallback>
          <w:pict>
            <v:shape w14:anchorId="5F27B7BE" id="Textbox 5" o:spid="_x0000_s1031" type="#_x0000_t202" style="position:absolute;margin-left:539.1pt;margin-top:796.25pt;width:80.1pt;height:10.9pt;z-index:-1593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" filled="f" stroked="f">
              <v:textbox inset="0,0,0,0">
                <w:txbxContent>
                  <w:p w14:paraId="209C8BD5" w14:textId="77777777" w:rsidR="00BF4D64" w:rsidRDefault="002507BC">
                    <w:pPr>
                      <w:spacing w:before="13"/>
                      <w:ind w:left="20"/>
                      <w:rPr>
                        <w:sz w:val="16"/>
                      </w:rPr>
                    </w:pPr>
                    <w:r>
                      <w:rPr>
                        <w:sz w:val="16"/>
                      </w:rPr>
                      <w:t>Version:</w:t>
                    </w:r>
                    <w:r>
                      <w:rPr>
                        <w:spacing w:val="-4"/>
                        <w:sz w:val="16"/>
                      </w:rPr>
                      <w:t xml:space="preserve"> </w:t>
                    </w:r>
                    <w:r>
                      <w:rPr>
                        <w:sz w:val="16"/>
                      </w:rPr>
                      <w:t>3</w:t>
                    </w:r>
                    <w:r>
                      <w:rPr>
                        <w:spacing w:val="-4"/>
                        <w:sz w:val="16"/>
                      </w:rPr>
                      <w:t xml:space="preserve"> </w:t>
                    </w:r>
                    <w:r>
                      <w:rPr>
                        <w:sz w:val="16"/>
                      </w:rPr>
                      <w:t>(05-12-</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009EB" w14:textId="77777777" w:rsidR="00E55653" w:rsidRDefault="00E55653">
      <w:r>
        <w:separator/>
      </w:r>
    </w:p>
  </w:footnote>
  <w:footnote w:type="continuationSeparator" w:id="0">
    <w:p w14:paraId="6C3CBFCA" w14:textId="77777777" w:rsidR="00E55653" w:rsidRDefault="00E55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39780" w14:textId="77777777" w:rsidR="00BF4D64" w:rsidRDefault="002507BC">
    <w:pPr>
      <w:pStyle w:val="BodyText"/>
      <w:spacing w:line="14" w:lineRule="auto"/>
      <w:rPr>
        <w:b w:val="0"/>
      </w:rPr>
    </w:pPr>
    <w:r>
      <w:rPr>
        <w:b w:val="0"/>
        <w:noProof/>
      </w:rPr>
      <mc:AlternateContent>
        <mc:Choice Requires="wps">
          <w:drawing>
            <wp:anchor distT="0" distB="0" distL="0" distR="0" simplePos="0" relativeHeight="487381504" behindDoc="1" locked="0" layoutInCell="1" allowOverlap="1" wp14:anchorId="44434261" wp14:editId="63566624">
              <wp:simplePos x="0" y="0"/>
              <wp:positionH relativeFrom="page">
                <wp:posOffset>902017</wp:posOffset>
              </wp:positionH>
              <wp:positionV relativeFrom="page">
                <wp:posOffset>1155411</wp:posOffset>
              </wp:positionV>
              <wp:extent cx="922019"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2019" cy="167640"/>
                      </a:xfrm>
                      <a:prstGeom prst="rect">
                        <a:avLst/>
                      </a:prstGeom>
                    </wps:spPr>
                    <wps:txbx>
                      <w:txbxContent>
                        <w:p w14:paraId="09DAAA52" w14:textId="77777777" w:rsidR="00BF4D64" w:rsidRDefault="002507BC">
                          <w:pPr>
                            <w:pStyle w:val="BodyText"/>
                            <w:spacing w:before="13"/>
                            <w:ind w:left="20"/>
                            <w:rPr>
                              <w:rFonts w:ascii="Arial"/>
                            </w:rPr>
                          </w:pPr>
                          <w:r>
                            <w:rPr>
                              <w:rFonts w:ascii="Arial"/>
                              <w:color w:val="003399"/>
                              <w:u w:val="single" w:color="003399"/>
                            </w:rPr>
                            <w:t>Review</w:t>
                          </w:r>
                          <w:r>
                            <w:rPr>
                              <w:rFonts w:ascii="Arial"/>
                              <w:color w:val="003399"/>
                              <w:spacing w:val="-4"/>
                              <w:u w:val="single" w:color="003399"/>
                            </w:rPr>
                            <w:t xml:space="preserve"> </w:t>
                          </w:r>
                          <w:r>
                            <w:rPr>
                              <w:rFonts w:ascii="Arial"/>
                              <w:color w:val="003399"/>
                              <w:u w:val="single" w:color="003399"/>
                            </w:rPr>
                            <w:t>Form</w:t>
                          </w:r>
                          <w:r>
                            <w:rPr>
                              <w:rFonts w:ascii="Arial"/>
                              <w:color w:val="003399"/>
                              <w:spacing w:val="-4"/>
                              <w:u w:val="single" w:color="003399"/>
                            </w:rPr>
                            <w:t xml:space="preserve"> </w:t>
                          </w:r>
                          <w:r>
                            <w:rPr>
                              <w:rFonts w:ascii="Arial"/>
                              <w:color w:val="003399"/>
                              <w:spacing w:val="-10"/>
                              <w:u w:val="single" w:color="003399"/>
                            </w:rPr>
                            <w:t>3</w:t>
                          </w:r>
                        </w:p>
                      </w:txbxContent>
                    </wps:txbx>
                    <wps:bodyPr wrap="square" lIns="0" tIns="0" rIns="0" bIns="0" rtlCol="0">
                      <a:noAutofit/>
                    </wps:bodyPr>
                  </wps:wsp>
                </a:graphicData>
              </a:graphic>
            </wp:anchor>
          </w:drawing>
        </mc:Choice>
        <mc:Fallback>
          <w:pict>
            <v:shapetype w14:anchorId="44434261" id="_x0000_t202" coordsize="21600,21600" o:spt="202" path="m,l,21600r21600,l21600,xe">
              <v:stroke joinstyle="miter"/>
              <v:path gradientshapeok="t" o:connecttype="rect"/>
            </v:shapetype>
            <v:shape id="Textbox 1" o:spid="_x0000_s1027" type="#_x0000_t202" style="position:absolute;margin-left:71pt;margin-top:91pt;width:72.6pt;height:13.2pt;z-index:-1593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" filled="f" stroked="f">
              <v:textbox inset="0,0,0,0">
                <w:txbxContent>
                  <w:p w14:paraId="09DAAA52" w14:textId="77777777" w:rsidR="00BF4D64" w:rsidRDefault="002507BC">
                    <w:pPr>
                      <w:pStyle w:val="BodyText"/>
                      <w:spacing w:before="13"/>
                      <w:ind w:left="20"/>
                      <w:rPr>
                        <w:rFonts w:ascii="Arial"/>
                      </w:rPr>
                    </w:pPr>
                    <w:r>
                      <w:rPr>
                        <w:rFonts w:ascii="Arial"/>
                        <w:color w:val="003399"/>
                        <w:u w:val="single" w:color="003399"/>
                      </w:rPr>
                      <w:t>Review</w:t>
                    </w:r>
                    <w:r>
                      <w:rPr>
                        <w:rFonts w:ascii="Arial"/>
                        <w:color w:val="003399"/>
                        <w:spacing w:val="-4"/>
                        <w:u w:val="single" w:color="003399"/>
                      </w:rPr>
                      <w:t xml:space="preserve"> </w:t>
                    </w:r>
                    <w:r>
                      <w:rPr>
                        <w:rFonts w:ascii="Arial"/>
                        <w:color w:val="003399"/>
                        <w:u w:val="single" w:color="003399"/>
                      </w:rPr>
                      <w:t>Form</w:t>
                    </w:r>
                    <w:r>
                      <w:rPr>
                        <w:rFonts w:ascii="Arial"/>
                        <w:color w:val="003399"/>
                        <w:spacing w:val="-4"/>
                        <w:u w:val="single" w:color="003399"/>
                      </w:rPr>
                      <w:t xml:space="preserve"> </w:t>
                    </w:r>
                    <w:r>
                      <w:rPr>
                        <w:rFonts w:ascii="Arial"/>
                        <w:color w:val="003399"/>
                        <w:spacing w:val="-10"/>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6F58"/>
    <w:multiLevelType w:val="hybridMultilevel"/>
    <w:tmpl w:val="BD6EB052"/>
    <w:lvl w:ilvl="0" w:tplc="A78E7B0E">
      <w:numFmt w:val="bullet"/>
      <w:lvlText w:val=""/>
      <w:lvlJc w:val="left"/>
      <w:pPr>
        <w:ind w:left="827" w:hanging="361"/>
      </w:pPr>
      <w:rPr>
        <w:rFonts w:ascii="Symbol" w:eastAsia="Symbol" w:hAnsi="Symbol" w:cs="Symbol" w:hint="default"/>
        <w:b w:val="0"/>
        <w:bCs w:val="0"/>
        <w:i w:val="0"/>
        <w:iCs w:val="0"/>
        <w:spacing w:val="0"/>
        <w:w w:val="100"/>
        <w:sz w:val="20"/>
        <w:szCs w:val="20"/>
        <w:lang w:val="en-US" w:eastAsia="en-US" w:bidi="ar-SA"/>
      </w:rPr>
    </w:lvl>
    <w:lvl w:ilvl="1" w:tplc="57D030AE">
      <w:numFmt w:val="bullet"/>
      <w:lvlText w:val="•"/>
      <w:lvlJc w:val="left"/>
      <w:pPr>
        <w:ind w:left="1672" w:hanging="361"/>
      </w:pPr>
      <w:rPr>
        <w:rFonts w:hint="default"/>
        <w:lang w:val="en-US" w:eastAsia="en-US" w:bidi="ar-SA"/>
      </w:rPr>
    </w:lvl>
    <w:lvl w:ilvl="2" w:tplc="EEF60E1E">
      <w:numFmt w:val="bullet"/>
      <w:lvlText w:val="•"/>
      <w:lvlJc w:val="left"/>
      <w:pPr>
        <w:ind w:left="2525" w:hanging="361"/>
      </w:pPr>
      <w:rPr>
        <w:rFonts w:hint="default"/>
        <w:lang w:val="en-US" w:eastAsia="en-US" w:bidi="ar-SA"/>
      </w:rPr>
    </w:lvl>
    <w:lvl w:ilvl="3" w:tplc="0BC00CA8">
      <w:numFmt w:val="bullet"/>
      <w:lvlText w:val="•"/>
      <w:lvlJc w:val="left"/>
      <w:pPr>
        <w:ind w:left="3378" w:hanging="361"/>
      </w:pPr>
      <w:rPr>
        <w:rFonts w:hint="default"/>
        <w:lang w:val="en-US" w:eastAsia="en-US" w:bidi="ar-SA"/>
      </w:rPr>
    </w:lvl>
    <w:lvl w:ilvl="4" w:tplc="DED2B2E0">
      <w:numFmt w:val="bullet"/>
      <w:lvlText w:val="•"/>
      <w:lvlJc w:val="left"/>
      <w:pPr>
        <w:ind w:left="4230" w:hanging="361"/>
      </w:pPr>
      <w:rPr>
        <w:rFonts w:hint="default"/>
        <w:lang w:val="en-US" w:eastAsia="en-US" w:bidi="ar-SA"/>
      </w:rPr>
    </w:lvl>
    <w:lvl w:ilvl="5" w:tplc="B2B452FC">
      <w:numFmt w:val="bullet"/>
      <w:lvlText w:val="•"/>
      <w:lvlJc w:val="left"/>
      <w:pPr>
        <w:ind w:left="5083" w:hanging="361"/>
      </w:pPr>
      <w:rPr>
        <w:rFonts w:hint="default"/>
        <w:lang w:val="en-US" w:eastAsia="en-US" w:bidi="ar-SA"/>
      </w:rPr>
    </w:lvl>
    <w:lvl w:ilvl="6" w:tplc="13CE473C">
      <w:numFmt w:val="bullet"/>
      <w:lvlText w:val="•"/>
      <w:lvlJc w:val="left"/>
      <w:pPr>
        <w:ind w:left="5936" w:hanging="361"/>
      </w:pPr>
      <w:rPr>
        <w:rFonts w:hint="default"/>
        <w:lang w:val="en-US" w:eastAsia="en-US" w:bidi="ar-SA"/>
      </w:rPr>
    </w:lvl>
    <w:lvl w:ilvl="7" w:tplc="21F63B24">
      <w:numFmt w:val="bullet"/>
      <w:lvlText w:val="•"/>
      <w:lvlJc w:val="left"/>
      <w:pPr>
        <w:ind w:left="6788" w:hanging="361"/>
      </w:pPr>
      <w:rPr>
        <w:rFonts w:hint="default"/>
        <w:lang w:val="en-US" w:eastAsia="en-US" w:bidi="ar-SA"/>
      </w:rPr>
    </w:lvl>
    <w:lvl w:ilvl="8" w:tplc="27CAB4B2">
      <w:numFmt w:val="bullet"/>
      <w:lvlText w:val="•"/>
      <w:lvlJc w:val="left"/>
      <w:pPr>
        <w:ind w:left="7641" w:hanging="361"/>
      </w:pPr>
      <w:rPr>
        <w:rFonts w:hint="default"/>
        <w:lang w:val="en-US" w:eastAsia="en-US" w:bidi="ar-SA"/>
      </w:rPr>
    </w:lvl>
  </w:abstractNum>
  <w:abstractNum w:abstractNumId="1" w15:restartNumberingAfterBreak="0">
    <w:nsid w:val="5DB814BA"/>
    <w:multiLevelType w:val="hybridMultilevel"/>
    <w:tmpl w:val="B748C86C"/>
    <w:lvl w:ilvl="0" w:tplc="9058F9F4">
      <w:numFmt w:val="bullet"/>
      <w:lvlText w:val=""/>
      <w:lvlJc w:val="left"/>
      <w:pPr>
        <w:ind w:left="827" w:hanging="361"/>
      </w:pPr>
      <w:rPr>
        <w:rFonts w:ascii="Symbol" w:eastAsia="Symbol" w:hAnsi="Symbol" w:cs="Symbol" w:hint="default"/>
        <w:b w:val="0"/>
        <w:bCs w:val="0"/>
        <w:i w:val="0"/>
        <w:iCs w:val="0"/>
        <w:spacing w:val="0"/>
        <w:w w:val="100"/>
        <w:sz w:val="20"/>
        <w:szCs w:val="20"/>
        <w:lang w:val="en-US" w:eastAsia="en-US" w:bidi="ar-SA"/>
      </w:rPr>
    </w:lvl>
    <w:lvl w:ilvl="1" w:tplc="CB3899A6">
      <w:numFmt w:val="bullet"/>
      <w:lvlText w:val="•"/>
      <w:lvlJc w:val="left"/>
      <w:pPr>
        <w:ind w:left="1672" w:hanging="361"/>
      </w:pPr>
      <w:rPr>
        <w:rFonts w:hint="default"/>
        <w:lang w:val="en-US" w:eastAsia="en-US" w:bidi="ar-SA"/>
      </w:rPr>
    </w:lvl>
    <w:lvl w:ilvl="2" w:tplc="F940D2BC">
      <w:numFmt w:val="bullet"/>
      <w:lvlText w:val="•"/>
      <w:lvlJc w:val="left"/>
      <w:pPr>
        <w:ind w:left="2525" w:hanging="361"/>
      </w:pPr>
      <w:rPr>
        <w:rFonts w:hint="default"/>
        <w:lang w:val="en-US" w:eastAsia="en-US" w:bidi="ar-SA"/>
      </w:rPr>
    </w:lvl>
    <w:lvl w:ilvl="3" w:tplc="1986AF78">
      <w:numFmt w:val="bullet"/>
      <w:lvlText w:val="•"/>
      <w:lvlJc w:val="left"/>
      <w:pPr>
        <w:ind w:left="3378" w:hanging="361"/>
      </w:pPr>
      <w:rPr>
        <w:rFonts w:hint="default"/>
        <w:lang w:val="en-US" w:eastAsia="en-US" w:bidi="ar-SA"/>
      </w:rPr>
    </w:lvl>
    <w:lvl w:ilvl="4" w:tplc="40CAF864">
      <w:numFmt w:val="bullet"/>
      <w:lvlText w:val="•"/>
      <w:lvlJc w:val="left"/>
      <w:pPr>
        <w:ind w:left="4230" w:hanging="361"/>
      </w:pPr>
      <w:rPr>
        <w:rFonts w:hint="default"/>
        <w:lang w:val="en-US" w:eastAsia="en-US" w:bidi="ar-SA"/>
      </w:rPr>
    </w:lvl>
    <w:lvl w:ilvl="5" w:tplc="D3366BBA">
      <w:numFmt w:val="bullet"/>
      <w:lvlText w:val="•"/>
      <w:lvlJc w:val="left"/>
      <w:pPr>
        <w:ind w:left="5083" w:hanging="361"/>
      </w:pPr>
      <w:rPr>
        <w:rFonts w:hint="default"/>
        <w:lang w:val="en-US" w:eastAsia="en-US" w:bidi="ar-SA"/>
      </w:rPr>
    </w:lvl>
    <w:lvl w:ilvl="6" w:tplc="517ECCD6">
      <w:numFmt w:val="bullet"/>
      <w:lvlText w:val="•"/>
      <w:lvlJc w:val="left"/>
      <w:pPr>
        <w:ind w:left="5936" w:hanging="361"/>
      </w:pPr>
      <w:rPr>
        <w:rFonts w:hint="default"/>
        <w:lang w:val="en-US" w:eastAsia="en-US" w:bidi="ar-SA"/>
      </w:rPr>
    </w:lvl>
    <w:lvl w:ilvl="7" w:tplc="DC2E5484">
      <w:numFmt w:val="bullet"/>
      <w:lvlText w:val="•"/>
      <w:lvlJc w:val="left"/>
      <w:pPr>
        <w:ind w:left="6788" w:hanging="361"/>
      </w:pPr>
      <w:rPr>
        <w:rFonts w:hint="default"/>
        <w:lang w:val="en-US" w:eastAsia="en-US" w:bidi="ar-SA"/>
      </w:rPr>
    </w:lvl>
    <w:lvl w:ilvl="8" w:tplc="E0B66144">
      <w:numFmt w:val="bullet"/>
      <w:lvlText w:val="•"/>
      <w:lvlJc w:val="left"/>
      <w:pPr>
        <w:ind w:left="7641" w:hanging="361"/>
      </w:pPr>
      <w:rPr>
        <w:rFonts w:hint="default"/>
        <w:lang w:val="en-US" w:eastAsia="en-US" w:bidi="ar-SA"/>
      </w:rPr>
    </w:lvl>
  </w:abstractNum>
  <w:abstractNum w:abstractNumId="2" w15:restartNumberingAfterBreak="0">
    <w:nsid w:val="7F792B0B"/>
    <w:multiLevelType w:val="hybridMultilevel"/>
    <w:tmpl w:val="E01E9B26"/>
    <w:lvl w:ilvl="0" w:tplc="6FB27A72">
      <w:numFmt w:val="bullet"/>
      <w:lvlText w:val=""/>
      <w:lvlJc w:val="left"/>
      <w:pPr>
        <w:ind w:left="827" w:hanging="361"/>
      </w:pPr>
      <w:rPr>
        <w:rFonts w:ascii="Symbol" w:eastAsia="Symbol" w:hAnsi="Symbol" w:cs="Symbol" w:hint="default"/>
        <w:b w:val="0"/>
        <w:bCs w:val="0"/>
        <w:i w:val="0"/>
        <w:iCs w:val="0"/>
        <w:spacing w:val="0"/>
        <w:w w:val="100"/>
        <w:sz w:val="20"/>
        <w:szCs w:val="20"/>
        <w:lang w:val="en-US" w:eastAsia="en-US" w:bidi="ar-SA"/>
      </w:rPr>
    </w:lvl>
    <w:lvl w:ilvl="1" w:tplc="01DA51EE">
      <w:numFmt w:val="bullet"/>
      <w:lvlText w:val="•"/>
      <w:lvlJc w:val="left"/>
      <w:pPr>
        <w:ind w:left="1672" w:hanging="361"/>
      </w:pPr>
      <w:rPr>
        <w:rFonts w:hint="default"/>
        <w:lang w:val="en-US" w:eastAsia="en-US" w:bidi="ar-SA"/>
      </w:rPr>
    </w:lvl>
    <w:lvl w:ilvl="2" w:tplc="711A895E">
      <w:numFmt w:val="bullet"/>
      <w:lvlText w:val="•"/>
      <w:lvlJc w:val="left"/>
      <w:pPr>
        <w:ind w:left="2525" w:hanging="361"/>
      </w:pPr>
      <w:rPr>
        <w:rFonts w:hint="default"/>
        <w:lang w:val="en-US" w:eastAsia="en-US" w:bidi="ar-SA"/>
      </w:rPr>
    </w:lvl>
    <w:lvl w:ilvl="3" w:tplc="585E7936">
      <w:numFmt w:val="bullet"/>
      <w:lvlText w:val="•"/>
      <w:lvlJc w:val="left"/>
      <w:pPr>
        <w:ind w:left="3378" w:hanging="361"/>
      </w:pPr>
      <w:rPr>
        <w:rFonts w:hint="default"/>
        <w:lang w:val="en-US" w:eastAsia="en-US" w:bidi="ar-SA"/>
      </w:rPr>
    </w:lvl>
    <w:lvl w:ilvl="4" w:tplc="941EB342">
      <w:numFmt w:val="bullet"/>
      <w:lvlText w:val="•"/>
      <w:lvlJc w:val="left"/>
      <w:pPr>
        <w:ind w:left="4230" w:hanging="361"/>
      </w:pPr>
      <w:rPr>
        <w:rFonts w:hint="default"/>
        <w:lang w:val="en-US" w:eastAsia="en-US" w:bidi="ar-SA"/>
      </w:rPr>
    </w:lvl>
    <w:lvl w:ilvl="5" w:tplc="836E8E5A">
      <w:numFmt w:val="bullet"/>
      <w:lvlText w:val="•"/>
      <w:lvlJc w:val="left"/>
      <w:pPr>
        <w:ind w:left="5083" w:hanging="361"/>
      </w:pPr>
      <w:rPr>
        <w:rFonts w:hint="default"/>
        <w:lang w:val="en-US" w:eastAsia="en-US" w:bidi="ar-SA"/>
      </w:rPr>
    </w:lvl>
    <w:lvl w:ilvl="6" w:tplc="B2341590">
      <w:numFmt w:val="bullet"/>
      <w:lvlText w:val="•"/>
      <w:lvlJc w:val="left"/>
      <w:pPr>
        <w:ind w:left="5936" w:hanging="361"/>
      </w:pPr>
      <w:rPr>
        <w:rFonts w:hint="default"/>
        <w:lang w:val="en-US" w:eastAsia="en-US" w:bidi="ar-SA"/>
      </w:rPr>
    </w:lvl>
    <w:lvl w:ilvl="7" w:tplc="A2029CB2">
      <w:numFmt w:val="bullet"/>
      <w:lvlText w:val="•"/>
      <w:lvlJc w:val="left"/>
      <w:pPr>
        <w:ind w:left="6788" w:hanging="361"/>
      </w:pPr>
      <w:rPr>
        <w:rFonts w:hint="default"/>
        <w:lang w:val="en-US" w:eastAsia="en-US" w:bidi="ar-SA"/>
      </w:rPr>
    </w:lvl>
    <w:lvl w:ilvl="8" w:tplc="F22AFA6E">
      <w:numFmt w:val="bullet"/>
      <w:lvlText w:val="•"/>
      <w:lvlJc w:val="left"/>
      <w:pPr>
        <w:ind w:left="7641" w:hanging="361"/>
      </w:pPr>
      <w:rPr>
        <w:rFonts w:hint="default"/>
        <w:lang w:val="en-US" w:eastAsia="en-US" w:bidi="ar-SA"/>
      </w:rPr>
    </w:lvl>
  </w:abstractNum>
  <w:num w:numId="1" w16cid:durableId="13968730">
    <w:abstractNumId w:val="2"/>
  </w:num>
  <w:num w:numId="2" w16cid:durableId="1455058576">
    <w:abstractNumId w:val="0"/>
  </w:num>
  <w:num w:numId="3" w16cid:durableId="1153912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F4D64"/>
    <w:rsid w:val="00064E5C"/>
    <w:rsid w:val="001A5674"/>
    <w:rsid w:val="002209FB"/>
    <w:rsid w:val="002507BC"/>
    <w:rsid w:val="002862B0"/>
    <w:rsid w:val="00383872"/>
    <w:rsid w:val="00563030"/>
    <w:rsid w:val="00664684"/>
    <w:rsid w:val="007D05AF"/>
    <w:rsid w:val="007D17B5"/>
    <w:rsid w:val="009568FD"/>
    <w:rsid w:val="00B342D9"/>
    <w:rsid w:val="00BF4D64"/>
    <w:rsid w:val="00C234D9"/>
    <w:rsid w:val="00E55653"/>
    <w:rsid w:val="00E7645B"/>
    <w:rsid w:val="00EF6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C8A31"/>
  <w15:docId w15:val="{89B35E03-A93C-400E-81E9-45255F706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45"/>
      <w:outlineLvl w:val="0"/>
    </w:pPr>
    <w:rPr>
      <w:rFonts w:ascii="Arial" w:eastAsia="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customStyle="1" w:styleId="Affiliation">
    <w:name w:val="Affiliation"/>
    <w:basedOn w:val="Normal"/>
    <w:rsid w:val="00664684"/>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language-literature-and-education-research-updat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1148</Words>
  <Characters>6548</Characters>
  <Application>Microsoft Office Word</Application>
  <DocSecurity>0</DocSecurity>
  <Lines>54</Lines>
  <Paragraphs>15</Paragraphs>
  <ScaleCrop>false</ScaleCrop>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10</cp:revision>
  <dcterms:created xsi:type="dcterms:W3CDTF">2026-03-16T06:02:00Z</dcterms:created>
  <dcterms:modified xsi:type="dcterms:W3CDTF">2026-03-21T12:50:00Z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2026-03-14T00:00:00Z</vt:filetime>
  </property>
  <property fmtid="{D5CDD505-2E9C-101B-9397-08002B2CF9AE}" pid="3" name="Creator">
    <vt:lpwstr>Microsoft® Word for Microsoft 365</vt:lpwstr>
  </property>
  <property fmtid="{D5CDD505-2E9C-101B-9397-08002B2CF9AE}" pid="4" name="LastSaved">
    <vt:filetime>2026-03-16T00:00:00Z</vt:filetime>
  </property>
  <property fmtid="{D5CDD505-2E9C-101B-9397-08002B2CF9AE}" pid="5" name="Producer">
    <vt:lpwstr>Microsoft® Word for Microsoft 365</vt:lpwstr>
  </property>
</Properties>
</file>