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2009CCD6" w:rsidR="0000007A" w:rsidRPr="00DE7D30" w:rsidRDefault="000D01CC" w:rsidP="00054BC4">
            <w:pPr>
              <w:pStyle w:val="NormalWeb"/>
              <w:rPr>
                <w:rFonts w:ascii="Arial" w:hAnsi="Arial" w:cs="Arial"/>
                <w:b/>
                <w:bCs/>
                <w:szCs w:val="28"/>
                <w:u w:val="single"/>
              </w:rPr>
            </w:pPr>
            <w:hyperlink r:id="rId7" w:history="1">
              <w:r w:rsidRPr="000D01CC">
                <w:rPr>
                  <w:rStyle w:val="Hyperlink"/>
                  <w:rFonts w:ascii="Arial" w:hAnsi="Arial" w:cs="Arial"/>
                  <w:b/>
                  <w:bCs/>
                  <w:szCs w:val="28"/>
                </w:rPr>
                <w:t>Chemical and Materials Sciences: Research Findings</w:t>
              </w:r>
            </w:hyperlink>
            <w:r w:rsidRPr="000D01CC">
              <w:rPr>
                <w:rFonts w:ascii="Arial" w:hAnsi="Arial" w:cs="Arial"/>
                <w:b/>
                <w:bCs/>
                <w:szCs w:val="28"/>
                <w:u w:val="single"/>
              </w:rPr>
              <w:t xml:space="preserve">  </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5C0B00FC"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AE23E2" w:rsidRPr="00AE23E2">
              <w:rPr>
                <w:rFonts w:ascii="Arial" w:hAnsi="Arial" w:cs="Arial"/>
                <w:b/>
                <w:bCs/>
                <w:szCs w:val="28"/>
                <w:lang w:val="en-GB"/>
              </w:rPr>
              <w:t>7384</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0C488F36" w:rsidR="0000007A" w:rsidRPr="00DE7D30" w:rsidRDefault="00862CAB" w:rsidP="000450FC">
            <w:pPr>
              <w:pStyle w:val="NormalWeb"/>
              <w:spacing w:before="0" w:beforeAutospacing="0" w:after="0" w:afterAutospacing="0"/>
              <w:rPr>
                <w:rFonts w:ascii="Arial" w:hAnsi="Arial" w:cs="Arial"/>
                <w:b/>
                <w:szCs w:val="28"/>
                <w:highlight w:val="yellow"/>
                <w:lang w:val="en-GB"/>
              </w:rPr>
            </w:pPr>
            <w:r w:rsidRPr="00862CAB">
              <w:rPr>
                <w:rFonts w:ascii="Arial" w:hAnsi="Arial" w:cs="Arial"/>
                <w:b/>
                <w:szCs w:val="28"/>
                <w:lang w:val="en-GB"/>
              </w:rPr>
              <w:t>Microscale Thermophoresis for Characterizing Membrane Protein Interactions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62A90881" w:rsidR="00CF0BBB" w:rsidRPr="00DE7D30" w:rsidRDefault="00342D89"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13DE03DA" w:rsidR="00640538" w:rsidRPr="00DE7D30" w:rsidRDefault="00000000"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428B9E5" w:rsidR="00E03C32" w:rsidRDefault="005A6D40" w:rsidP="00E03C32">
                  <w:pPr>
                    <w:pStyle w:val="BodyText"/>
                    <w:jc w:val="left"/>
                    <w:rPr>
                      <w:rFonts w:ascii="Arial" w:hAnsi="Arial" w:cs="Arial"/>
                      <w:b/>
                      <w:color w:val="222222"/>
                      <w:sz w:val="32"/>
                      <w:lang w:val="en-US"/>
                    </w:rPr>
                  </w:pPr>
                  <w:r w:rsidRPr="005A6D40">
                    <w:rPr>
                      <w:rFonts w:ascii="Arial" w:hAnsi="Arial" w:cs="Arial"/>
                      <w:b/>
                      <w:color w:val="222222"/>
                      <w:sz w:val="32"/>
                      <w:lang w:val="en-US"/>
                    </w:rPr>
                    <w:t>Chemical Science International Journal</w:t>
                  </w:r>
                  <w:r w:rsidR="00E03C32" w:rsidRPr="00640538">
                    <w:rPr>
                      <w:rFonts w:ascii="Arial" w:hAnsi="Arial" w:cs="Arial"/>
                      <w:b/>
                      <w:color w:val="222222"/>
                      <w:sz w:val="32"/>
                      <w:lang w:val="en-US"/>
                    </w:rPr>
                    <w:t xml:space="preserve">, </w:t>
                  </w:r>
                  <w:r w:rsidR="00BC20A0">
                    <w:rPr>
                      <w:rFonts w:ascii="Arial" w:hAnsi="Arial" w:cs="Arial"/>
                      <w:b/>
                      <w:color w:val="222222"/>
                      <w:sz w:val="32"/>
                      <w:lang w:val="en-US"/>
                    </w:rPr>
                    <w:t>33</w:t>
                  </w:r>
                  <w:r w:rsidR="00E03C32" w:rsidRPr="00640538">
                    <w:rPr>
                      <w:rFonts w:ascii="Arial" w:hAnsi="Arial" w:cs="Arial"/>
                      <w:b/>
                      <w:color w:val="222222"/>
                      <w:sz w:val="32"/>
                      <w:lang w:val="en-US"/>
                    </w:rPr>
                    <w:t>(</w:t>
                  </w:r>
                  <w:r w:rsidR="00BC20A0">
                    <w:rPr>
                      <w:rFonts w:ascii="Arial" w:hAnsi="Arial" w:cs="Arial"/>
                      <w:b/>
                      <w:color w:val="222222"/>
                      <w:sz w:val="32"/>
                      <w:lang w:val="en-US"/>
                    </w:rPr>
                    <w:t>2</w:t>
                  </w:r>
                  <w:r w:rsidR="00E03C32" w:rsidRPr="00640538">
                    <w:rPr>
                      <w:rFonts w:ascii="Arial" w:hAnsi="Arial" w:cs="Arial"/>
                      <w:b/>
                      <w:color w:val="222222"/>
                      <w:sz w:val="32"/>
                      <w:lang w:val="en-US"/>
                    </w:rPr>
                    <w:t xml:space="preserve">): </w:t>
                  </w:r>
                  <w:r w:rsidR="00BC20A0" w:rsidRPr="00BC20A0">
                    <w:rPr>
                      <w:rFonts w:ascii="Arial" w:hAnsi="Arial" w:cs="Arial"/>
                      <w:b/>
                      <w:color w:val="222222"/>
                      <w:sz w:val="32"/>
                      <w:lang w:val="en-US"/>
                    </w:rPr>
                    <w:t>25-45</w:t>
                  </w:r>
                  <w:r w:rsidR="009245E3">
                    <w:rPr>
                      <w:rFonts w:ascii="Arial" w:hAnsi="Arial" w:cs="Arial"/>
                      <w:b/>
                      <w:color w:val="222222"/>
                      <w:sz w:val="32"/>
                      <w:lang w:val="en-US"/>
                    </w:rPr>
                    <w:t xml:space="preserve">, </w:t>
                  </w:r>
                  <w:r w:rsidR="00BC20A0">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1DC9FFC2" w:rsidR="00E03C32" w:rsidRPr="007B54A4" w:rsidRDefault="00C2337B" w:rsidP="00C2337B">
                  <w:pPr>
                    <w:pStyle w:val="BodyText"/>
                    <w:jc w:val="left"/>
                    <w:rPr>
                      <w:rFonts w:ascii="Arial" w:hAnsi="Arial" w:cs="Arial"/>
                      <w:b/>
                      <w:color w:val="222222"/>
                      <w:sz w:val="32"/>
                      <w:lang w:val="en-US"/>
                    </w:rPr>
                  </w:pPr>
                  <w:r w:rsidRPr="00C2337B">
                    <w:rPr>
                      <w:rFonts w:ascii="Arial" w:hAnsi="Arial" w:cs="Arial"/>
                      <w:b/>
                      <w:color w:val="222222"/>
                      <w:sz w:val="32"/>
                      <w:lang w:val="en-US"/>
                    </w:rPr>
                    <w:t>DOI: 10.9734/CSJI/2024/v33i2887</w:t>
                  </w:r>
                  <w:r>
                    <w:rPr>
                      <w:rFonts w:ascii="Arial" w:hAnsi="Arial" w:cs="Arial"/>
                      <w:b/>
                      <w:color w:val="222222"/>
                      <w:sz w:val="32"/>
                      <w:lang w:val="en-US"/>
                    </w:rPr>
                    <w:t xml:space="preserve"> </w:t>
                  </w:r>
                </w:p>
              </w:txbxContent>
            </v:textbox>
          </v:rect>
        </w:pic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46639E58"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644428">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5E1EB417" w14:textId="77777777" w:rsidR="00F1171E" w:rsidRDefault="00F1171E" w:rsidP="007222C8">
            <w:pPr>
              <w:pStyle w:val="ListParagraph"/>
              <w:ind w:left="0"/>
              <w:rPr>
                <w:b/>
                <w:bCs/>
                <w:sz w:val="20"/>
                <w:szCs w:val="20"/>
                <w:lang w:val="en-GB"/>
              </w:rPr>
            </w:pPr>
          </w:p>
          <w:p w14:paraId="5986DDB5" w14:textId="123C03BC" w:rsidR="00F9322B" w:rsidRPr="00F9322B" w:rsidRDefault="00F9322B" w:rsidP="00F9322B">
            <w:pPr>
              <w:pStyle w:val="ListParagraph"/>
              <w:spacing w:line="360" w:lineRule="auto"/>
              <w:ind w:left="0"/>
              <w:rPr>
                <w:sz w:val="20"/>
                <w:szCs w:val="20"/>
              </w:rPr>
            </w:pPr>
            <w:r w:rsidRPr="00F9322B">
              <w:rPr>
                <w:sz w:val="20"/>
                <w:szCs w:val="20"/>
              </w:rPr>
              <w:t>This manuscript highlights the significance of microscale thermophoresis (MST) as a powerful method for studying biomolecular interactions, particularly those involving membrane proteins. It demonstrates how MST enables sensitive binding analysis under near-native conditions while requiring minimal sample amounts. The review also emphasizes the technique’s potential in drug discovery and characterization of complex membrane protein systems. Overall, it provides valuable insights for researchers working in membrane protein biology and biophysical analysis.</w:t>
            </w:r>
            <w:r>
              <w:rPr>
                <w:sz w:val="20"/>
                <w:szCs w:val="20"/>
              </w:rPr>
              <w:t xml:space="preserve"> </w:t>
            </w:r>
          </w:p>
          <w:p w14:paraId="7DBC9196" w14:textId="5410DBFD" w:rsidR="00F9322B" w:rsidRPr="00900E9B" w:rsidRDefault="00F9322B" w:rsidP="00F9322B">
            <w:pPr>
              <w:pStyle w:val="ListParagraph"/>
              <w:ind w:left="0"/>
              <w:rPr>
                <w:b/>
                <w:bCs/>
                <w:sz w:val="20"/>
                <w:szCs w:val="20"/>
                <w:lang w:val="en-GB"/>
              </w:rPr>
            </w:pP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67C32C78" w14:textId="77777777" w:rsidR="00F1171E" w:rsidRPr="00F9322B" w:rsidRDefault="00F1171E" w:rsidP="00F9322B">
            <w:pPr>
              <w:spacing w:line="360" w:lineRule="auto"/>
              <w:ind w:left="360"/>
              <w:rPr>
                <w:sz w:val="20"/>
                <w:szCs w:val="20"/>
                <w:lang w:val="en-GB"/>
              </w:rPr>
            </w:pPr>
          </w:p>
          <w:p w14:paraId="3FE3008D" w14:textId="3A0C3850" w:rsidR="00F9322B" w:rsidRPr="00F9322B" w:rsidRDefault="00F9322B" w:rsidP="00F9322B">
            <w:pPr>
              <w:spacing w:line="360" w:lineRule="auto"/>
              <w:rPr>
                <w:sz w:val="20"/>
                <w:szCs w:val="20"/>
              </w:rPr>
            </w:pPr>
            <w:r w:rsidRPr="00F9322B">
              <w:rPr>
                <w:sz w:val="20"/>
                <w:szCs w:val="20"/>
              </w:rPr>
              <w:t>Yes, the title “Microscale Thermophoresis for Characterizing Membrane Protein Interactions” is appropriate because it clearly reflects the main focus of the review. It is concise, specific, and informative for readers</w:t>
            </w:r>
            <w:r>
              <w:rPr>
                <w:sz w:val="20"/>
                <w:szCs w:val="20"/>
              </w:rPr>
              <w:t>.</w:t>
            </w:r>
          </w:p>
          <w:p w14:paraId="4126AF05" w14:textId="77777777" w:rsidR="00F9322B" w:rsidRPr="00F9322B" w:rsidRDefault="00F9322B" w:rsidP="00F9322B">
            <w:pPr>
              <w:spacing w:line="360" w:lineRule="auto"/>
              <w:rPr>
                <w:sz w:val="20"/>
                <w:szCs w:val="20"/>
              </w:rPr>
            </w:pPr>
            <w:r w:rsidRPr="00F9322B">
              <w:rPr>
                <w:sz w:val="20"/>
                <w:szCs w:val="20"/>
              </w:rPr>
              <w:t>However, if a slightly more descriptive title is desired, an alternative could be:</w:t>
            </w:r>
            <w:r w:rsidRPr="00F9322B">
              <w:rPr>
                <w:sz w:val="20"/>
                <w:szCs w:val="20"/>
              </w:rPr>
              <w:br/>
              <w:t>“Applications of Microscale Thermophoresis in the Characterization of Membrane Protein Interactions.”</w:t>
            </w:r>
          </w:p>
          <w:p w14:paraId="794AA9A7" w14:textId="77777777" w:rsidR="00F9322B" w:rsidRPr="00F9322B" w:rsidRDefault="00F9322B" w:rsidP="00F9322B">
            <w:pPr>
              <w:spacing w:line="360" w:lineRule="auto"/>
              <w:rPr>
                <w:sz w:val="20"/>
                <w:szCs w:val="20"/>
              </w:rPr>
            </w:pP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4EB04288" w:rsidR="00F1171E" w:rsidRPr="00900E9B" w:rsidRDefault="0021397D" w:rsidP="007222C8">
            <w:pPr>
              <w:pStyle w:val="Heading2"/>
              <w:ind w:left="360"/>
              <w:jc w:val="left"/>
              <w:rPr>
                <w:rFonts w:ascii="Times New Roman" w:hAnsi="Times New Roman"/>
                <w:lang w:val="en-GB"/>
              </w:rPr>
            </w:pPr>
            <w:r>
              <w:rPr>
                <w:rFonts w:ascii="Times New Roman" w:hAnsi="Times New Roman"/>
                <w:lang w:val="en-GB"/>
              </w:rPr>
              <w:t xml:space="preserve"> </w:t>
            </w:r>
            <w:r w:rsidR="00F1171E" w:rsidRPr="00900E9B">
              <w:rPr>
                <w:rFonts w:ascii="Times New Roman" w:hAnsi="Times New Roman"/>
                <w:lang w:val="en-GB"/>
              </w:rPr>
              <w:t xml:space="preserve">Is the abstract of the article comprehensive? Do you suggest </w:t>
            </w:r>
            <w:r w:rsidR="00F1171E">
              <w:rPr>
                <w:rFonts w:ascii="Times New Roman" w:hAnsi="Times New Roman"/>
                <w:lang w:val="en-GB"/>
              </w:rPr>
              <w:t xml:space="preserve">the </w:t>
            </w:r>
            <w:r w:rsidR="00F1171E"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58CD2B6" w14:textId="77777777" w:rsidR="00F1171E" w:rsidRDefault="00F1171E" w:rsidP="00F9322B">
            <w:pPr>
              <w:spacing w:line="360" w:lineRule="auto"/>
              <w:ind w:left="360"/>
              <w:rPr>
                <w:sz w:val="20"/>
                <w:szCs w:val="20"/>
                <w:lang w:val="en-GB"/>
              </w:rPr>
            </w:pPr>
          </w:p>
          <w:p w14:paraId="76813DBF" w14:textId="1C81B9BC" w:rsidR="00F9322B" w:rsidRDefault="00F9322B" w:rsidP="00F9322B">
            <w:pPr>
              <w:spacing w:line="360" w:lineRule="auto"/>
              <w:rPr>
                <w:sz w:val="20"/>
                <w:szCs w:val="20"/>
              </w:rPr>
            </w:pPr>
            <w:r w:rsidRPr="00F9322B">
              <w:rPr>
                <w:sz w:val="20"/>
                <w:szCs w:val="20"/>
              </w:rPr>
              <w:t xml:space="preserve">The abstract is generally clear and comprehensive, However, </w:t>
            </w:r>
            <w:r w:rsidR="0050500D">
              <w:rPr>
                <w:sz w:val="20"/>
                <w:szCs w:val="20"/>
              </w:rPr>
              <w:t>it</w:t>
            </w:r>
            <w:r w:rsidRPr="00F9322B">
              <w:rPr>
                <w:sz w:val="20"/>
                <w:szCs w:val="20"/>
              </w:rPr>
              <w:t xml:space="preserve"> could be slightly improved by briefly mentioning the key advantages of MST compared with other biophysical techniques, such as its ability to work with small sample volumes and complex biological </w:t>
            </w:r>
            <w:r w:rsidR="003E3CEA" w:rsidRPr="00F9322B">
              <w:rPr>
                <w:sz w:val="20"/>
                <w:szCs w:val="20"/>
              </w:rPr>
              <w:t>samples (</w:t>
            </w:r>
            <w:r w:rsidRPr="00F9322B">
              <w:rPr>
                <w:sz w:val="20"/>
                <w:szCs w:val="20"/>
              </w:rPr>
              <w:t>e.g., cell lysates or native membranes). In addition, including a short statement about the potential role of MST in drug discovery and screening of membrane protein targets would further emphasize the broader impact and relevance of the technique for the scientific community.</w:t>
            </w:r>
          </w:p>
          <w:p w14:paraId="0FB7E83A" w14:textId="006A7C51" w:rsidR="009419C6" w:rsidRPr="00F9322B" w:rsidRDefault="009419C6" w:rsidP="00F9322B">
            <w:pPr>
              <w:spacing w:line="360" w:lineRule="auto"/>
              <w:rPr>
                <w:sz w:val="20"/>
                <w:szCs w:val="20"/>
                <w:lang w:val="en-GB"/>
              </w:rPr>
            </w:pP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17BECDFE" w14:textId="77777777" w:rsidR="00F1171E" w:rsidRDefault="00F1171E" w:rsidP="007222C8">
            <w:pPr>
              <w:pStyle w:val="ListParagraph"/>
              <w:ind w:left="0"/>
              <w:rPr>
                <w:b/>
                <w:bCs/>
                <w:sz w:val="20"/>
                <w:szCs w:val="20"/>
                <w:lang w:val="en-GB"/>
              </w:rPr>
            </w:pPr>
          </w:p>
          <w:p w14:paraId="2B5A7721" w14:textId="61A9A50B" w:rsidR="0050500D" w:rsidRPr="0050500D" w:rsidRDefault="0050500D" w:rsidP="0050500D">
            <w:pPr>
              <w:pStyle w:val="ListParagraph"/>
              <w:ind w:left="0"/>
              <w:rPr>
                <w:sz w:val="20"/>
                <w:szCs w:val="20"/>
                <w:lang w:val="en-GB"/>
              </w:rPr>
            </w:pPr>
            <w:r w:rsidRPr="0050500D">
              <w:rPr>
                <w:sz w:val="20"/>
                <w:szCs w:val="20"/>
                <w:lang w:val="en-GB"/>
              </w:rPr>
              <w:t xml:space="preserve">Yes, </w:t>
            </w:r>
            <w:r w:rsidRPr="0050500D">
              <w:rPr>
                <w:sz w:val="20"/>
                <w:szCs w:val="20"/>
              </w:rPr>
              <w:t xml:space="preserve">the manuscript is scientifically correct. </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19371E29" w14:textId="77777777" w:rsidR="00F1171E" w:rsidRDefault="00F1171E" w:rsidP="007222C8">
            <w:pPr>
              <w:pStyle w:val="ListParagraph"/>
              <w:ind w:left="0"/>
              <w:rPr>
                <w:b/>
                <w:bCs/>
                <w:sz w:val="20"/>
                <w:szCs w:val="20"/>
                <w:lang w:val="en-GB"/>
              </w:rPr>
            </w:pPr>
          </w:p>
          <w:p w14:paraId="16EE1309" w14:textId="4DDE4654" w:rsidR="0050500D" w:rsidRDefault="0050500D" w:rsidP="009419C6">
            <w:pPr>
              <w:pStyle w:val="ListParagraph"/>
              <w:spacing w:line="360" w:lineRule="auto"/>
              <w:ind w:left="0"/>
              <w:rPr>
                <w:sz w:val="20"/>
                <w:szCs w:val="20"/>
              </w:rPr>
            </w:pPr>
            <w:r w:rsidRPr="009419C6">
              <w:rPr>
                <w:sz w:val="20"/>
                <w:szCs w:val="20"/>
              </w:rPr>
              <w:t xml:space="preserve">The manuscript includes </w:t>
            </w:r>
            <w:r w:rsidR="009419C6" w:rsidRPr="009419C6">
              <w:rPr>
                <w:sz w:val="20"/>
                <w:szCs w:val="20"/>
              </w:rPr>
              <w:t>many</w:t>
            </w:r>
            <w:r w:rsidRPr="009419C6">
              <w:rPr>
                <w:sz w:val="20"/>
                <w:szCs w:val="20"/>
              </w:rPr>
              <w:t xml:space="preserve"> references covering recent studies, which makes the reference list generally sufficient and appropriate for a review. </w:t>
            </w:r>
            <w:r w:rsidR="009419C6" w:rsidRPr="009419C6">
              <w:rPr>
                <w:sz w:val="20"/>
                <w:szCs w:val="20"/>
              </w:rPr>
              <w:t>However, while many references are from 2010–202</w:t>
            </w:r>
            <w:r w:rsidR="009419C6">
              <w:rPr>
                <w:sz w:val="20"/>
                <w:szCs w:val="20"/>
              </w:rPr>
              <w:t>3</w:t>
            </w:r>
            <w:r w:rsidR="009419C6" w:rsidRPr="009419C6">
              <w:rPr>
                <w:sz w:val="20"/>
                <w:szCs w:val="20"/>
              </w:rPr>
              <w:t>, it would strengthen the manuscript to include a few more very recent publications (202</w:t>
            </w:r>
            <w:r w:rsidR="009419C6">
              <w:rPr>
                <w:sz w:val="20"/>
                <w:szCs w:val="20"/>
              </w:rPr>
              <w:t>4</w:t>
            </w:r>
            <w:r w:rsidR="009419C6" w:rsidRPr="009419C6">
              <w:rPr>
                <w:sz w:val="20"/>
                <w:szCs w:val="20"/>
              </w:rPr>
              <w:t>–202</w:t>
            </w:r>
            <w:r w:rsidR="009419C6">
              <w:rPr>
                <w:sz w:val="20"/>
                <w:szCs w:val="20"/>
              </w:rPr>
              <w:t>6</w:t>
            </w:r>
            <w:r w:rsidR="009419C6" w:rsidRPr="009419C6">
              <w:rPr>
                <w:sz w:val="20"/>
                <w:szCs w:val="20"/>
              </w:rPr>
              <w:t>) to reflect the latest methodological developments and applications of MST.</w:t>
            </w:r>
          </w:p>
          <w:p w14:paraId="24FE0567" w14:textId="31EDEC1A" w:rsidR="009419C6" w:rsidRPr="009419C6" w:rsidRDefault="009419C6" w:rsidP="009419C6">
            <w:pPr>
              <w:pStyle w:val="ListParagraph"/>
              <w:ind w:left="0"/>
              <w:rPr>
                <w:sz w:val="20"/>
                <w:szCs w:val="20"/>
                <w:lang w:val="en-GB"/>
              </w:rPr>
            </w:pP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297F52DB" w14:textId="5C41FBF7" w:rsidR="00F1171E" w:rsidRPr="007E4BA9" w:rsidRDefault="009419C6" w:rsidP="007E4BA9">
            <w:pPr>
              <w:spacing w:line="360" w:lineRule="auto"/>
              <w:rPr>
                <w:sz w:val="20"/>
                <w:szCs w:val="20"/>
              </w:rPr>
            </w:pPr>
            <w:r w:rsidRPr="009419C6">
              <w:rPr>
                <w:sz w:val="20"/>
                <w:szCs w:val="20"/>
              </w:rPr>
              <w:t xml:space="preserve">Yes, the overall English language quality is suitable for scholarly communication. The manuscript is generally clear, well-structured, and uses appropriate scientific terminology. </w:t>
            </w:r>
            <w:r>
              <w:rPr>
                <w:sz w:val="20"/>
                <w:szCs w:val="20"/>
              </w:rPr>
              <w:t xml:space="preserve">However, </w:t>
            </w:r>
            <w:r w:rsidR="007E4BA9" w:rsidRPr="007E4BA9">
              <w:rPr>
                <w:sz w:val="20"/>
                <w:szCs w:val="20"/>
              </w:rPr>
              <w:t>Careful proofreading and language editing would further improve the flow and ensure consistency in terminology and formatting throughout the manuscript.</w:t>
            </w: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1CFC1ABB" w:rsidR="00F1171E" w:rsidRPr="007E4BA9" w:rsidRDefault="007E4BA9" w:rsidP="007E4BA9">
            <w:pPr>
              <w:spacing w:line="360" w:lineRule="auto"/>
              <w:rPr>
                <w:sz w:val="20"/>
                <w:szCs w:val="20"/>
                <w:lang w:val="en-GB"/>
              </w:rPr>
            </w:pPr>
            <w:r w:rsidRPr="007E4BA9">
              <w:rPr>
                <w:sz w:val="20"/>
                <w:szCs w:val="20"/>
              </w:rPr>
              <w:t>The manuscript is valuable and suitable for publication after revisions, as it provides a useful overview of MST and its growing importance in membrane protein interaction studies.</w:t>
            </w:r>
          </w:p>
          <w:p w14:paraId="4738B649" w14:textId="77777777" w:rsidR="00AF4320" w:rsidRDefault="007E4BA9" w:rsidP="00AF4320">
            <w:pPr>
              <w:spacing w:line="360" w:lineRule="auto"/>
              <w:rPr>
                <w:sz w:val="20"/>
                <w:szCs w:val="20"/>
              </w:rPr>
            </w:pPr>
            <w:r w:rsidRPr="007E4BA9">
              <w:rPr>
                <w:sz w:val="20"/>
                <w:szCs w:val="20"/>
              </w:rPr>
              <w:t>To further improve the manuscript</w:t>
            </w:r>
            <w:r w:rsidR="00AF4320">
              <w:rPr>
                <w:sz w:val="20"/>
                <w:szCs w:val="20"/>
              </w:rPr>
              <w:t>:</w:t>
            </w:r>
          </w:p>
          <w:p w14:paraId="3C65FE5E" w14:textId="1660C8EC" w:rsidR="00AF4320" w:rsidRDefault="00AF4320" w:rsidP="00AF4320">
            <w:pPr>
              <w:pStyle w:val="ListParagraph"/>
              <w:numPr>
                <w:ilvl w:val="0"/>
                <w:numId w:val="11"/>
              </w:numPr>
              <w:spacing w:line="360" w:lineRule="auto"/>
              <w:rPr>
                <w:sz w:val="20"/>
                <w:szCs w:val="20"/>
              </w:rPr>
            </w:pPr>
            <w:r w:rsidRPr="00AF4320">
              <w:rPr>
                <w:sz w:val="20"/>
                <w:szCs w:val="20"/>
              </w:rPr>
              <w:t>T</w:t>
            </w:r>
            <w:r w:rsidR="007E4BA9" w:rsidRPr="00AF4320">
              <w:rPr>
                <w:sz w:val="20"/>
                <w:szCs w:val="20"/>
              </w:rPr>
              <w:t xml:space="preserve">he authors may </w:t>
            </w:r>
            <w:r w:rsidRPr="00AF4320">
              <w:rPr>
                <w:sz w:val="20"/>
                <w:szCs w:val="20"/>
              </w:rPr>
              <w:t>consider language</w:t>
            </w:r>
            <w:r w:rsidR="007E4BA9" w:rsidRPr="00AF4320">
              <w:rPr>
                <w:sz w:val="20"/>
                <w:szCs w:val="20"/>
              </w:rPr>
              <w:t xml:space="preserve"> </w:t>
            </w:r>
            <w:r w:rsidRPr="00AF4320">
              <w:rPr>
                <w:sz w:val="20"/>
                <w:szCs w:val="20"/>
              </w:rPr>
              <w:t>editing</w:t>
            </w:r>
            <w:r w:rsidR="007E4BA9" w:rsidRPr="00AF4320">
              <w:rPr>
                <w:sz w:val="20"/>
                <w:szCs w:val="20"/>
              </w:rPr>
              <w:t xml:space="preserve"> </w:t>
            </w:r>
            <w:r>
              <w:rPr>
                <w:sz w:val="20"/>
                <w:szCs w:val="20"/>
              </w:rPr>
              <w:t xml:space="preserve">and </w:t>
            </w:r>
            <w:r w:rsidR="007E4BA9" w:rsidRPr="00AF4320">
              <w:rPr>
                <w:sz w:val="20"/>
                <w:szCs w:val="20"/>
              </w:rPr>
              <w:t>careful proofreading for formatting issues</w:t>
            </w:r>
            <w:r>
              <w:rPr>
                <w:sz w:val="20"/>
                <w:szCs w:val="20"/>
              </w:rPr>
              <w:t>,</w:t>
            </w:r>
          </w:p>
          <w:p w14:paraId="5FFA6D25" w14:textId="77777777" w:rsidR="00AF4320" w:rsidRDefault="00AF4320" w:rsidP="00AF4320">
            <w:pPr>
              <w:pStyle w:val="ListParagraph"/>
              <w:numPr>
                <w:ilvl w:val="0"/>
                <w:numId w:val="11"/>
              </w:numPr>
              <w:spacing w:line="360" w:lineRule="auto"/>
              <w:rPr>
                <w:sz w:val="20"/>
                <w:szCs w:val="20"/>
              </w:rPr>
            </w:pPr>
            <w:r>
              <w:rPr>
                <w:sz w:val="20"/>
                <w:szCs w:val="20"/>
              </w:rPr>
              <w:t>I</w:t>
            </w:r>
            <w:r w:rsidR="007E4BA9" w:rsidRPr="00AF4320">
              <w:rPr>
                <w:sz w:val="20"/>
                <w:szCs w:val="20"/>
              </w:rPr>
              <w:t xml:space="preserve">nclusion of a few more recent references to ensure the review fully reflects the latest developments in the field. </w:t>
            </w:r>
          </w:p>
          <w:p w14:paraId="3DD416B5" w14:textId="77777777" w:rsidR="00AF4320" w:rsidRDefault="007E4BA9" w:rsidP="00AF4320">
            <w:pPr>
              <w:pStyle w:val="ListParagraph"/>
              <w:numPr>
                <w:ilvl w:val="0"/>
                <w:numId w:val="11"/>
              </w:numPr>
              <w:spacing w:line="360" w:lineRule="auto"/>
              <w:rPr>
                <w:sz w:val="20"/>
                <w:szCs w:val="20"/>
              </w:rPr>
            </w:pPr>
            <w:r w:rsidRPr="00AF4320">
              <w:rPr>
                <w:sz w:val="20"/>
                <w:szCs w:val="20"/>
              </w:rPr>
              <w:t xml:space="preserve">Additionally, </w:t>
            </w:r>
            <w:r w:rsidR="00AF4320" w:rsidRPr="00AF4320">
              <w:rPr>
                <w:sz w:val="20"/>
                <w:szCs w:val="20"/>
              </w:rPr>
              <w:t>a summary</w:t>
            </w:r>
            <w:r w:rsidRPr="00AF4320">
              <w:rPr>
                <w:sz w:val="20"/>
                <w:szCs w:val="20"/>
              </w:rPr>
              <w:t xml:space="preserve"> table comparing MST with other interaction analysis techniques or summarizing key applications could enhance the readability and practical value of the review.</w:t>
            </w:r>
            <w:r w:rsidR="00AF4320" w:rsidRPr="00AF4320">
              <w:rPr>
                <w:sz w:val="20"/>
                <w:szCs w:val="20"/>
              </w:rPr>
              <w:t xml:space="preserve"> </w:t>
            </w:r>
          </w:p>
          <w:p w14:paraId="549D20FC" w14:textId="253A04BA" w:rsidR="00F1171E" w:rsidRPr="00AF4320" w:rsidRDefault="00AF4320" w:rsidP="00AF4320">
            <w:pPr>
              <w:pStyle w:val="ListParagraph"/>
              <w:numPr>
                <w:ilvl w:val="0"/>
                <w:numId w:val="11"/>
              </w:numPr>
              <w:spacing w:line="360" w:lineRule="auto"/>
              <w:rPr>
                <w:sz w:val="20"/>
                <w:szCs w:val="20"/>
              </w:rPr>
            </w:pPr>
            <w:r w:rsidRPr="00AF4320">
              <w:rPr>
                <w:sz w:val="20"/>
                <w:szCs w:val="20"/>
              </w:rPr>
              <w:t>Some figure captions are overly long or detailed. Consider shortening them to make the key information clear and easy to read.</w:t>
            </w:r>
          </w:p>
          <w:p w14:paraId="15DFD0E8" w14:textId="38310E9C" w:rsidR="00AF4320" w:rsidRPr="00900E9B" w:rsidRDefault="00AF4320" w:rsidP="007E4BA9">
            <w:pPr>
              <w:spacing w:line="360" w:lineRule="auto"/>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4437A01F" w14:textId="77777777" w:rsidR="00F1171E" w:rsidRDefault="00F1171E" w:rsidP="00F1171E">
      <w:pPr>
        <w:pStyle w:val="BodyText"/>
        <w:rPr>
          <w:rFonts w:ascii="Times New Roman" w:hAnsi="Times New Roman"/>
          <w:b/>
          <w:bCs/>
          <w:sz w:val="20"/>
          <w:szCs w:val="20"/>
          <w:u w:val="single"/>
          <w:lang w:val="en-GB"/>
        </w:rPr>
      </w:pPr>
    </w:p>
    <w:p w14:paraId="25069224" w14:textId="02F98832" w:rsidR="00F1171E"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E0256D" w:rsidRPr="00E0256D" w14:paraId="48E1A67A" w14:textId="77777777" w:rsidTr="00F17F8D">
        <w:tc>
          <w:tcPr>
            <w:tcW w:w="5000" w:type="pct"/>
            <w:gridSpan w:val="3"/>
            <w:tcBorders>
              <w:top w:val="nil"/>
              <w:left w:val="nil"/>
              <w:right w:val="nil"/>
            </w:tcBorders>
            <w:noWrap/>
            <w:tcMar>
              <w:top w:w="0" w:type="dxa"/>
              <w:left w:w="108" w:type="dxa"/>
              <w:bottom w:w="0" w:type="dxa"/>
              <w:right w:w="108" w:type="dxa"/>
            </w:tcMar>
            <w:vAlign w:val="center"/>
          </w:tcPr>
          <w:p w14:paraId="25FD47A3" w14:textId="77777777" w:rsidR="00E0256D" w:rsidRPr="00E0256D" w:rsidRDefault="00E0256D" w:rsidP="00E0256D">
            <w:pPr>
              <w:rPr>
                <w:rFonts w:ascii="Arial" w:eastAsia="Arial Unicode MS" w:hAnsi="Arial" w:cs="Arial"/>
                <w:b/>
                <w:sz w:val="20"/>
                <w:szCs w:val="20"/>
                <w:u w:val="single"/>
                <w:lang w:val="en-GB"/>
              </w:rPr>
            </w:pPr>
            <w:bookmarkStart w:id="0" w:name="_Hlk156057883"/>
            <w:bookmarkStart w:id="1" w:name="_Hlk156057704"/>
            <w:r w:rsidRPr="00E0256D">
              <w:rPr>
                <w:rFonts w:ascii="Arial" w:eastAsia="Arial Unicode MS" w:hAnsi="Arial" w:cs="Arial"/>
                <w:b/>
                <w:sz w:val="20"/>
                <w:szCs w:val="20"/>
                <w:highlight w:val="yellow"/>
                <w:u w:val="single"/>
                <w:lang w:val="en-GB"/>
              </w:rPr>
              <w:t>PART  2:</w:t>
            </w:r>
            <w:r w:rsidRPr="00E0256D">
              <w:rPr>
                <w:rFonts w:ascii="Arial" w:eastAsia="Arial Unicode MS" w:hAnsi="Arial" w:cs="Arial"/>
                <w:b/>
                <w:sz w:val="20"/>
                <w:szCs w:val="20"/>
                <w:u w:val="single"/>
                <w:lang w:val="en-GB"/>
              </w:rPr>
              <w:t xml:space="preserve"> </w:t>
            </w:r>
          </w:p>
          <w:p w14:paraId="00B207CB" w14:textId="77777777" w:rsidR="00E0256D" w:rsidRPr="00E0256D" w:rsidRDefault="00E0256D" w:rsidP="00E0256D">
            <w:pPr>
              <w:rPr>
                <w:rFonts w:ascii="Arial" w:eastAsia="Arial Unicode MS" w:hAnsi="Arial" w:cs="Arial"/>
                <w:b/>
                <w:sz w:val="20"/>
                <w:szCs w:val="20"/>
                <w:u w:val="single"/>
                <w:lang w:val="en-GB"/>
              </w:rPr>
            </w:pPr>
          </w:p>
        </w:tc>
      </w:tr>
      <w:tr w:rsidR="00E0256D" w:rsidRPr="00E0256D" w14:paraId="0FA9457B" w14:textId="77777777" w:rsidTr="00F17F8D">
        <w:tc>
          <w:tcPr>
            <w:tcW w:w="1615" w:type="pct"/>
            <w:noWrap/>
            <w:tcMar>
              <w:top w:w="0" w:type="dxa"/>
              <w:left w:w="108" w:type="dxa"/>
              <w:bottom w:w="0" w:type="dxa"/>
              <w:right w:w="108" w:type="dxa"/>
            </w:tcMar>
            <w:vAlign w:val="center"/>
          </w:tcPr>
          <w:p w14:paraId="13BC64D9" w14:textId="77777777" w:rsidR="00E0256D" w:rsidRPr="00E0256D" w:rsidRDefault="00E0256D" w:rsidP="00E0256D">
            <w:pPr>
              <w:rPr>
                <w:rFonts w:ascii="Arial" w:eastAsia="Arial Unicode MS" w:hAnsi="Arial" w:cs="Arial"/>
                <w:sz w:val="20"/>
                <w:szCs w:val="20"/>
                <w:lang w:val="en-GB"/>
              </w:rPr>
            </w:pPr>
          </w:p>
        </w:tc>
        <w:tc>
          <w:tcPr>
            <w:tcW w:w="1694" w:type="pct"/>
            <w:tcMar>
              <w:top w:w="0" w:type="dxa"/>
              <w:left w:w="108" w:type="dxa"/>
              <w:bottom w:w="0" w:type="dxa"/>
              <w:right w:w="108" w:type="dxa"/>
            </w:tcMar>
          </w:tcPr>
          <w:p w14:paraId="3D75A58F" w14:textId="77777777" w:rsidR="00E0256D" w:rsidRPr="00E0256D" w:rsidRDefault="00E0256D" w:rsidP="00E0256D">
            <w:pPr>
              <w:keepNext/>
              <w:outlineLvl w:val="1"/>
              <w:rPr>
                <w:rFonts w:ascii="Arial" w:eastAsia="MS Mincho" w:hAnsi="Arial" w:cs="Arial"/>
                <w:b/>
                <w:bCs/>
                <w:sz w:val="20"/>
                <w:szCs w:val="20"/>
                <w:lang w:val="en-GB"/>
              </w:rPr>
            </w:pPr>
            <w:r w:rsidRPr="00E0256D">
              <w:rPr>
                <w:rFonts w:ascii="Arial" w:eastAsia="MS Mincho" w:hAnsi="Arial" w:cs="Arial"/>
                <w:b/>
                <w:bCs/>
                <w:sz w:val="20"/>
                <w:szCs w:val="20"/>
                <w:lang w:val="en-GB"/>
              </w:rPr>
              <w:t>Reviewer’s comment</w:t>
            </w:r>
          </w:p>
        </w:tc>
        <w:tc>
          <w:tcPr>
            <w:tcW w:w="1691" w:type="pct"/>
          </w:tcPr>
          <w:p w14:paraId="655D38C9" w14:textId="77777777" w:rsidR="00E0256D" w:rsidRPr="00E0256D" w:rsidRDefault="00E0256D" w:rsidP="00E0256D">
            <w:pPr>
              <w:spacing w:after="160" w:line="252" w:lineRule="auto"/>
              <w:rPr>
                <w:rFonts w:ascii="Arial" w:eastAsia="Calibri" w:hAnsi="Arial" w:cs="Arial"/>
                <w:kern w:val="2"/>
                <w:sz w:val="20"/>
                <w:szCs w:val="20"/>
                <w:lang w:val="en-IN"/>
              </w:rPr>
            </w:pPr>
            <w:r w:rsidRPr="00E0256D">
              <w:rPr>
                <w:rFonts w:ascii="Arial" w:eastAsia="Calibri" w:hAnsi="Arial" w:cs="Arial"/>
                <w:b/>
                <w:kern w:val="2"/>
                <w:sz w:val="20"/>
                <w:szCs w:val="20"/>
                <w:lang w:val="en-IN"/>
              </w:rPr>
              <w:t>Author’s Feedback</w:t>
            </w:r>
            <w:r w:rsidRPr="00E0256D">
              <w:rPr>
                <w:rFonts w:ascii="Arial" w:eastAsia="Calibri" w:hAnsi="Arial" w:cs="Arial"/>
                <w:kern w:val="2"/>
                <w:sz w:val="20"/>
                <w:szCs w:val="20"/>
                <w:lang w:val="en-IN"/>
              </w:rPr>
              <w:t xml:space="preserve"> (It is mandatory that authors should write his/her feedback here)</w:t>
            </w:r>
          </w:p>
          <w:p w14:paraId="44586F0E" w14:textId="77777777" w:rsidR="00E0256D" w:rsidRPr="00E0256D" w:rsidRDefault="00E0256D" w:rsidP="00E0256D">
            <w:pPr>
              <w:keepNext/>
              <w:outlineLvl w:val="1"/>
              <w:rPr>
                <w:rFonts w:ascii="Arial" w:eastAsia="MS Mincho" w:hAnsi="Arial" w:cs="Arial"/>
                <w:bCs/>
                <w:sz w:val="20"/>
                <w:szCs w:val="20"/>
                <w:lang w:val="en-GB"/>
              </w:rPr>
            </w:pPr>
          </w:p>
        </w:tc>
      </w:tr>
      <w:tr w:rsidR="00E0256D" w:rsidRPr="00E0256D" w14:paraId="531D9698" w14:textId="77777777" w:rsidTr="00F17F8D">
        <w:trPr>
          <w:trHeight w:val="890"/>
        </w:trPr>
        <w:tc>
          <w:tcPr>
            <w:tcW w:w="1615" w:type="pct"/>
            <w:noWrap/>
            <w:tcMar>
              <w:top w:w="0" w:type="dxa"/>
              <w:left w:w="108" w:type="dxa"/>
              <w:bottom w:w="0" w:type="dxa"/>
              <w:right w:w="108" w:type="dxa"/>
            </w:tcMar>
            <w:vAlign w:val="center"/>
          </w:tcPr>
          <w:p w14:paraId="6BDB278B" w14:textId="77777777" w:rsidR="00E0256D" w:rsidRPr="00E0256D" w:rsidRDefault="00E0256D" w:rsidP="00E0256D">
            <w:pPr>
              <w:rPr>
                <w:rFonts w:ascii="Arial" w:eastAsia="Arial Unicode MS" w:hAnsi="Arial" w:cs="Arial"/>
                <w:b/>
                <w:sz w:val="20"/>
                <w:szCs w:val="20"/>
                <w:lang w:val="en-GB"/>
              </w:rPr>
            </w:pPr>
            <w:r w:rsidRPr="00E0256D">
              <w:rPr>
                <w:rFonts w:ascii="Arial" w:eastAsia="Arial Unicode MS" w:hAnsi="Arial" w:cs="Arial"/>
                <w:b/>
                <w:sz w:val="20"/>
                <w:szCs w:val="20"/>
                <w:lang w:val="en-GB"/>
              </w:rPr>
              <w:t xml:space="preserve">Are there ethical issues in this manuscript? </w:t>
            </w:r>
          </w:p>
          <w:p w14:paraId="5188F19C" w14:textId="77777777" w:rsidR="00E0256D" w:rsidRPr="00E0256D" w:rsidRDefault="00E0256D" w:rsidP="00E0256D">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0DA9E017" w14:textId="77777777" w:rsidR="00E0256D" w:rsidRPr="00E0256D" w:rsidRDefault="00E0256D" w:rsidP="00E0256D">
            <w:pPr>
              <w:rPr>
                <w:rFonts w:ascii="Arial" w:eastAsia="Arial Unicode MS" w:hAnsi="Arial" w:cs="Arial"/>
                <w:i/>
                <w:iCs/>
                <w:sz w:val="20"/>
                <w:szCs w:val="20"/>
                <w:u w:val="single"/>
                <w:lang w:val="en-GB"/>
              </w:rPr>
            </w:pPr>
            <w:r w:rsidRPr="00E0256D">
              <w:rPr>
                <w:rFonts w:ascii="Arial" w:eastAsia="Arial Unicode MS" w:hAnsi="Arial" w:cs="Arial"/>
                <w:i/>
                <w:iCs/>
                <w:sz w:val="20"/>
                <w:szCs w:val="20"/>
                <w:u w:val="single"/>
                <w:lang w:val="en-GB"/>
              </w:rPr>
              <w:t>(If yes, Kindly please write down the ethical issues here in details)</w:t>
            </w:r>
          </w:p>
          <w:p w14:paraId="490693D8" w14:textId="77777777" w:rsidR="00E0256D" w:rsidRPr="00E0256D" w:rsidRDefault="00E0256D" w:rsidP="00E0256D">
            <w:pPr>
              <w:rPr>
                <w:rFonts w:ascii="Arial" w:eastAsia="Arial Unicode MS" w:hAnsi="Arial" w:cs="Arial"/>
                <w:sz w:val="20"/>
                <w:szCs w:val="20"/>
                <w:lang w:val="en-GB"/>
              </w:rPr>
            </w:pPr>
          </w:p>
        </w:tc>
        <w:tc>
          <w:tcPr>
            <w:tcW w:w="1691" w:type="pct"/>
            <w:vAlign w:val="center"/>
          </w:tcPr>
          <w:p w14:paraId="1C6295DF" w14:textId="77777777" w:rsidR="00E0256D" w:rsidRPr="00E0256D" w:rsidRDefault="00E0256D" w:rsidP="00E0256D">
            <w:pPr>
              <w:rPr>
                <w:rFonts w:ascii="Arial" w:eastAsia="Arial Unicode MS" w:hAnsi="Arial" w:cs="Arial"/>
                <w:sz w:val="20"/>
                <w:szCs w:val="20"/>
                <w:lang w:val="en-GB"/>
              </w:rPr>
            </w:pPr>
          </w:p>
          <w:p w14:paraId="0D1C3BAB" w14:textId="77777777" w:rsidR="00E0256D" w:rsidRPr="00E0256D" w:rsidRDefault="00E0256D" w:rsidP="00E0256D">
            <w:pPr>
              <w:rPr>
                <w:rFonts w:ascii="Arial" w:eastAsia="Arial Unicode MS" w:hAnsi="Arial" w:cs="Arial"/>
                <w:sz w:val="20"/>
                <w:szCs w:val="20"/>
                <w:lang w:val="en-GB"/>
              </w:rPr>
            </w:pPr>
          </w:p>
          <w:p w14:paraId="0F29D6AE" w14:textId="77777777" w:rsidR="00E0256D" w:rsidRPr="00E0256D" w:rsidRDefault="00E0256D" w:rsidP="00E0256D">
            <w:pPr>
              <w:rPr>
                <w:rFonts w:ascii="Arial" w:eastAsia="Arial Unicode MS" w:hAnsi="Arial" w:cs="Arial"/>
                <w:sz w:val="20"/>
                <w:szCs w:val="20"/>
                <w:lang w:val="en-GB"/>
              </w:rPr>
            </w:pPr>
          </w:p>
        </w:tc>
      </w:tr>
      <w:bookmarkEnd w:id="0"/>
    </w:tbl>
    <w:p w14:paraId="312726B4" w14:textId="77777777" w:rsidR="00E0256D" w:rsidRPr="00E0256D" w:rsidRDefault="00E0256D" w:rsidP="00E0256D"/>
    <w:p w14:paraId="460486EE" w14:textId="77777777" w:rsidR="00E0256D" w:rsidRPr="00E0256D" w:rsidRDefault="00E0256D" w:rsidP="00E0256D"/>
    <w:p w14:paraId="36B93380" w14:textId="77777777" w:rsidR="00E0256D" w:rsidRPr="00E0256D" w:rsidRDefault="00E0256D" w:rsidP="00E0256D">
      <w:pPr>
        <w:rPr>
          <w:bCs/>
          <w:u w:val="single"/>
          <w:lang w:val="en-GB"/>
        </w:rPr>
      </w:pPr>
    </w:p>
    <w:bookmarkEnd w:id="1"/>
    <w:p w14:paraId="47AAB692" w14:textId="77777777" w:rsidR="003F4A15" w:rsidRDefault="003F4A15" w:rsidP="003F4A15">
      <w:pPr>
        <w:pStyle w:val="Affiliation"/>
        <w:spacing w:after="0" w:line="240" w:lineRule="auto"/>
        <w:jc w:val="left"/>
        <w:rPr>
          <w:rFonts w:ascii="Arial" w:hAnsi="Arial" w:cs="Arial"/>
          <w:b/>
          <w:sz w:val="16"/>
          <w:szCs w:val="16"/>
        </w:rPr>
      </w:pPr>
    </w:p>
    <w:p w14:paraId="7B2ACA6A" w14:textId="77777777" w:rsidR="003F4A15" w:rsidRPr="005F4EDD" w:rsidRDefault="003F4A15" w:rsidP="003F4A15">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33A43A5F" w14:textId="77777777" w:rsidR="003F4A15" w:rsidRDefault="003F4A15" w:rsidP="003F4A15">
      <w:pPr>
        <w:pStyle w:val="Affiliation"/>
        <w:spacing w:after="0" w:line="240" w:lineRule="auto"/>
        <w:jc w:val="left"/>
        <w:rPr>
          <w:rFonts w:ascii="Arial" w:hAnsi="Arial" w:cs="Arial"/>
          <w:sz w:val="16"/>
          <w:szCs w:val="16"/>
        </w:rPr>
      </w:pPr>
    </w:p>
    <w:p w14:paraId="3E601DB6" w14:textId="77777777" w:rsidR="003F4A15" w:rsidRDefault="003F4A15" w:rsidP="003F4A15">
      <w:r>
        <w:rPr>
          <w:rFonts w:ascii="Calibri" w:hAnsi="Calibri" w:cs="Calibri"/>
          <w:color w:val="000000"/>
          <w:lang w:val="en-GB"/>
        </w:rPr>
        <w:t>Asmaa Radwan, Beni-Suef University, Egypt</w:t>
      </w:r>
      <w:r>
        <w:rPr>
          <w:rFonts w:ascii="Calibri" w:hAnsi="Calibri" w:cs="Calibri"/>
          <w:color w:val="000000"/>
          <w:lang w:val="en-GB"/>
        </w:rPr>
        <w:br/>
      </w:r>
    </w:p>
    <w:p w14:paraId="79F98392" w14:textId="77777777" w:rsidR="00E0256D" w:rsidRPr="00E0256D" w:rsidRDefault="00E0256D" w:rsidP="00E0256D"/>
    <w:p w14:paraId="39EA8A0E" w14:textId="77777777" w:rsidR="00E0256D" w:rsidRPr="00900E9B" w:rsidRDefault="00E0256D" w:rsidP="00F1171E">
      <w:pPr>
        <w:pStyle w:val="BodyText"/>
        <w:rPr>
          <w:rFonts w:ascii="Times New Roman" w:hAnsi="Times New Roman"/>
          <w:b/>
          <w:bCs/>
          <w:sz w:val="20"/>
          <w:szCs w:val="20"/>
          <w:u w:val="single"/>
          <w:lang w:val="en-GB"/>
        </w:rPr>
      </w:pPr>
    </w:p>
    <w:sectPr w:rsidR="00E0256D" w:rsidRPr="00900E9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CAE5C" w14:textId="77777777" w:rsidR="00B7423E" w:rsidRPr="0000007A" w:rsidRDefault="00B7423E" w:rsidP="0099583E">
      <w:r>
        <w:separator/>
      </w:r>
    </w:p>
  </w:endnote>
  <w:endnote w:type="continuationSeparator" w:id="0">
    <w:p w14:paraId="7B231EE7" w14:textId="77777777" w:rsidR="00B7423E" w:rsidRPr="0000007A" w:rsidRDefault="00B7423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0E4FC" w14:textId="77777777" w:rsidR="00B7423E" w:rsidRPr="0000007A" w:rsidRDefault="00B7423E" w:rsidP="0099583E">
      <w:r>
        <w:separator/>
      </w:r>
    </w:p>
  </w:footnote>
  <w:footnote w:type="continuationSeparator" w:id="0">
    <w:p w14:paraId="5AE626DB" w14:textId="77777777" w:rsidR="00B7423E" w:rsidRPr="0000007A" w:rsidRDefault="00B7423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97969"/>
    <w:multiLevelType w:val="hybridMultilevel"/>
    <w:tmpl w:val="E9DC3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65324162">
    <w:abstractNumId w:val="4"/>
  </w:num>
  <w:num w:numId="2" w16cid:durableId="520704330">
    <w:abstractNumId w:val="7"/>
  </w:num>
  <w:num w:numId="3" w16cid:durableId="1105005799">
    <w:abstractNumId w:val="6"/>
  </w:num>
  <w:num w:numId="4" w16cid:durableId="1703902901">
    <w:abstractNumId w:val="8"/>
  </w:num>
  <w:num w:numId="5" w16cid:durableId="1615283473">
    <w:abstractNumId w:val="5"/>
  </w:num>
  <w:num w:numId="6" w16cid:durableId="719011779">
    <w:abstractNumId w:val="0"/>
  </w:num>
  <w:num w:numId="7" w16cid:durableId="682898893">
    <w:abstractNumId w:val="2"/>
  </w:num>
  <w:num w:numId="8" w16cid:durableId="1415514827">
    <w:abstractNumId w:val="10"/>
  </w:num>
  <w:num w:numId="9" w16cid:durableId="1593472287">
    <w:abstractNumId w:val="9"/>
  </w:num>
  <w:num w:numId="10" w16cid:durableId="823281579">
    <w:abstractNumId w:val="3"/>
  </w:num>
  <w:num w:numId="11" w16cid:durableId="34090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01CC"/>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397D"/>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42D89"/>
    <w:rsid w:val="00353718"/>
    <w:rsid w:val="00374F93"/>
    <w:rsid w:val="003778A2"/>
    <w:rsid w:val="00377F1D"/>
    <w:rsid w:val="00394901"/>
    <w:rsid w:val="003A04E7"/>
    <w:rsid w:val="003A1C45"/>
    <w:rsid w:val="003A4991"/>
    <w:rsid w:val="003A6E1A"/>
    <w:rsid w:val="003B1D0B"/>
    <w:rsid w:val="003B2172"/>
    <w:rsid w:val="003D1BDE"/>
    <w:rsid w:val="003E3CEA"/>
    <w:rsid w:val="003E63CC"/>
    <w:rsid w:val="003E746A"/>
    <w:rsid w:val="003F4A15"/>
    <w:rsid w:val="00401C12"/>
    <w:rsid w:val="00402DCF"/>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0500D"/>
    <w:rsid w:val="00510920"/>
    <w:rsid w:val="0052339F"/>
    <w:rsid w:val="005257FA"/>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A6D40"/>
    <w:rsid w:val="005B3509"/>
    <w:rsid w:val="005C25A0"/>
    <w:rsid w:val="005D230D"/>
    <w:rsid w:val="005E11DC"/>
    <w:rsid w:val="005E29CE"/>
    <w:rsid w:val="005E3241"/>
    <w:rsid w:val="005E7FB0"/>
    <w:rsid w:val="005F184C"/>
    <w:rsid w:val="00602F7D"/>
    <w:rsid w:val="00605952"/>
    <w:rsid w:val="00610295"/>
    <w:rsid w:val="00620677"/>
    <w:rsid w:val="00624032"/>
    <w:rsid w:val="00626025"/>
    <w:rsid w:val="006311A1"/>
    <w:rsid w:val="00640538"/>
    <w:rsid w:val="0064442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254C1"/>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86F00"/>
    <w:rsid w:val="007A62F8"/>
    <w:rsid w:val="007B1099"/>
    <w:rsid w:val="007B54A4"/>
    <w:rsid w:val="007C6CDF"/>
    <w:rsid w:val="007D0246"/>
    <w:rsid w:val="007E4BA9"/>
    <w:rsid w:val="007F0652"/>
    <w:rsid w:val="007F5873"/>
    <w:rsid w:val="008126B7"/>
    <w:rsid w:val="00815F94"/>
    <w:rsid w:val="008224E2"/>
    <w:rsid w:val="00825DC9"/>
    <w:rsid w:val="0082676D"/>
    <w:rsid w:val="008324FC"/>
    <w:rsid w:val="00846F1F"/>
    <w:rsid w:val="008470AB"/>
    <w:rsid w:val="0085546D"/>
    <w:rsid w:val="00862CAB"/>
    <w:rsid w:val="0086369B"/>
    <w:rsid w:val="00867E37"/>
    <w:rsid w:val="0087201B"/>
    <w:rsid w:val="00872BA7"/>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19C6"/>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7340E"/>
    <w:rsid w:val="00A8290F"/>
    <w:rsid w:val="00AA41B3"/>
    <w:rsid w:val="00AA49A2"/>
    <w:rsid w:val="00AA5338"/>
    <w:rsid w:val="00AB1ED6"/>
    <w:rsid w:val="00AB397D"/>
    <w:rsid w:val="00AB638A"/>
    <w:rsid w:val="00AB65BF"/>
    <w:rsid w:val="00AB6E43"/>
    <w:rsid w:val="00AC1349"/>
    <w:rsid w:val="00AD6C51"/>
    <w:rsid w:val="00AE0E9B"/>
    <w:rsid w:val="00AE23E2"/>
    <w:rsid w:val="00AE54CD"/>
    <w:rsid w:val="00AF3016"/>
    <w:rsid w:val="00AF4320"/>
    <w:rsid w:val="00B03A45"/>
    <w:rsid w:val="00B2236C"/>
    <w:rsid w:val="00B22FE6"/>
    <w:rsid w:val="00B3033D"/>
    <w:rsid w:val="00B334D9"/>
    <w:rsid w:val="00B53059"/>
    <w:rsid w:val="00B562D2"/>
    <w:rsid w:val="00B62087"/>
    <w:rsid w:val="00B62F41"/>
    <w:rsid w:val="00B63782"/>
    <w:rsid w:val="00B66599"/>
    <w:rsid w:val="00B7423E"/>
    <w:rsid w:val="00B760E1"/>
    <w:rsid w:val="00B82FFC"/>
    <w:rsid w:val="00BA1AB3"/>
    <w:rsid w:val="00BA55B7"/>
    <w:rsid w:val="00BA6421"/>
    <w:rsid w:val="00BB21AB"/>
    <w:rsid w:val="00BB4FEC"/>
    <w:rsid w:val="00BC20A0"/>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337B"/>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60FA5"/>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256D"/>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7451D"/>
    <w:rsid w:val="00F80C14"/>
    <w:rsid w:val="00F9322B"/>
    <w:rsid w:val="00F96F54"/>
    <w:rsid w:val="00F978B8"/>
    <w:rsid w:val="00FA6528"/>
    <w:rsid w:val="00FB0D50"/>
    <w:rsid w:val="00FB3DE3"/>
    <w:rsid w:val="00FB5BBE"/>
    <w:rsid w:val="00FC2E17"/>
    <w:rsid w:val="00FC432A"/>
    <w:rsid w:val="00FC6387"/>
    <w:rsid w:val="00FC6802"/>
    <w:rsid w:val="00FD53AB"/>
    <w:rsid w:val="00FD70A7"/>
    <w:rsid w:val="00FE0092"/>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5A6D4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5A6D40"/>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3F4A1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7923456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chemical-and-materials-sciences-research-finding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3</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4755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118</cp:revision>
  <dcterms:created xsi:type="dcterms:W3CDTF">2023-08-30T09:21:00Z</dcterms:created>
  <dcterms:modified xsi:type="dcterms:W3CDTF">2026-03-26T11:28:00Z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