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BDC1D46" w:rsidR="0000007A" w:rsidRPr="00DE7D30" w:rsidRDefault="007B34AD" w:rsidP="00054BC4">
            <w:pPr>
              <w:pStyle w:val="NormalWeb"/>
              <w:rPr>
                <w:rFonts w:ascii="Arial" w:hAnsi="Arial" w:cs="Arial"/>
                <w:b/>
                <w:bCs/>
                <w:szCs w:val="28"/>
                <w:u w:val="single"/>
              </w:rPr>
            </w:pPr>
            <w:hyperlink r:id="rId7" w:history="1">
              <w:r w:rsidRPr="007B34AD">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351155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B3CE2" w:rsidRPr="00DB3CE2">
              <w:rPr>
                <w:rFonts w:ascii="Arial" w:hAnsi="Arial" w:cs="Arial"/>
                <w:b/>
                <w:bCs/>
                <w:szCs w:val="28"/>
                <w:lang w:val="en-GB"/>
              </w:rPr>
              <w:t>7397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D17E5EB" w:rsidR="0000007A" w:rsidRPr="00DE7D30" w:rsidRDefault="006820BD" w:rsidP="000450FC">
            <w:pPr>
              <w:pStyle w:val="NormalWeb"/>
              <w:spacing w:before="0" w:beforeAutospacing="0" w:after="0" w:afterAutospacing="0"/>
              <w:rPr>
                <w:rFonts w:ascii="Arial" w:hAnsi="Arial" w:cs="Arial"/>
                <w:b/>
                <w:szCs w:val="28"/>
                <w:highlight w:val="yellow"/>
                <w:lang w:val="en-GB"/>
              </w:rPr>
            </w:pPr>
            <w:r w:rsidRPr="006820BD">
              <w:rPr>
                <w:rFonts w:ascii="Arial" w:hAnsi="Arial" w:cs="Arial"/>
                <w:b/>
                <w:szCs w:val="28"/>
                <w:lang w:val="en-GB"/>
              </w:rPr>
              <w:t>Sarcopenia: The Silent Muscle Epidemic of Ageing</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0F406C5" w:rsidR="00CF0BBB" w:rsidRPr="00DE7D30" w:rsidRDefault="008810AD"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527E0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6CCFF87F" w:rsidR="00F1171E" w:rsidRPr="00900E9B" w:rsidRDefault="00DB76A9" w:rsidP="00DB76A9">
            <w:pPr>
              <w:pStyle w:val="ListParagraph"/>
              <w:ind w:left="0"/>
              <w:jc w:val="both"/>
              <w:rPr>
                <w:b/>
                <w:bCs/>
                <w:sz w:val="20"/>
                <w:szCs w:val="20"/>
                <w:lang w:val="en-GB"/>
              </w:rPr>
            </w:pPr>
            <w:r>
              <w:t xml:space="preserve">This manuscript focuses sarcopenia, a growing global health involvement associated with ageing populations. Topic is highly appropriate due to its increasing clinical and public health issues, specifically in the context of frailty, disability, and chronic disease. </w:t>
            </w:r>
            <w:proofErr w:type="gramStart"/>
            <w:r>
              <w:t>This  manuscript</w:t>
            </w:r>
            <w:proofErr w:type="gramEnd"/>
            <w:r>
              <w:t xml:space="preserve"> provides a comprehensive overview of current definitions, pathophysiology, and management strategies, which can be valuable for clinicians, researchers, and policymakers.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666D842" w14:textId="77777777" w:rsidR="00F1171E" w:rsidRDefault="00DB76A9" w:rsidP="007222C8">
            <w:pPr>
              <w:ind w:left="360"/>
              <w:rPr>
                <w:lang w:val="en-GB"/>
              </w:rPr>
            </w:pPr>
            <w:proofErr w:type="gramStart"/>
            <w:r w:rsidRPr="00DB76A9">
              <w:rPr>
                <w:lang w:val="en-GB"/>
              </w:rPr>
              <w:t>Yes</w:t>
            </w:r>
            <w:proofErr w:type="gramEnd"/>
            <w:r w:rsidRPr="00DB76A9">
              <w:rPr>
                <w:lang w:val="en-GB"/>
              </w:rPr>
              <w:t xml:space="preserve"> this title is suitable </w:t>
            </w:r>
          </w:p>
          <w:p w14:paraId="18093115" w14:textId="77777777" w:rsidR="00DB76A9" w:rsidRDefault="00DB76A9" w:rsidP="007222C8">
            <w:pPr>
              <w:ind w:left="360"/>
              <w:rPr>
                <w:lang w:val="en-GB"/>
              </w:rPr>
            </w:pPr>
            <w:r>
              <w:rPr>
                <w:lang w:val="en-GB"/>
              </w:rPr>
              <w:t xml:space="preserve">Suggested title </w:t>
            </w:r>
          </w:p>
          <w:p w14:paraId="794AA9A7" w14:textId="31116305" w:rsidR="00DB76A9" w:rsidRPr="00DB76A9" w:rsidRDefault="00DB76A9" w:rsidP="007222C8">
            <w:pPr>
              <w:ind w:left="360"/>
              <w:rPr>
                <w:lang w:val="en-GB"/>
              </w:rPr>
            </w:pPr>
            <w:r w:rsidRPr="00DB76A9">
              <w:t>“Sarcopenia: A Silent Epidemic of Ageing – Pathophysiology, Diagnosis, and Management”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6FFDDD2" w14:textId="1E132D29" w:rsidR="00253148" w:rsidRPr="00253148" w:rsidRDefault="00253148" w:rsidP="00253148">
            <w:pPr>
              <w:ind w:left="360"/>
            </w:pPr>
            <w:r w:rsidRPr="00253148">
              <w:t xml:space="preserve">The abstract is </w:t>
            </w:r>
            <w:r w:rsidRPr="00F76278">
              <w:t>sufficient</w:t>
            </w:r>
            <w:r w:rsidRPr="00253148">
              <w:t xml:space="preserve"> but </w:t>
            </w:r>
            <w:r w:rsidRPr="00F76278">
              <w:t>need to require</w:t>
            </w:r>
            <w:r w:rsidRPr="00253148">
              <w:t xml:space="preserve"> minor revision to improve clarity, remove redundancy</w:t>
            </w:r>
            <w:r w:rsidR="00F76278" w:rsidRPr="00F76278">
              <w:t>.</w:t>
            </w:r>
          </w:p>
          <w:p w14:paraId="0FB7E83A" w14:textId="77777777" w:rsidR="00F1171E" w:rsidRPr="00F76278" w:rsidRDefault="00F1171E" w:rsidP="007222C8">
            <w:pPr>
              <w:ind w:left="360"/>
              <w:rPr>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91D86D8" w:rsidR="00F1171E" w:rsidRPr="00F76278" w:rsidRDefault="00D71806" w:rsidP="007222C8">
            <w:pPr>
              <w:pStyle w:val="ListParagraph"/>
              <w:ind w:left="0"/>
              <w:rPr>
                <w:lang w:val="en-GB"/>
              </w:rPr>
            </w:pPr>
            <w:proofErr w:type="gramStart"/>
            <w:r w:rsidRPr="00F76278">
              <w:rPr>
                <w:lang w:val="en-GB"/>
              </w:rPr>
              <w:t>Y</w:t>
            </w:r>
            <w:r w:rsidR="00F76278" w:rsidRPr="00F76278">
              <w:rPr>
                <w:lang w:val="en-GB"/>
              </w:rPr>
              <w:t>es</w:t>
            </w:r>
            <w:r>
              <w:rPr>
                <w:lang w:val="en-GB"/>
              </w:rPr>
              <w:t xml:space="preserve">  but</w:t>
            </w:r>
            <w:proofErr w:type="gramEnd"/>
            <w:r>
              <w:rPr>
                <w:lang w:val="en-GB"/>
              </w:rPr>
              <w:t xml:space="preserve"> need to correct grammatically and don’t repeat things again and again section 9 </w:t>
            </w:r>
            <w:proofErr w:type="spellStart"/>
            <w:r>
              <w:rPr>
                <w:lang w:val="en-GB"/>
              </w:rPr>
              <w:t>mangement</w:t>
            </w:r>
            <w:proofErr w:type="spellEnd"/>
            <w:r>
              <w:rPr>
                <w:lang w:val="en-GB"/>
              </w:rPr>
              <w:t xml:space="preserve"> repeated pathophysiology repeated 2 times add figures and tables also</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6223518" w:rsidR="00F1171E" w:rsidRPr="00D71806" w:rsidRDefault="00D71806" w:rsidP="007222C8">
            <w:pPr>
              <w:pStyle w:val="ListParagraph"/>
              <w:ind w:left="0"/>
              <w:rPr>
                <w:lang w:val="en-GB"/>
              </w:rPr>
            </w:pPr>
            <w:r w:rsidRPr="00D71806">
              <w:rPr>
                <w:lang w:val="en-GB"/>
              </w:rPr>
              <w:t>Many reference are outdated and very old. Add new literature and reference 2023-2026</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6E7C2DD6" w:rsidR="00F1171E" w:rsidRPr="00D71806" w:rsidRDefault="00D71806" w:rsidP="007222C8">
            <w:pPr>
              <w:rPr>
                <w:sz w:val="22"/>
                <w:szCs w:val="22"/>
                <w:lang w:val="en-GB"/>
              </w:rPr>
            </w:pPr>
            <w:r w:rsidRPr="00D71806">
              <w:rPr>
                <w:sz w:val="22"/>
                <w:szCs w:val="22"/>
                <w:lang w:val="en-GB"/>
              </w:rPr>
              <w:t>Need minor revision</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12DD4282" w14:textId="3783EF65" w:rsidR="00D71806" w:rsidRPr="00D71806" w:rsidRDefault="00D71806" w:rsidP="00D71806">
            <w:pPr>
              <w:spacing w:line="276" w:lineRule="auto"/>
              <w:rPr>
                <w:sz w:val="22"/>
                <w:szCs w:val="22"/>
                <w:lang w:val="en-GB"/>
              </w:rPr>
            </w:pPr>
            <w:r w:rsidRPr="00D71806">
              <w:rPr>
                <w:sz w:val="22"/>
                <w:szCs w:val="22"/>
                <w:lang w:val="en-GB"/>
              </w:rPr>
              <w:t>Comparative tables and figures must add</w:t>
            </w:r>
          </w:p>
          <w:p w14:paraId="6B97DC3F" w14:textId="64761D63" w:rsidR="00D71806" w:rsidRPr="00D71806" w:rsidRDefault="00D71806" w:rsidP="00D71806">
            <w:pPr>
              <w:spacing w:line="276" w:lineRule="auto"/>
              <w:rPr>
                <w:sz w:val="22"/>
                <w:szCs w:val="22"/>
                <w:lang w:val="en-GB"/>
              </w:rPr>
            </w:pPr>
            <w:r w:rsidRPr="00D71806">
              <w:rPr>
                <w:sz w:val="22"/>
                <w:szCs w:val="22"/>
                <w:lang w:val="en-GB"/>
              </w:rPr>
              <w:t xml:space="preserve">Add recent literature </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5FC231AD" w:rsidR="00F1171E" w:rsidRDefault="00F1171E" w:rsidP="00F1171E">
      <w:pPr>
        <w:pStyle w:val="BodyText"/>
        <w:rPr>
          <w:rFonts w:ascii="Times New Roman" w:hAnsi="Times New Roman"/>
          <w:b/>
          <w:bCs/>
          <w:sz w:val="20"/>
          <w:szCs w:val="20"/>
          <w:u w:val="single"/>
          <w:lang w:val="en-GB"/>
        </w:rPr>
      </w:pPr>
    </w:p>
    <w:p w14:paraId="37F8A0E0" w14:textId="584081D9" w:rsidR="00C80927" w:rsidRDefault="00C80927" w:rsidP="00F1171E">
      <w:pPr>
        <w:pStyle w:val="BodyText"/>
        <w:rPr>
          <w:rFonts w:ascii="Times New Roman" w:hAnsi="Times New Roman"/>
          <w:b/>
          <w:bCs/>
          <w:sz w:val="20"/>
          <w:szCs w:val="20"/>
          <w:u w:val="single"/>
          <w:lang w:val="en-GB"/>
        </w:rPr>
      </w:pPr>
    </w:p>
    <w:p w14:paraId="3DC23ED2" w14:textId="5FF0C1B9" w:rsidR="00C80927" w:rsidRDefault="00C80927" w:rsidP="00F1171E">
      <w:pPr>
        <w:pStyle w:val="BodyText"/>
        <w:rPr>
          <w:rFonts w:ascii="Times New Roman" w:hAnsi="Times New Roman"/>
          <w:b/>
          <w:bCs/>
          <w:sz w:val="20"/>
          <w:szCs w:val="20"/>
          <w:u w:val="single"/>
          <w:lang w:val="en-GB"/>
        </w:rPr>
      </w:pPr>
    </w:p>
    <w:p w14:paraId="3244C254" w14:textId="12DFEE7B" w:rsidR="00C80927" w:rsidRDefault="00C80927" w:rsidP="00F1171E">
      <w:pPr>
        <w:pStyle w:val="BodyText"/>
        <w:rPr>
          <w:rFonts w:ascii="Times New Roman" w:hAnsi="Times New Roman"/>
          <w:b/>
          <w:bCs/>
          <w:sz w:val="20"/>
          <w:szCs w:val="20"/>
          <w:u w:val="single"/>
          <w:lang w:val="en-GB"/>
        </w:rPr>
      </w:pPr>
    </w:p>
    <w:p w14:paraId="33CC8F9E" w14:textId="49AE7D4F" w:rsidR="00C80927" w:rsidRDefault="00C80927" w:rsidP="00F1171E">
      <w:pPr>
        <w:pStyle w:val="BodyText"/>
        <w:rPr>
          <w:rFonts w:ascii="Times New Roman" w:hAnsi="Times New Roman"/>
          <w:b/>
          <w:bCs/>
          <w:sz w:val="20"/>
          <w:szCs w:val="20"/>
          <w:u w:val="single"/>
          <w:lang w:val="en-GB"/>
        </w:rPr>
      </w:pPr>
    </w:p>
    <w:p w14:paraId="460A2288" w14:textId="0DDB854A" w:rsidR="00C80927" w:rsidRDefault="00C80927" w:rsidP="00F1171E">
      <w:pPr>
        <w:pStyle w:val="BodyText"/>
        <w:rPr>
          <w:rFonts w:ascii="Times New Roman" w:hAnsi="Times New Roman"/>
          <w:b/>
          <w:bCs/>
          <w:sz w:val="20"/>
          <w:szCs w:val="20"/>
          <w:u w:val="single"/>
          <w:lang w:val="en-GB"/>
        </w:rPr>
      </w:pPr>
    </w:p>
    <w:p w14:paraId="39951F1B" w14:textId="77777777" w:rsidR="00C80927" w:rsidRPr="00900E9B" w:rsidRDefault="00C80927"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8B78EB" w:rsidRPr="008B78EB" w14:paraId="3DDD4508" w14:textId="77777777" w:rsidTr="00742522">
        <w:tc>
          <w:tcPr>
            <w:tcW w:w="5000" w:type="pct"/>
            <w:gridSpan w:val="3"/>
            <w:tcBorders>
              <w:top w:val="nil"/>
              <w:left w:val="nil"/>
              <w:right w:val="nil"/>
            </w:tcBorders>
            <w:noWrap/>
            <w:tcMar>
              <w:top w:w="0" w:type="dxa"/>
              <w:left w:w="108" w:type="dxa"/>
              <w:bottom w:w="0" w:type="dxa"/>
              <w:right w:w="108" w:type="dxa"/>
            </w:tcMar>
            <w:vAlign w:val="center"/>
          </w:tcPr>
          <w:p w14:paraId="782E67F1" w14:textId="77777777" w:rsidR="008B78EB" w:rsidRPr="008B78EB" w:rsidRDefault="008B78EB" w:rsidP="008B78EB">
            <w:pPr>
              <w:pStyle w:val="BodyText"/>
              <w:rPr>
                <w:b/>
                <w:bCs/>
                <w:sz w:val="20"/>
                <w:szCs w:val="20"/>
                <w:u w:val="single"/>
                <w:lang w:val="en-GB"/>
              </w:rPr>
            </w:pPr>
            <w:bookmarkStart w:id="0" w:name="_Hlk156057883"/>
            <w:bookmarkStart w:id="1" w:name="_Hlk156057704"/>
            <w:r w:rsidRPr="008B78EB">
              <w:rPr>
                <w:b/>
                <w:bCs/>
                <w:sz w:val="20"/>
                <w:szCs w:val="20"/>
                <w:u w:val="single"/>
                <w:lang w:val="en-GB"/>
              </w:rPr>
              <w:lastRenderedPageBreak/>
              <w:t xml:space="preserve">PART  2: </w:t>
            </w:r>
          </w:p>
          <w:p w14:paraId="27568948" w14:textId="77777777" w:rsidR="008B78EB" w:rsidRPr="008B78EB" w:rsidRDefault="008B78EB" w:rsidP="008B78EB">
            <w:pPr>
              <w:pStyle w:val="BodyText"/>
              <w:rPr>
                <w:b/>
                <w:bCs/>
                <w:sz w:val="20"/>
                <w:szCs w:val="20"/>
                <w:u w:val="single"/>
                <w:lang w:val="en-GB"/>
              </w:rPr>
            </w:pPr>
          </w:p>
        </w:tc>
      </w:tr>
      <w:tr w:rsidR="008B78EB" w:rsidRPr="008B78EB" w14:paraId="074F43C1" w14:textId="77777777" w:rsidTr="00742522">
        <w:tc>
          <w:tcPr>
            <w:tcW w:w="1615" w:type="pct"/>
            <w:noWrap/>
            <w:tcMar>
              <w:top w:w="0" w:type="dxa"/>
              <w:left w:w="108" w:type="dxa"/>
              <w:bottom w:w="0" w:type="dxa"/>
              <w:right w:w="108" w:type="dxa"/>
            </w:tcMar>
            <w:vAlign w:val="center"/>
          </w:tcPr>
          <w:p w14:paraId="6CAE0E62" w14:textId="77777777" w:rsidR="008B78EB" w:rsidRPr="008B78EB" w:rsidRDefault="008B78EB" w:rsidP="008B78EB">
            <w:pPr>
              <w:pStyle w:val="BodyText"/>
              <w:rPr>
                <w:b/>
                <w:bCs/>
                <w:sz w:val="20"/>
                <w:szCs w:val="20"/>
                <w:u w:val="single"/>
                <w:lang w:val="en-GB"/>
              </w:rPr>
            </w:pPr>
          </w:p>
        </w:tc>
        <w:tc>
          <w:tcPr>
            <w:tcW w:w="1694" w:type="pct"/>
            <w:tcMar>
              <w:top w:w="0" w:type="dxa"/>
              <w:left w:w="108" w:type="dxa"/>
              <w:bottom w:w="0" w:type="dxa"/>
              <w:right w:w="108" w:type="dxa"/>
            </w:tcMar>
          </w:tcPr>
          <w:p w14:paraId="6C6AB491" w14:textId="77777777" w:rsidR="008B78EB" w:rsidRPr="008B78EB" w:rsidRDefault="008B78EB" w:rsidP="008B78EB">
            <w:pPr>
              <w:pStyle w:val="BodyText"/>
              <w:rPr>
                <w:b/>
                <w:bCs/>
                <w:sz w:val="20"/>
                <w:szCs w:val="20"/>
                <w:u w:val="single"/>
                <w:lang w:val="en-GB"/>
              </w:rPr>
            </w:pPr>
            <w:r w:rsidRPr="008B78EB">
              <w:rPr>
                <w:b/>
                <w:bCs/>
                <w:sz w:val="20"/>
                <w:szCs w:val="20"/>
                <w:u w:val="single"/>
                <w:lang w:val="en-GB"/>
              </w:rPr>
              <w:t>Reviewer’s comment</w:t>
            </w:r>
          </w:p>
        </w:tc>
        <w:tc>
          <w:tcPr>
            <w:tcW w:w="1691" w:type="pct"/>
          </w:tcPr>
          <w:p w14:paraId="549E1F54" w14:textId="77777777" w:rsidR="008B78EB" w:rsidRPr="008B78EB" w:rsidRDefault="008B78EB" w:rsidP="008B78EB">
            <w:pPr>
              <w:pStyle w:val="BodyText"/>
              <w:rPr>
                <w:b/>
                <w:bCs/>
                <w:sz w:val="20"/>
                <w:szCs w:val="20"/>
                <w:u w:val="single"/>
                <w:lang w:val="en-IN"/>
              </w:rPr>
            </w:pPr>
            <w:r w:rsidRPr="008B78EB">
              <w:rPr>
                <w:b/>
                <w:bCs/>
                <w:sz w:val="20"/>
                <w:szCs w:val="20"/>
                <w:u w:val="single"/>
                <w:lang w:val="en-IN"/>
              </w:rPr>
              <w:t>Author’s Feedback (It is mandatory that authors should write his/her feedback here)</w:t>
            </w:r>
          </w:p>
          <w:p w14:paraId="5124AEB5" w14:textId="77777777" w:rsidR="008B78EB" w:rsidRPr="008B78EB" w:rsidRDefault="008B78EB" w:rsidP="008B78EB">
            <w:pPr>
              <w:pStyle w:val="BodyText"/>
              <w:rPr>
                <w:b/>
                <w:bCs/>
                <w:sz w:val="20"/>
                <w:szCs w:val="20"/>
                <w:u w:val="single"/>
                <w:lang w:val="en-GB"/>
              </w:rPr>
            </w:pPr>
          </w:p>
        </w:tc>
      </w:tr>
      <w:tr w:rsidR="008B78EB" w:rsidRPr="008B78EB" w14:paraId="64756AA2" w14:textId="77777777" w:rsidTr="00742522">
        <w:trPr>
          <w:trHeight w:val="890"/>
        </w:trPr>
        <w:tc>
          <w:tcPr>
            <w:tcW w:w="1615" w:type="pct"/>
            <w:noWrap/>
            <w:tcMar>
              <w:top w:w="0" w:type="dxa"/>
              <w:left w:w="108" w:type="dxa"/>
              <w:bottom w:w="0" w:type="dxa"/>
              <w:right w:w="108" w:type="dxa"/>
            </w:tcMar>
            <w:vAlign w:val="center"/>
          </w:tcPr>
          <w:p w14:paraId="06E6E91B" w14:textId="77777777" w:rsidR="008B78EB" w:rsidRPr="008B78EB" w:rsidRDefault="008B78EB" w:rsidP="008B78EB">
            <w:pPr>
              <w:pStyle w:val="BodyText"/>
              <w:rPr>
                <w:b/>
                <w:bCs/>
                <w:sz w:val="20"/>
                <w:szCs w:val="20"/>
                <w:u w:val="single"/>
                <w:lang w:val="en-GB"/>
              </w:rPr>
            </w:pPr>
            <w:r w:rsidRPr="008B78EB">
              <w:rPr>
                <w:b/>
                <w:bCs/>
                <w:sz w:val="20"/>
                <w:szCs w:val="20"/>
                <w:u w:val="single"/>
                <w:lang w:val="en-GB"/>
              </w:rPr>
              <w:t xml:space="preserve">Are there ethical issues in this manuscript? </w:t>
            </w:r>
          </w:p>
          <w:p w14:paraId="638967CE" w14:textId="77777777" w:rsidR="008B78EB" w:rsidRPr="008B78EB" w:rsidRDefault="008B78EB" w:rsidP="008B78EB">
            <w:pPr>
              <w:pStyle w:val="BodyText"/>
              <w:rPr>
                <w:b/>
                <w:bCs/>
                <w:sz w:val="20"/>
                <w:szCs w:val="20"/>
                <w:u w:val="single"/>
                <w:lang w:val="en-GB"/>
              </w:rPr>
            </w:pPr>
          </w:p>
        </w:tc>
        <w:tc>
          <w:tcPr>
            <w:tcW w:w="1694" w:type="pct"/>
            <w:tcMar>
              <w:top w:w="0" w:type="dxa"/>
              <w:left w:w="108" w:type="dxa"/>
              <w:bottom w:w="0" w:type="dxa"/>
              <w:right w:w="108" w:type="dxa"/>
            </w:tcMar>
            <w:vAlign w:val="center"/>
          </w:tcPr>
          <w:p w14:paraId="2960301D" w14:textId="77777777" w:rsidR="008B78EB" w:rsidRPr="008B78EB" w:rsidRDefault="008B78EB" w:rsidP="008B78EB">
            <w:pPr>
              <w:pStyle w:val="BodyText"/>
              <w:rPr>
                <w:b/>
                <w:bCs/>
                <w:i/>
                <w:iCs/>
                <w:sz w:val="20"/>
                <w:szCs w:val="20"/>
                <w:u w:val="single"/>
                <w:lang w:val="en-GB"/>
              </w:rPr>
            </w:pPr>
            <w:r w:rsidRPr="008B78EB">
              <w:rPr>
                <w:b/>
                <w:bCs/>
                <w:i/>
                <w:iCs/>
                <w:sz w:val="20"/>
                <w:szCs w:val="20"/>
                <w:u w:val="single"/>
                <w:lang w:val="en-GB"/>
              </w:rPr>
              <w:t xml:space="preserve">(If yes, </w:t>
            </w:r>
            <w:proofErr w:type="gramStart"/>
            <w:r w:rsidRPr="008B78EB">
              <w:rPr>
                <w:b/>
                <w:bCs/>
                <w:i/>
                <w:iCs/>
                <w:sz w:val="20"/>
                <w:szCs w:val="20"/>
                <w:u w:val="single"/>
                <w:lang w:val="en-GB"/>
              </w:rPr>
              <w:t>Kindly</w:t>
            </w:r>
            <w:proofErr w:type="gramEnd"/>
            <w:r w:rsidRPr="008B78EB">
              <w:rPr>
                <w:b/>
                <w:bCs/>
                <w:i/>
                <w:iCs/>
                <w:sz w:val="20"/>
                <w:szCs w:val="20"/>
                <w:u w:val="single"/>
                <w:lang w:val="en-GB"/>
              </w:rPr>
              <w:t xml:space="preserve"> please write down the ethical issues here in details)</w:t>
            </w:r>
          </w:p>
          <w:p w14:paraId="6A22A00D" w14:textId="77777777" w:rsidR="008B78EB" w:rsidRPr="008B78EB" w:rsidRDefault="008B78EB" w:rsidP="008B78EB">
            <w:pPr>
              <w:pStyle w:val="BodyText"/>
              <w:rPr>
                <w:b/>
                <w:bCs/>
                <w:sz w:val="20"/>
                <w:szCs w:val="20"/>
                <w:u w:val="single"/>
                <w:lang w:val="en-GB"/>
              </w:rPr>
            </w:pPr>
          </w:p>
        </w:tc>
        <w:tc>
          <w:tcPr>
            <w:tcW w:w="1691" w:type="pct"/>
            <w:vAlign w:val="center"/>
          </w:tcPr>
          <w:p w14:paraId="4D62F28E" w14:textId="77777777" w:rsidR="008B78EB" w:rsidRPr="008B78EB" w:rsidRDefault="008B78EB" w:rsidP="008B78EB">
            <w:pPr>
              <w:pStyle w:val="BodyText"/>
              <w:rPr>
                <w:b/>
                <w:bCs/>
                <w:sz w:val="20"/>
                <w:szCs w:val="20"/>
                <w:u w:val="single"/>
                <w:lang w:val="en-GB"/>
              </w:rPr>
            </w:pPr>
          </w:p>
          <w:p w14:paraId="680017A3" w14:textId="77777777" w:rsidR="008B78EB" w:rsidRPr="008B78EB" w:rsidRDefault="008B78EB" w:rsidP="008B78EB">
            <w:pPr>
              <w:pStyle w:val="BodyText"/>
              <w:rPr>
                <w:b/>
                <w:bCs/>
                <w:sz w:val="20"/>
                <w:szCs w:val="20"/>
                <w:u w:val="single"/>
                <w:lang w:val="en-GB"/>
              </w:rPr>
            </w:pPr>
          </w:p>
          <w:p w14:paraId="6697B130" w14:textId="77777777" w:rsidR="008B78EB" w:rsidRPr="008B78EB" w:rsidRDefault="008B78EB" w:rsidP="008B78EB">
            <w:pPr>
              <w:pStyle w:val="BodyText"/>
              <w:rPr>
                <w:b/>
                <w:bCs/>
                <w:sz w:val="20"/>
                <w:szCs w:val="20"/>
                <w:u w:val="single"/>
                <w:lang w:val="en-GB"/>
              </w:rPr>
            </w:pPr>
          </w:p>
        </w:tc>
      </w:tr>
      <w:bookmarkEnd w:id="0"/>
    </w:tbl>
    <w:p w14:paraId="0788ADC9" w14:textId="77777777" w:rsidR="008B78EB" w:rsidRPr="008B78EB" w:rsidRDefault="008B78EB" w:rsidP="008B78EB">
      <w:pPr>
        <w:pStyle w:val="BodyText"/>
        <w:rPr>
          <w:b/>
          <w:bCs/>
          <w:sz w:val="20"/>
          <w:szCs w:val="20"/>
          <w:u w:val="single"/>
          <w:lang w:val="en-US"/>
        </w:rPr>
      </w:pPr>
    </w:p>
    <w:p w14:paraId="217F9ED6" w14:textId="77777777" w:rsidR="008B78EB" w:rsidRPr="008B78EB" w:rsidRDefault="008B78EB" w:rsidP="008B78EB">
      <w:pPr>
        <w:pStyle w:val="BodyText"/>
        <w:rPr>
          <w:b/>
          <w:bCs/>
          <w:sz w:val="20"/>
          <w:szCs w:val="20"/>
          <w:u w:val="single"/>
          <w:lang w:val="en-US"/>
        </w:rPr>
      </w:pPr>
    </w:p>
    <w:p w14:paraId="37FD2EAA" w14:textId="77777777" w:rsidR="008B78EB" w:rsidRPr="008B78EB" w:rsidRDefault="008B78EB" w:rsidP="008B78EB">
      <w:pPr>
        <w:pStyle w:val="BodyText"/>
        <w:rPr>
          <w:b/>
          <w:bCs/>
          <w:sz w:val="20"/>
          <w:szCs w:val="20"/>
          <w:u w:val="single"/>
          <w:lang w:val="en-GB"/>
        </w:rPr>
      </w:pPr>
    </w:p>
    <w:bookmarkEnd w:id="1"/>
    <w:p w14:paraId="06F40F12" w14:textId="77777777" w:rsidR="008B78EB" w:rsidRPr="008B78EB" w:rsidRDefault="008B78EB" w:rsidP="008B78EB">
      <w:pPr>
        <w:pStyle w:val="BodyText"/>
        <w:rPr>
          <w:b/>
          <w:bCs/>
          <w:sz w:val="20"/>
          <w:szCs w:val="20"/>
          <w:u w:val="single"/>
          <w:lang w:val="en-US"/>
        </w:rPr>
      </w:pPr>
    </w:p>
    <w:p w14:paraId="62D5A568" w14:textId="77777777" w:rsidR="008975D3" w:rsidRDefault="008975D3" w:rsidP="008975D3">
      <w:pPr>
        <w:pStyle w:val="Affiliation"/>
        <w:spacing w:after="0" w:line="240" w:lineRule="auto"/>
        <w:jc w:val="left"/>
        <w:rPr>
          <w:rFonts w:ascii="Arial" w:hAnsi="Arial" w:cs="Arial"/>
          <w:b/>
          <w:sz w:val="16"/>
          <w:szCs w:val="16"/>
        </w:rPr>
      </w:pPr>
    </w:p>
    <w:p w14:paraId="39378350" w14:textId="77777777" w:rsidR="008975D3" w:rsidRPr="005F4EDD" w:rsidRDefault="008975D3" w:rsidP="008975D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1B5698F" w14:textId="77777777" w:rsidR="008975D3" w:rsidRDefault="008975D3" w:rsidP="008975D3">
      <w:pPr>
        <w:pStyle w:val="Affiliation"/>
        <w:spacing w:after="0" w:line="240" w:lineRule="auto"/>
        <w:jc w:val="left"/>
        <w:rPr>
          <w:rFonts w:ascii="Arial" w:hAnsi="Arial" w:cs="Arial"/>
          <w:sz w:val="16"/>
          <w:szCs w:val="16"/>
        </w:rPr>
      </w:pPr>
    </w:p>
    <w:p w14:paraId="479F5017" w14:textId="77777777" w:rsidR="008975D3" w:rsidRDefault="008975D3" w:rsidP="008975D3">
      <w:r>
        <w:rPr>
          <w:rFonts w:ascii="Calibri" w:hAnsi="Calibri" w:cs="Calibri"/>
          <w:color w:val="000000"/>
        </w:rPr>
        <w:t>Aisha Saleem</w:t>
      </w:r>
      <w:r>
        <w:t xml:space="preserve">, </w:t>
      </w:r>
      <w:r>
        <w:rPr>
          <w:rFonts w:ascii="Calibri" w:hAnsi="Calibri" w:cs="Calibri"/>
          <w:color w:val="000000"/>
        </w:rPr>
        <w:t>Beijing University of Chemical Technology, China</w:t>
      </w:r>
      <w:r>
        <w:rPr>
          <w:rFonts w:ascii="Calibri" w:hAnsi="Calibri" w:cs="Calibri"/>
          <w:color w:val="000000"/>
        </w:rPr>
        <w:br/>
      </w:r>
    </w:p>
    <w:p w14:paraId="38F83A77" w14:textId="77777777" w:rsidR="00F1171E" w:rsidRPr="008975D3" w:rsidRDefault="00F1171E" w:rsidP="00F1171E">
      <w:pPr>
        <w:pStyle w:val="BodyText"/>
        <w:rPr>
          <w:rFonts w:ascii="Times New Roman" w:hAnsi="Times New Roman"/>
          <w:b/>
          <w:bCs/>
          <w:sz w:val="20"/>
          <w:szCs w:val="20"/>
          <w:u w:val="single"/>
          <w:lang w:val="en-US"/>
        </w:rPr>
      </w:pPr>
    </w:p>
    <w:sectPr w:rsidR="00F1171E" w:rsidRPr="008975D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6B43" w14:textId="77777777" w:rsidR="008754D1" w:rsidRPr="0000007A" w:rsidRDefault="008754D1" w:rsidP="0099583E">
      <w:r>
        <w:separator/>
      </w:r>
    </w:p>
  </w:endnote>
  <w:endnote w:type="continuationSeparator" w:id="0">
    <w:p w14:paraId="359BC887" w14:textId="77777777" w:rsidR="008754D1" w:rsidRPr="0000007A" w:rsidRDefault="008754D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1318" w14:textId="77777777" w:rsidR="008754D1" w:rsidRPr="0000007A" w:rsidRDefault="008754D1" w:rsidP="0099583E">
      <w:r>
        <w:separator/>
      </w:r>
    </w:p>
  </w:footnote>
  <w:footnote w:type="continuationSeparator" w:id="0">
    <w:p w14:paraId="4D718403" w14:textId="77777777" w:rsidR="008754D1" w:rsidRPr="0000007A" w:rsidRDefault="008754D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1321459">
    <w:abstractNumId w:val="3"/>
  </w:num>
  <w:num w:numId="2" w16cid:durableId="2123760377">
    <w:abstractNumId w:val="6"/>
  </w:num>
  <w:num w:numId="3" w16cid:durableId="1374113420">
    <w:abstractNumId w:val="5"/>
  </w:num>
  <w:num w:numId="4" w16cid:durableId="1785535432">
    <w:abstractNumId w:val="7"/>
  </w:num>
  <w:num w:numId="5" w16cid:durableId="873736935">
    <w:abstractNumId w:val="4"/>
  </w:num>
  <w:num w:numId="6" w16cid:durableId="1179125000">
    <w:abstractNumId w:val="0"/>
  </w:num>
  <w:num w:numId="7" w16cid:durableId="1014114535">
    <w:abstractNumId w:val="1"/>
  </w:num>
  <w:num w:numId="8" w16cid:durableId="66535322">
    <w:abstractNumId w:val="9"/>
  </w:num>
  <w:num w:numId="9" w16cid:durableId="1882016440">
    <w:abstractNumId w:val="8"/>
  </w:num>
  <w:num w:numId="10" w16cid:durableId="128877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148"/>
    <w:rsid w:val="0025366D"/>
    <w:rsid w:val="0025366F"/>
    <w:rsid w:val="00256735"/>
    <w:rsid w:val="00257F9E"/>
    <w:rsid w:val="00262634"/>
    <w:rsid w:val="002650C5"/>
    <w:rsid w:val="00275984"/>
    <w:rsid w:val="0027757B"/>
    <w:rsid w:val="00280EC9"/>
    <w:rsid w:val="00282BEE"/>
    <w:rsid w:val="002859CC"/>
    <w:rsid w:val="00291D08"/>
    <w:rsid w:val="00293482"/>
    <w:rsid w:val="002A3D7C"/>
    <w:rsid w:val="002B0E4B"/>
    <w:rsid w:val="002C40B8"/>
    <w:rsid w:val="002D1637"/>
    <w:rsid w:val="002D60EF"/>
    <w:rsid w:val="002E10DF"/>
    <w:rsid w:val="002E1211"/>
    <w:rsid w:val="002E2339"/>
    <w:rsid w:val="002E5C81"/>
    <w:rsid w:val="002E6D86"/>
    <w:rsid w:val="002E7787"/>
    <w:rsid w:val="002F6935"/>
    <w:rsid w:val="00303410"/>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24CE"/>
    <w:rsid w:val="00401C12"/>
    <w:rsid w:val="00421DBF"/>
    <w:rsid w:val="0042465A"/>
    <w:rsid w:val="00435B36"/>
    <w:rsid w:val="00442B24"/>
    <w:rsid w:val="004430CD"/>
    <w:rsid w:val="0044519B"/>
    <w:rsid w:val="00452F40"/>
    <w:rsid w:val="00457AB1"/>
    <w:rsid w:val="00457BC0"/>
    <w:rsid w:val="00460B85"/>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7E09"/>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5E18"/>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0BD"/>
    <w:rsid w:val="0068243C"/>
    <w:rsid w:val="0068446F"/>
    <w:rsid w:val="00686DCE"/>
    <w:rsid w:val="00687B58"/>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17F2"/>
    <w:rsid w:val="007A62F8"/>
    <w:rsid w:val="007B1099"/>
    <w:rsid w:val="007B34AD"/>
    <w:rsid w:val="007B54A4"/>
    <w:rsid w:val="007C6CDF"/>
    <w:rsid w:val="007D0246"/>
    <w:rsid w:val="007F5873"/>
    <w:rsid w:val="008126B7"/>
    <w:rsid w:val="00815F94"/>
    <w:rsid w:val="008224E2"/>
    <w:rsid w:val="00825DC9"/>
    <w:rsid w:val="0082676D"/>
    <w:rsid w:val="008324FC"/>
    <w:rsid w:val="00846F1F"/>
    <w:rsid w:val="008470AB"/>
    <w:rsid w:val="0085546D"/>
    <w:rsid w:val="00856F46"/>
    <w:rsid w:val="0086369B"/>
    <w:rsid w:val="00867E37"/>
    <w:rsid w:val="0087201B"/>
    <w:rsid w:val="008754D1"/>
    <w:rsid w:val="00877F10"/>
    <w:rsid w:val="008810AD"/>
    <w:rsid w:val="00882091"/>
    <w:rsid w:val="00893E75"/>
    <w:rsid w:val="00895D0A"/>
    <w:rsid w:val="008975D3"/>
    <w:rsid w:val="008B265C"/>
    <w:rsid w:val="008B78EB"/>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5E60"/>
    <w:rsid w:val="00C635B6"/>
    <w:rsid w:val="00C70DFC"/>
    <w:rsid w:val="00C80927"/>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1806"/>
    <w:rsid w:val="00D7603E"/>
    <w:rsid w:val="00D90124"/>
    <w:rsid w:val="00D9392F"/>
    <w:rsid w:val="00D9427C"/>
    <w:rsid w:val="00DA2679"/>
    <w:rsid w:val="00DA3C3D"/>
    <w:rsid w:val="00DA41F5"/>
    <w:rsid w:val="00DB3CE2"/>
    <w:rsid w:val="00DB76A9"/>
    <w:rsid w:val="00DB7E1B"/>
    <w:rsid w:val="00DC1D81"/>
    <w:rsid w:val="00DC6FED"/>
    <w:rsid w:val="00DD0C4A"/>
    <w:rsid w:val="00DD274C"/>
    <w:rsid w:val="00DE7D30"/>
    <w:rsid w:val="00DF04E3"/>
    <w:rsid w:val="00E03C32"/>
    <w:rsid w:val="00E3057B"/>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278"/>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975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2026-03-20T10:26:00Z</dcterms:created>
  <dcterms:modified xsi:type="dcterms:W3CDTF">2026-03-27T10:22:00Z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