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D1A0" w14:textId="77777777" w:rsidR="00D13001" w:rsidRDefault="00D13001">
      <w:pPr>
        <w:spacing w:before="101" w:after="1"/>
        <w:rPr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D13001" w14:paraId="3F93F0DC" w14:textId="77777777">
        <w:trPr>
          <w:trHeight w:val="290"/>
        </w:trPr>
        <w:tc>
          <w:tcPr>
            <w:tcW w:w="3161" w:type="dxa"/>
          </w:tcPr>
          <w:p w14:paraId="0456ABB0" w14:textId="77777777" w:rsidR="00D13001" w:rsidRDefault="00BF37E3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63" w:type="dxa"/>
          </w:tcPr>
          <w:p w14:paraId="0C053A22" w14:textId="77777777" w:rsidR="00D13001" w:rsidRDefault="00BF37E3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Mathematics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Computer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Science: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Research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Updates</w:t>
            </w:r>
          </w:p>
        </w:tc>
      </w:tr>
      <w:tr w:rsidR="00D13001" w14:paraId="24D1C43F" w14:textId="77777777">
        <w:trPr>
          <w:trHeight w:val="290"/>
        </w:trPr>
        <w:tc>
          <w:tcPr>
            <w:tcW w:w="3161" w:type="dxa"/>
          </w:tcPr>
          <w:p w14:paraId="298BFED7" w14:textId="77777777" w:rsidR="00D13001" w:rsidRDefault="00BF37E3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63" w:type="dxa"/>
          </w:tcPr>
          <w:p w14:paraId="7ABC4C8D" w14:textId="77777777" w:rsidR="00D13001" w:rsidRDefault="00BF37E3">
            <w:pPr>
              <w:pStyle w:val="TableParagraph"/>
              <w:spacing w:before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Ms_BPR_7438</w:t>
            </w:r>
          </w:p>
        </w:tc>
      </w:tr>
      <w:tr w:rsidR="00D13001" w14:paraId="2FC76CF7" w14:textId="77777777">
        <w:trPr>
          <w:trHeight w:val="650"/>
        </w:trPr>
        <w:tc>
          <w:tcPr>
            <w:tcW w:w="3161" w:type="dxa"/>
          </w:tcPr>
          <w:p w14:paraId="1E6264A7" w14:textId="77777777" w:rsidR="00D13001" w:rsidRDefault="00BF37E3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163" w:type="dxa"/>
          </w:tcPr>
          <w:p w14:paraId="3FBC243F" w14:textId="77777777" w:rsidR="00D13001" w:rsidRDefault="00BF37E3">
            <w:pPr>
              <w:pStyle w:val="TableParagraph"/>
              <w:spacing w:before="211"/>
              <w:rPr>
                <w:b/>
                <w:sz w:val="20"/>
              </w:rPr>
            </w:pPr>
            <w:r>
              <w:rPr>
                <w:b/>
                <w:sz w:val="20"/>
              </w:rPr>
              <w:t>Coincidence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Rational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Structures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Square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Lattice</w:t>
            </w:r>
          </w:p>
        </w:tc>
      </w:tr>
      <w:tr w:rsidR="00D13001" w14:paraId="4504EBC2" w14:textId="77777777">
        <w:trPr>
          <w:trHeight w:val="333"/>
        </w:trPr>
        <w:tc>
          <w:tcPr>
            <w:tcW w:w="3161" w:type="dxa"/>
          </w:tcPr>
          <w:p w14:paraId="10ABFEAC" w14:textId="77777777" w:rsidR="00D13001" w:rsidRDefault="00BF37E3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163" w:type="dxa"/>
          </w:tcPr>
          <w:p w14:paraId="3155D624" w14:textId="77777777" w:rsidR="00D13001" w:rsidRDefault="00BF37E3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68D552A8" w14:textId="77777777" w:rsidR="00D13001" w:rsidRDefault="00D13001">
      <w:pPr>
        <w:rPr>
          <w:sz w:val="20"/>
        </w:rPr>
      </w:pPr>
    </w:p>
    <w:p w14:paraId="5AD0E76C" w14:textId="77777777" w:rsidR="00D13001" w:rsidRDefault="00D13001">
      <w:pPr>
        <w:spacing w:before="229"/>
        <w:rPr>
          <w:sz w:val="20"/>
        </w:rPr>
      </w:pPr>
    </w:p>
    <w:p w14:paraId="1B4B05C2" w14:textId="77777777" w:rsidR="00D13001" w:rsidRDefault="00BF37E3">
      <w:pPr>
        <w:pStyle w:val="BodyText"/>
        <w:spacing w:before="1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1(Importance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manuscript)</w:t>
      </w:r>
    </w:p>
    <w:p w14:paraId="2828B00E" w14:textId="77777777" w:rsidR="00D13001" w:rsidRDefault="00D13001">
      <w:pPr>
        <w:rPr>
          <w:b/>
          <w:sz w:val="20"/>
        </w:rPr>
      </w:pPr>
    </w:p>
    <w:p w14:paraId="3BF6D4FD" w14:textId="77777777" w:rsidR="00D13001" w:rsidRDefault="00D13001">
      <w:pPr>
        <w:spacing w:after="1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D13001" w14:paraId="2574728E" w14:textId="77777777">
        <w:trPr>
          <w:trHeight w:val="638"/>
        </w:trPr>
        <w:tc>
          <w:tcPr>
            <w:tcW w:w="4820" w:type="dxa"/>
          </w:tcPr>
          <w:p w14:paraId="0755C7D4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6" w:type="dxa"/>
          </w:tcPr>
          <w:p w14:paraId="00DFC24C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14:paraId="232D8C84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D13001" w14:paraId="5481EBE5" w14:textId="77777777">
        <w:trPr>
          <w:trHeight w:val="2990"/>
        </w:trPr>
        <w:tc>
          <w:tcPr>
            <w:tcW w:w="4820" w:type="dxa"/>
          </w:tcPr>
          <w:p w14:paraId="7F5B8551" w14:textId="77777777" w:rsidR="00D13001" w:rsidRDefault="00BF37E3">
            <w:pPr>
              <w:pStyle w:val="TableParagraph"/>
              <w:ind w:right="679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966" w:type="dxa"/>
          </w:tcPr>
          <w:p w14:paraId="751660CF" w14:textId="77777777" w:rsidR="00D13001" w:rsidRDefault="00BF37E3">
            <w:pPr>
              <w:pStyle w:val="TableParagraph"/>
              <w:ind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this manuscript, author has very well represented the concept of Coincidence angle, rational structure and square lattice through definitions and theorems. Flow of the ideas is well </w:t>
            </w:r>
            <w:proofErr w:type="spellStart"/>
            <w:r>
              <w:rPr>
                <w:b/>
                <w:sz w:val="20"/>
              </w:rPr>
              <w:t>organised</w:t>
            </w:r>
            <w:proofErr w:type="spellEnd"/>
            <w:r>
              <w:rPr>
                <w:b/>
                <w:sz w:val="20"/>
              </w:rPr>
              <w:t>. Abstract is well stated.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Relevance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is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explained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 the introduction. Preliminary data 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precise 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well written.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also well stated and well established.</w:t>
            </w:r>
          </w:p>
          <w:p w14:paraId="768CC87A" w14:textId="77777777" w:rsidR="00D13001" w:rsidRDefault="00BF37E3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 conclusion the author has mentioned about crystallography and material properties, but this application is not established through examples. In the exercise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solved one problem is also nice attempt.</w:t>
            </w:r>
          </w:p>
        </w:tc>
        <w:tc>
          <w:tcPr>
            <w:tcW w:w="3682" w:type="dxa"/>
          </w:tcPr>
          <w:p w14:paraId="11F3E416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7438A1C" w14:textId="77777777" w:rsidR="00D13001" w:rsidRDefault="00D13001">
      <w:pPr>
        <w:pStyle w:val="TableParagraph"/>
        <w:rPr>
          <w:sz w:val="18"/>
        </w:rPr>
        <w:sectPr w:rsidR="00D13001">
          <w:headerReference w:type="default" r:id="rId7"/>
          <w:footerReference w:type="default" r:id="rId8"/>
          <w:type w:val="continuous"/>
          <w:pgSz w:w="16840" w:h="23820"/>
          <w:pgMar w:top="1760" w:right="1275" w:bottom="1620" w:left="1275" w:header="1284" w:footer="1427" w:gutter="0"/>
          <w:pgNumType w:start="1"/>
          <w:cols w:space="720"/>
        </w:sectPr>
      </w:pPr>
    </w:p>
    <w:p w14:paraId="15160674" w14:textId="77777777" w:rsidR="00D13001" w:rsidRDefault="00D13001">
      <w:pPr>
        <w:rPr>
          <w:b/>
          <w:sz w:val="20"/>
        </w:rPr>
      </w:pPr>
    </w:p>
    <w:p w14:paraId="09023F0D" w14:textId="77777777" w:rsidR="00D13001" w:rsidRDefault="00D13001">
      <w:pPr>
        <w:rPr>
          <w:b/>
          <w:sz w:val="20"/>
        </w:rPr>
      </w:pPr>
    </w:p>
    <w:p w14:paraId="36397DF6" w14:textId="77777777" w:rsidR="00D13001" w:rsidRDefault="00D13001">
      <w:pPr>
        <w:rPr>
          <w:b/>
          <w:sz w:val="20"/>
        </w:rPr>
      </w:pPr>
    </w:p>
    <w:p w14:paraId="56A20E99" w14:textId="77777777" w:rsidR="00D13001" w:rsidRDefault="00D13001">
      <w:pPr>
        <w:rPr>
          <w:b/>
          <w:sz w:val="20"/>
        </w:rPr>
      </w:pPr>
    </w:p>
    <w:p w14:paraId="2216E152" w14:textId="77777777" w:rsidR="00D13001" w:rsidRDefault="00D13001">
      <w:pPr>
        <w:rPr>
          <w:b/>
          <w:sz w:val="20"/>
        </w:rPr>
      </w:pPr>
    </w:p>
    <w:p w14:paraId="62CEC32E" w14:textId="77777777" w:rsidR="00D13001" w:rsidRDefault="00D13001">
      <w:pPr>
        <w:rPr>
          <w:b/>
          <w:sz w:val="20"/>
        </w:rPr>
      </w:pPr>
    </w:p>
    <w:p w14:paraId="3122A4FD" w14:textId="77777777" w:rsidR="00D13001" w:rsidRDefault="00BF37E3">
      <w:pPr>
        <w:pStyle w:val="BodyText"/>
        <w:spacing w:before="1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2.1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(Objective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14:paraId="19203942" w14:textId="77777777" w:rsidR="00D13001" w:rsidRDefault="00D13001">
      <w:pPr>
        <w:rPr>
          <w:b/>
          <w:sz w:val="20"/>
        </w:rPr>
      </w:pPr>
    </w:p>
    <w:p w14:paraId="04414710" w14:textId="77777777" w:rsidR="00D13001" w:rsidRDefault="00D13001">
      <w:pPr>
        <w:rPr>
          <w:b/>
          <w:sz w:val="20"/>
        </w:rPr>
      </w:pPr>
    </w:p>
    <w:p w14:paraId="574FD91F" w14:textId="77777777" w:rsidR="00D13001" w:rsidRDefault="00D13001">
      <w:pPr>
        <w:spacing w:before="44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D13001" w14:paraId="500A1B35" w14:textId="77777777">
        <w:trPr>
          <w:trHeight w:val="407"/>
        </w:trPr>
        <w:tc>
          <w:tcPr>
            <w:tcW w:w="4822" w:type="dxa"/>
          </w:tcPr>
          <w:p w14:paraId="2D496FD3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3" w:type="dxa"/>
          </w:tcPr>
          <w:p w14:paraId="7553CB43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14:paraId="2AA9D2D6" w14:textId="77777777" w:rsidR="00D13001" w:rsidRDefault="00BF37E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D13001" w14:paraId="1E3EFD60" w14:textId="77777777">
        <w:trPr>
          <w:trHeight w:val="1261"/>
        </w:trPr>
        <w:tc>
          <w:tcPr>
            <w:tcW w:w="4822" w:type="dxa"/>
          </w:tcPr>
          <w:p w14:paraId="2EC29453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79C10658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D1D6822" w14:textId="77777777" w:rsidR="00D13001" w:rsidRDefault="00BF37E3">
            <w:pPr>
              <w:pStyle w:val="TableParagraph"/>
              <w:spacing w:before="1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6C30DE74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29D2FCF5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072BD291" w14:textId="77777777">
        <w:trPr>
          <w:trHeight w:val="1262"/>
        </w:trPr>
        <w:tc>
          <w:tcPr>
            <w:tcW w:w="4822" w:type="dxa"/>
          </w:tcPr>
          <w:p w14:paraId="718B1274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7F4FF063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8C5F6BC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1D974C03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504BCE07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2F103B89" w14:textId="77777777">
        <w:trPr>
          <w:trHeight w:val="1262"/>
        </w:trPr>
        <w:tc>
          <w:tcPr>
            <w:tcW w:w="4822" w:type="dxa"/>
          </w:tcPr>
          <w:p w14:paraId="3739A6FE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39C83F75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2373588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2B0D8DEE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420AB00A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2AE5E856" w14:textId="77777777">
        <w:trPr>
          <w:trHeight w:val="1262"/>
        </w:trPr>
        <w:tc>
          <w:tcPr>
            <w:tcW w:w="4822" w:type="dxa"/>
          </w:tcPr>
          <w:p w14:paraId="1CC8D0B0" w14:textId="77777777" w:rsidR="00D13001" w:rsidRDefault="00BF37E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14:paraId="5EFAA236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02DED40" w14:textId="77777777" w:rsidR="00D13001" w:rsidRDefault="00BF37E3">
            <w:pPr>
              <w:pStyle w:val="TableParagraph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0CF37EDA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682" w:type="dxa"/>
          </w:tcPr>
          <w:p w14:paraId="7456396C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5CAEA21F" w14:textId="77777777">
        <w:trPr>
          <w:trHeight w:val="1261"/>
        </w:trPr>
        <w:tc>
          <w:tcPr>
            <w:tcW w:w="4822" w:type="dxa"/>
          </w:tcPr>
          <w:p w14:paraId="510EE7B5" w14:textId="77777777" w:rsidR="00D13001" w:rsidRDefault="00BF37E3">
            <w:pPr>
              <w:pStyle w:val="TableParagraph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14:paraId="43DBFAFF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938E638" w14:textId="77777777" w:rsidR="00D13001" w:rsidRDefault="00BF37E3">
            <w:pPr>
              <w:pStyle w:val="TableParagraph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46E4ED87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57791F32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5A6C3F0D" w14:textId="77777777">
        <w:trPr>
          <w:trHeight w:val="1262"/>
        </w:trPr>
        <w:tc>
          <w:tcPr>
            <w:tcW w:w="4822" w:type="dxa"/>
          </w:tcPr>
          <w:p w14:paraId="328E5AC0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date?</w:t>
            </w:r>
          </w:p>
          <w:p w14:paraId="1A3C4946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5D3CDE3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798E2D91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pacing w:val="-4"/>
                <w:sz w:val="20"/>
              </w:rPr>
              <w:t>Yes.</w:t>
            </w:r>
          </w:p>
          <w:p w14:paraId="5E77050A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682" w:type="dxa"/>
          </w:tcPr>
          <w:p w14:paraId="17094A18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6B230DE1" w14:textId="77777777">
        <w:trPr>
          <w:trHeight w:val="1262"/>
        </w:trPr>
        <w:tc>
          <w:tcPr>
            <w:tcW w:w="4822" w:type="dxa"/>
          </w:tcPr>
          <w:p w14:paraId="05BBC8BE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1010CD89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FA9B032" w14:textId="77777777" w:rsidR="00D13001" w:rsidRDefault="00BF37E3">
            <w:pPr>
              <w:pStyle w:val="TableParagraph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5BD96D8A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3F4C3F3E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62397522" w14:textId="77777777">
        <w:trPr>
          <w:trHeight w:val="1261"/>
        </w:trPr>
        <w:tc>
          <w:tcPr>
            <w:tcW w:w="4822" w:type="dxa"/>
          </w:tcPr>
          <w:p w14:paraId="3AD86135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14:paraId="1A15FA75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83629ED" w14:textId="77777777" w:rsidR="00D13001" w:rsidRDefault="00BF37E3">
            <w:pPr>
              <w:pStyle w:val="TableParagraph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30F3579E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682" w:type="dxa"/>
          </w:tcPr>
          <w:p w14:paraId="02751F2B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7242CDBB" w14:textId="77777777">
        <w:trPr>
          <w:trHeight w:val="921"/>
        </w:trPr>
        <w:tc>
          <w:tcPr>
            <w:tcW w:w="4822" w:type="dxa"/>
          </w:tcPr>
          <w:p w14:paraId="514F8241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14:paraId="7244CD7A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48BC7AA" w14:textId="77777777" w:rsidR="00D13001" w:rsidRDefault="00BF37E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1177B8D3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38FA37FE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5E8B8D9E" w14:textId="77777777">
        <w:trPr>
          <w:trHeight w:val="1149"/>
        </w:trPr>
        <w:tc>
          <w:tcPr>
            <w:tcW w:w="4822" w:type="dxa"/>
          </w:tcPr>
          <w:p w14:paraId="07DB838F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14:paraId="0B52CBE9" w14:textId="77777777" w:rsidR="00D13001" w:rsidRDefault="00BF37E3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2655DA6" w14:textId="77777777" w:rsidR="00D13001" w:rsidRDefault="00BF37E3">
            <w:pPr>
              <w:pStyle w:val="TableParagraph"/>
              <w:spacing w:line="230" w:lineRule="exact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05C65F08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3682" w:type="dxa"/>
          </w:tcPr>
          <w:p w14:paraId="26387274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4B0438F0" w14:textId="77777777">
        <w:trPr>
          <w:trHeight w:val="1151"/>
        </w:trPr>
        <w:tc>
          <w:tcPr>
            <w:tcW w:w="4822" w:type="dxa"/>
          </w:tcPr>
          <w:p w14:paraId="2AC4CDEA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14:paraId="5B1C4E31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7F092E0" w14:textId="77777777" w:rsidR="00D13001" w:rsidRDefault="00BF37E3">
            <w:pPr>
              <w:pStyle w:val="TableParagraph"/>
              <w:spacing w:line="230" w:lineRule="atLeast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133F9CDB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pacing w:val="-4"/>
                <w:sz w:val="20"/>
              </w:rPr>
              <w:t>Yes.</w:t>
            </w:r>
          </w:p>
          <w:p w14:paraId="0A712C3E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682" w:type="dxa"/>
          </w:tcPr>
          <w:p w14:paraId="32BB0038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0FCE103B" w14:textId="77777777">
        <w:trPr>
          <w:trHeight w:val="918"/>
        </w:trPr>
        <w:tc>
          <w:tcPr>
            <w:tcW w:w="4822" w:type="dxa"/>
          </w:tcPr>
          <w:p w14:paraId="7C092BCC" w14:textId="77777777" w:rsidR="00D13001" w:rsidRDefault="00BF37E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14:paraId="06E21E6F" w14:textId="77777777" w:rsidR="00D13001" w:rsidRDefault="00BF37E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BB63C67" w14:textId="77777777" w:rsidR="00D13001" w:rsidRDefault="00BF37E3">
            <w:pPr>
              <w:pStyle w:val="TableParagraph"/>
              <w:spacing w:line="230" w:lineRule="atLeast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0937F81D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433628F5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18B9DFB5" w14:textId="77777777">
        <w:trPr>
          <w:trHeight w:val="918"/>
        </w:trPr>
        <w:tc>
          <w:tcPr>
            <w:tcW w:w="4822" w:type="dxa"/>
          </w:tcPr>
          <w:p w14:paraId="6F515703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14:paraId="1E83F50B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75C70A7" w14:textId="77777777" w:rsidR="00D13001" w:rsidRDefault="00BF37E3">
            <w:pPr>
              <w:pStyle w:val="TableParagraph"/>
              <w:spacing w:line="228" w:lineRule="exact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405A7F59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14:paraId="6AD45A83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Satisfactory</w:t>
            </w:r>
          </w:p>
        </w:tc>
        <w:tc>
          <w:tcPr>
            <w:tcW w:w="3682" w:type="dxa"/>
          </w:tcPr>
          <w:p w14:paraId="6FA143FB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13001" w14:paraId="5E4A17E7" w14:textId="77777777">
        <w:trPr>
          <w:trHeight w:val="1382"/>
        </w:trPr>
        <w:tc>
          <w:tcPr>
            <w:tcW w:w="4822" w:type="dxa"/>
          </w:tcPr>
          <w:p w14:paraId="2DC7EF68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14:paraId="6A383BA6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A554B77" w14:textId="77777777" w:rsidR="00D13001" w:rsidRDefault="00BF37E3">
            <w:pPr>
              <w:pStyle w:val="TableParagraph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053CC6E3" w14:textId="77777777" w:rsidR="00D13001" w:rsidRDefault="00BF37E3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63" w:type="dxa"/>
          </w:tcPr>
          <w:p w14:paraId="07A69DDA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682" w:type="dxa"/>
          </w:tcPr>
          <w:p w14:paraId="1E026E31" w14:textId="77777777" w:rsidR="00D13001" w:rsidRDefault="00D1300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B83EB68" w14:textId="77777777" w:rsidR="00D13001" w:rsidRDefault="00D13001">
      <w:pPr>
        <w:pStyle w:val="TableParagraph"/>
        <w:rPr>
          <w:sz w:val="18"/>
        </w:rPr>
        <w:sectPr w:rsidR="00D13001">
          <w:pgSz w:w="16840" w:h="23820"/>
          <w:pgMar w:top="1760" w:right="1275" w:bottom="1620" w:left="1275" w:header="1284" w:footer="1427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D13001" w14:paraId="01313FC3" w14:textId="77777777">
        <w:trPr>
          <w:trHeight w:val="1379"/>
        </w:trPr>
        <w:tc>
          <w:tcPr>
            <w:tcW w:w="4822" w:type="dxa"/>
          </w:tcPr>
          <w:p w14:paraId="6EEAE399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442A5739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760FC40" w14:textId="77777777" w:rsidR="00D13001" w:rsidRDefault="00BF37E3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4EB9F539" w14:textId="77777777" w:rsidR="00D13001" w:rsidRDefault="00BF37E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63" w:type="dxa"/>
          </w:tcPr>
          <w:p w14:paraId="4F015A9B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Excellent</w:t>
            </w:r>
          </w:p>
        </w:tc>
        <w:tc>
          <w:tcPr>
            <w:tcW w:w="3682" w:type="dxa"/>
          </w:tcPr>
          <w:p w14:paraId="01FDD06B" w14:textId="77777777" w:rsidR="00D13001" w:rsidRDefault="00D1300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967D9BB" w14:textId="77777777" w:rsidR="00D13001" w:rsidRDefault="00D13001">
      <w:pPr>
        <w:rPr>
          <w:b/>
          <w:sz w:val="20"/>
        </w:rPr>
      </w:pPr>
    </w:p>
    <w:p w14:paraId="0018CD1F" w14:textId="77777777" w:rsidR="00D13001" w:rsidRDefault="00D13001">
      <w:pPr>
        <w:rPr>
          <w:b/>
          <w:sz w:val="20"/>
        </w:rPr>
      </w:pPr>
    </w:p>
    <w:p w14:paraId="5281DE1A" w14:textId="77777777" w:rsidR="00D13001" w:rsidRDefault="00D13001">
      <w:pPr>
        <w:rPr>
          <w:b/>
          <w:sz w:val="20"/>
        </w:rPr>
      </w:pPr>
    </w:p>
    <w:p w14:paraId="5B325BFE" w14:textId="77777777" w:rsidR="00D13001" w:rsidRDefault="00D13001">
      <w:pPr>
        <w:spacing w:before="12"/>
        <w:rPr>
          <w:b/>
          <w:sz w:val="20"/>
        </w:rPr>
      </w:pPr>
    </w:p>
    <w:p w14:paraId="360010DE" w14:textId="77777777" w:rsidR="00D13001" w:rsidRDefault="00BF37E3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2"/>
          <w:highlight w:val="yellow"/>
        </w:rPr>
        <w:t xml:space="preserve"> </w:t>
      </w:r>
      <w:r>
        <w:rPr>
          <w:color w:val="000000"/>
          <w:highlight w:val="yellow"/>
        </w:rPr>
        <w:t>2.2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(Subjective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14:paraId="3B93D636" w14:textId="77777777" w:rsidR="00D13001" w:rsidRDefault="00D13001">
      <w:pPr>
        <w:spacing w:before="46"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D13001" w14:paraId="2B9DBA32" w14:textId="77777777">
        <w:trPr>
          <w:trHeight w:val="885"/>
        </w:trPr>
        <w:tc>
          <w:tcPr>
            <w:tcW w:w="3586" w:type="dxa"/>
          </w:tcPr>
          <w:p w14:paraId="318DACFC" w14:textId="77777777" w:rsidR="00D13001" w:rsidRDefault="00D130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2" w:type="dxa"/>
          </w:tcPr>
          <w:p w14:paraId="23321172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318" w:type="dxa"/>
          </w:tcPr>
          <w:p w14:paraId="52D40A58" w14:textId="77777777" w:rsidR="00D13001" w:rsidRDefault="00BF37E3">
            <w:pPr>
              <w:pStyle w:val="TableParagraph"/>
              <w:spacing w:line="256" w:lineRule="auto"/>
              <w:ind w:right="24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D13001" w14:paraId="0FEC1D45" w14:textId="77777777">
        <w:trPr>
          <w:trHeight w:val="1262"/>
        </w:trPr>
        <w:tc>
          <w:tcPr>
            <w:tcW w:w="3586" w:type="dxa"/>
          </w:tcPr>
          <w:p w14:paraId="5CFCDD0A" w14:textId="77777777" w:rsidR="00D13001" w:rsidRDefault="00BF37E3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6BB8B068" w14:textId="77777777" w:rsidR="00D13001" w:rsidRDefault="00D130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7547593" w14:textId="77777777" w:rsidR="00D13001" w:rsidRDefault="00BF37E3">
            <w:pPr>
              <w:pStyle w:val="TableParagraph"/>
              <w:ind w:left="468" w:right="13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14:paraId="6E2F628A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318" w:type="dxa"/>
          </w:tcPr>
          <w:p w14:paraId="2AE435AE" w14:textId="77777777" w:rsidR="00D13001" w:rsidRDefault="00D13001">
            <w:pPr>
              <w:pStyle w:val="TableParagraph"/>
              <w:ind w:left="0"/>
              <w:rPr>
                <w:sz w:val="20"/>
              </w:rPr>
            </w:pPr>
          </w:p>
        </w:tc>
      </w:tr>
      <w:tr w:rsidR="00D13001" w14:paraId="7EEF8010" w14:textId="77777777">
        <w:trPr>
          <w:trHeight w:val="1380"/>
        </w:trPr>
        <w:tc>
          <w:tcPr>
            <w:tcW w:w="3586" w:type="dxa"/>
          </w:tcPr>
          <w:p w14:paraId="702B975C" w14:textId="77777777" w:rsidR="00D13001" w:rsidRDefault="00BF37E3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535AA692" w14:textId="77777777" w:rsidR="00D13001" w:rsidRDefault="00D1300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7B51C82" w14:textId="77777777" w:rsidR="00D13001" w:rsidRDefault="00BF37E3">
            <w:pPr>
              <w:pStyle w:val="TableParagraph"/>
              <w:ind w:left="391" w:right="20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a brief, clear suggestion for</w:t>
            </w:r>
          </w:p>
          <w:p w14:paraId="5A138F87" w14:textId="77777777" w:rsidR="00D13001" w:rsidRDefault="00BF37E3">
            <w:pPr>
              <w:pStyle w:val="TableParagraph"/>
              <w:spacing w:line="208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14:paraId="3B7601E3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318" w:type="dxa"/>
          </w:tcPr>
          <w:p w14:paraId="3933451F" w14:textId="77777777" w:rsidR="00D13001" w:rsidRDefault="00D13001">
            <w:pPr>
              <w:pStyle w:val="TableParagraph"/>
              <w:ind w:left="0"/>
              <w:rPr>
                <w:sz w:val="20"/>
              </w:rPr>
            </w:pPr>
          </w:p>
        </w:tc>
      </w:tr>
      <w:tr w:rsidR="00D13001" w14:paraId="28F477FF" w14:textId="77777777">
        <w:trPr>
          <w:trHeight w:val="1379"/>
        </w:trPr>
        <w:tc>
          <w:tcPr>
            <w:tcW w:w="3586" w:type="dxa"/>
          </w:tcPr>
          <w:p w14:paraId="4510E2CB" w14:textId="77777777" w:rsidR="00D13001" w:rsidRDefault="00BF37E3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33D95EB0" w14:textId="77777777" w:rsidR="00D13001" w:rsidRDefault="00D130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51250B8" w14:textId="77777777" w:rsidR="00D13001" w:rsidRDefault="00BF37E3">
            <w:pPr>
              <w:pStyle w:val="TableParagraph"/>
              <w:ind w:left="391" w:right="20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a brief, clear suggestion for</w:t>
            </w:r>
          </w:p>
          <w:p w14:paraId="1AAF60F6" w14:textId="77777777" w:rsidR="00D13001" w:rsidRDefault="00BF37E3">
            <w:pPr>
              <w:pStyle w:val="TableParagraph"/>
              <w:spacing w:line="208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14:paraId="55278718" w14:textId="77777777" w:rsidR="00D13001" w:rsidRDefault="00BF37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318" w:type="dxa"/>
          </w:tcPr>
          <w:p w14:paraId="687699BB" w14:textId="77777777" w:rsidR="00D13001" w:rsidRDefault="00D13001">
            <w:pPr>
              <w:pStyle w:val="TableParagraph"/>
              <w:ind w:left="0"/>
              <w:rPr>
                <w:sz w:val="20"/>
              </w:rPr>
            </w:pPr>
          </w:p>
        </w:tc>
      </w:tr>
      <w:tr w:rsidR="00D13001" w14:paraId="5DF5378B" w14:textId="77777777">
        <w:trPr>
          <w:trHeight w:val="1382"/>
        </w:trPr>
        <w:tc>
          <w:tcPr>
            <w:tcW w:w="3586" w:type="dxa"/>
          </w:tcPr>
          <w:p w14:paraId="45AC3C0A" w14:textId="77777777" w:rsidR="00D13001" w:rsidRDefault="00BF37E3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7B8833A1" w14:textId="77777777" w:rsidR="00D13001" w:rsidRDefault="00BF37E3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3331AC30" w14:textId="77777777" w:rsidR="00D13001" w:rsidRDefault="00BF37E3">
            <w:pPr>
              <w:pStyle w:val="TableParagraph"/>
              <w:spacing w:before="215" w:line="228" w:lineRule="exact"/>
              <w:ind w:left="46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272" w:type="dxa"/>
          </w:tcPr>
          <w:p w14:paraId="13A77B4B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  <w:p w14:paraId="1B319529" w14:textId="77777777" w:rsidR="00D13001" w:rsidRDefault="00BF37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</w:t>
            </w:r>
          </w:p>
        </w:tc>
        <w:tc>
          <w:tcPr>
            <w:tcW w:w="4318" w:type="dxa"/>
          </w:tcPr>
          <w:p w14:paraId="5834001D" w14:textId="77777777" w:rsidR="00D13001" w:rsidRDefault="00D1300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360B5A0" w14:textId="77777777" w:rsidR="00D13001" w:rsidRDefault="00D13001">
      <w:pPr>
        <w:rPr>
          <w:b/>
          <w:sz w:val="20"/>
        </w:rPr>
      </w:pPr>
    </w:p>
    <w:p w14:paraId="502484B4" w14:textId="77777777" w:rsidR="00D13001" w:rsidRDefault="00D13001">
      <w:pPr>
        <w:rPr>
          <w:b/>
          <w:sz w:val="20"/>
        </w:rPr>
      </w:pPr>
    </w:p>
    <w:p w14:paraId="2403D578" w14:textId="77777777" w:rsidR="00D13001" w:rsidRDefault="00D13001">
      <w:pPr>
        <w:rPr>
          <w:b/>
          <w:sz w:val="20"/>
        </w:rPr>
      </w:pPr>
    </w:p>
    <w:p w14:paraId="42211B89" w14:textId="77777777" w:rsidR="00D13001" w:rsidRDefault="00BF37E3">
      <w:pPr>
        <w:pStyle w:val="BodyText"/>
        <w:ind w:left="556"/>
      </w:pPr>
      <w:r>
        <w:rPr>
          <w:u w:val="single"/>
        </w:rPr>
        <w:t>Editorial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5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from</w:t>
      </w:r>
      <w:r>
        <w:rPr>
          <w:spacing w:val="1"/>
          <w:u w:val="single"/>
        </w:rPr>
        <w:t xml:space="preserve"> </w:t>
      </w:r>
      <w:r>
        <w:rPr>
          <w:u w:val="single"/>
        </w:rPr>
        <w:t>book</w:t>
      </w:r>
      <w:r>
        <w:rPr>
          <w:spacing w:val="-3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-5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14:paraId="0B2A206D" w14:textId="77777777" w:rsidR="00D13001" w:rsidRDefault="00D13001">
      <w:pPr>
        <w:spacing w:before="1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D13001" w14:paraId="1C2A62DA" w14:textId="77777777">
        <w:trPr>
          <w:trHeight w:val="230"/>
        </w:trPr>
        <w:tc>
          <w:tcPr>
            <w:tcW w:w="7343" w:type="dxa"/>
          </w:tcPr>
          <w:p w14:paraId="6A2ABE47" w14:textId="77777777" w:rsidR="00D13001" w:rsidRDefault="00D130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43" w:type="dxa"/>
          </w:tcPr>
          <w:p w14:paraId="04D28AFB" w14:textId="77777777" w:rsidR="00D13001" w:rsidRDefault="00BF37E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D13001" w14:paraId="41FA661E" w14:textId="77777777">
        <w:trPr>
          <w:trHeight w:val="691"/>
        </w:trPr>
        <w:tc>
          <w:tcPr>
            <w:tcW w:w="7343" w:type="dxa"/>
          </w:tcPr>
          <w:p w14:paraId="211F0A5B" w14:textId="77777777" w:rsidR="00D13001" w:rsidRDefault="00B63333">
            <w:pPr>
              <w:pStyle w:val="TableParagraph"/>
              <w:ind w:left="0"/>
              <w:rPr>
                <w:sz w:val="20"/>
              </w:rPr>
            </w:pPr>
            <w:r w:rsidRPr="00B63333">
              <w:rPr>
                <w:sz w:val="20"/>
              </w:rPr>
              <w:t>Manuscript can be recommended for publication.</w:t>
            </w:r>
          </w:p>
        </w:tc>
        <w:tc>
          <w:tcPr>
            <w:tcW w:w="5843" w:type="dxa"/>
          </w:tcPr>
          <w:p w14:paraId="3EDD11A3" w14:textId="77777777" w:rsidR="00D13001" w:rsidRDefault="00D1300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2C66D0" w14:textId="77777777" w:rsidR="00D13001" w:rsidRDefault="00D13001">
      <w:pPr>
        <w:pStyle w:val="TableParagraph"/>
        <w:rPr>
          <w:sz w:val="20"/>
        </w:rPr>
        <w:sectPr w:rsidR="00D13001">
          <w:type w:val="continuous"/>
          <w:pgSz w:w="16840" w:h="23820"/>
          <w:pgMar w:top="1760" w:right="1275" w:bottom="1930" w:left="1275" w:header="1284" w:footer="1427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D13001" w14:paraId="4A62357E" w14:textId="77777777">
        <w:trPr>
          <w:trHeight w:val="230"/>
        </w:trPr>
        <w:tc>
          <w:tcPr>
            <w:tcW w:w="7343" w:type="dxa"/>
          </w:tcPr>
          <w:p w14:paraId="48711234" w14:textId="77777777" w:rsidR="00D13001" w:rsidRDefault="00D130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43" w:type="dxa"/>
          </w:tcPr>
          <w:p w14:paraId="34D42A29" w14:textId="77777777" w:rsidR="00D13001" w:rsidRDefault="00D13001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34AB115E" w14:textId="77777777" w:rsidR="00D13001" w:rsidRDefault="00D13001">
      <w:pPr>
        <w:rPr>
          <w:b/>
          <w:sz w:val="20"/>
        </w:rPr>
      </w:pPr>
    </w:p>
    <w:p w14:paraId="21C620E3" w14:textId="77777777" w:rsidR="00D13001" w:rsidRDefault="00D13001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15"/>
        <w:gridCol w:w="4906"/>
      </w:tblGrid>
      <w:tr w:rsidR="00C37340" w:rsidRPr="00C37340" w14:paraId="31B8BF16" w14:textId="77777777" w:rsidTr="00E75E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60DB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373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373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D89AD6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7340" w:rsidRPr="00C37340" w14:paraId="7DEC2505" w14:textId="77777777" w:rsidTr="00E75EE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370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2E5D" w14:textId="77777777" w:rsidR="00C37340" w:rsidRPr="00C37340" w:rsidRDefault="00C37340" w:rsidP="00C3734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73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B6174FD" w14:textId="77777777" w:rsidR="00C37340" w:rsidRPr="00C37340" w:rsidRDefault="00C37340" w:rsidP="00C3734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73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73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D1C12A" w14:textId="77777777" w:rsidR="00C37340" w:rsidRPr="00C37340" w:rsidRDefault="00C37340" w:rsidP="00C3734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7340" w:rsidRPr="00C37340" w14:paraId="0273BBE8" w14:textId="77777777" w:rsidTr="00E75EE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3CEE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373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0F6A13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3F29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73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373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373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534BCB7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338BADC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653F7F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41C01B" w14:textId="77777777" w:rsidR="00C37340" w:rsidRPr="00C37340" w:rsidRDefault="00C37340" w:rsidP="00C373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CFC5C91" w14:textId="77777777" w:rsidR="00C37340" w:rsidRPr="00C37340" w:rsidRDefault="00C37340" w:rsidP="00C37340">
      <w:pPr>
        <w:widowControl/>
        <w:autoSpaceDE/>
        <w:autoSpaceDN/>
        <w:rPr>
          <w:sz w:val="24"/>
          <w:szCs w:val="24"/>
        </w:rPr>
      </w:pPr>
    </w:p>
    <w:p w14:paraId="687803BD" w14:textId="77777777" w:rsidR="00C37340" w:rsidRPr="00C37340" w:rsidRDefault="00C37340" w:rsidP="00C37340">
      <w:pPr>
        <w:widowControl/>
        <w:autoSpaceDE/>
        <w:autoSpaceDN/>
        <w:rPr>
          <w:sz w:val="24"/>
          <w:szCs w:val="24"/>
        </w:rPr>
      </w:pPr>
    </w:p>
    <w:bookmarkEnd w:id="1"/>
    <w:p w14:paraId="06860C2E" w14:textId="77777777" w:rsidR="00B051F7" w:rsidRPr="005F4EDD" w:rsidRDefault="00B051F7" w:rsidP="00B051F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F8DF349" w14:textId="77777777" w:rsidR="00B051F7" w:rsidRDefault="00B051F7" w:rsidP="00B051F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3BB28A9" w14:textId="77777777" w:rsidR="00B051F7" w:rsidRDefault="00B051F7" w:rsidP="00B051F7">
      <w:r>
        <w:rPr>
          <w:rFonts w:ascii="Calibri" w:hAnsi="Calibri" w:cs="Calibri"/>
          <w:color w:val="000000"/>
        </w:rPr>
        <w:t>Gayathri K S, A E S National College, India</w:t>
      </w:r>
      <w:r>
        <w:rPr>
          <w:rFonts w:ascii="Calibri" w:hAnsi="Calibri" w:cs="Calibri"/>
          <w:color w:val="000000"/>
        </w:rPr>
        <w:br/>
      </w:r>
    </w:p>
    <w:p w14:paraId="09FAD356" w14:textId="77777777" w:rsidR="00BF37E3" w:rsidRDefault="00BF37E3" w:rsidP="00C37340"/>
    <w:sectPr w:rsidR="00BF37E3">
      <w:type w:val="continuous"/>
      <w:pgSz w:w="16840" w:h="23820"/>
      <w:pgMar w:top="1760" w:right="1275" w:bottom="1620" w:left="1275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D02D" w14:textId="77777777" w:rsidR="00D939BB" w:rsidRDefault="00D939BB">
      <w:r>
        <w:separator/>
      </w:r>
    </w:p>
  </w:endnote>
  <w:endnote w:type="continuationSeparator" w:id="0">
    <w:p w14:paraId="017C162F" w14:textId="77777777" w:rsidR="00D939BB" w:rsidRDefault="00D9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AD22" w14:textId="77777777" w:rsidR="00D13001" w:rsidRDefault="00BF37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5C806259" wp14:editId="4449CD8B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EA796" w14:textId="77777777" w:rsidR="00D13001" w:rsidRDefault="00BF37E3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37340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37340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062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183EA796" w14:textId="77777777" w:rsidR="00D13001" w:rsidRDefault="00BF37E3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37340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37340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A389" w14:textId="77777777" w:rsidR="00D939BB" w:rsidRDefault="00D939BB">
      <w:r>
        <w:separator/>
      </w:r>
    </w:p>
  </w:footnote>
  <w:footnote w:type="continuationSeparator" w:id="0">
    <w:p w14:paraId="18848445" w14:textId="77777777" w:rsidR="00D939BB" w:rsidRDefault="00D93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454D" w14:textId="77777777" w:rsidR="00D13001" w:rsidRDefault="00BF37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5B13F690" wp14:editId="27E6CE2D">
              <wp:simplePos x="0" y="0"/>
              <wp:positionH relativeFrom="page">
                <wp:posOffset>4628515</wp:posOffset>
              </wp:positionH>
              <wp:positionV relativeFrom="page">
                <wp:posOffset>802430</wp:posOffset>
              </wp:positionV>
              <wp:extent cx="14363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F25D6" w14:textId="77777777" w:rsidR="00D13001" w:rsidRDefault="00BF37E3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3F6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2pt;width:113.1pt;height:13.1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" filled="f" stroked="f">
              <v:textbox inset="0,0,0,0">
                <w:txbxContent>
                  <w:p w14:paraId="5E5F25D6" w14:textId="77777777" w:rsidR="00D13001" w:rsidRDefault="00BF37E3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C65A5"/>
    <w:multiLevelType w:val="hybridMultilevel"/>
    <w:tmpl w:val="4C140ABA"/>
    <w:lvl w:ilvl="0" w:tplc="E8246A92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C87CD6D0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99943056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BFB03838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2F4AA2B8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110AF0DC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DFFA16B6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C49632D4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536A6C0C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 w16cid:durableId="10524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001"/>
    <w:rsid w:val="00113E65"/>
    <w:rsid w:val="002B0F4D"/>
    <w:rsid w:val="00B051F7"/>
    <w:rsid w:val="00B63333"/>
    <w:rsid w:val="00BF37E3"/>
    <w:rsid w:val="00C37340"/>
    <w:rsid w:val="00D13001"/>
    <w:rsid w:val="00D42932"/>
    <w:rsid w:val="00D9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B8FD"/>
  <w15:docId w15:val="{433FCB7E-1500-4757-9946-C72E285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6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B051F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2026-03-30T07:32:00Z</dcterms:created>
  <dcterms:modified xsi:type="dcterms:W3CDTF">2026-03-31T11:11:00Z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LTSC</vt:lpwstr>
  </property>
</Properties>
</file>