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B3D04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B3D04" w:rsidRPr="00084F1B" w:rsidRDefault="002B3D04" w:rsidP="00084F1B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2B3D04" w:rsidRPr="000434A4" w:rsidTr="00107C72">
        <w:trPr>
          <w:trHeight w:val="290"/>
        </w:trPr>
        <w:tc>
          <w:tcPr>
            <w:tcW w:w="1186" w:type="pct"/>
          </w:tcPr>
          <w:p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70206F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B3D04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Cancer and Tumor International </w:t>
              </w:r>
            </w:hyperlink>
          </w:p>
        </w:tc>
      </w:tr>
      <w:tr w:rsidR="002B3D04" w:rsidRPr="000434A4" w:rsidTr="00107C72">
        <w:trPr>
          <w:trHeight w:val="290"/>
        </w:trPr>
        <w:tc>
          <w:tcPr>
            <w:tcW w:w="1186" w:type="pct"/>
          </w:tcPr>
          <w:p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CB46E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B46E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Ms_JCTI_155526</w:t>
            </w:r>
          </w:p>
        </w:tc>
      </w:tr>
      <w:tr w:rsidR="002B3D04" w:rsidRPr="000434A4" w:rsidTr="00107C72">
        <w:trPr>
          <w:trHeight w:val="650"/>
        </w:trPr>
        <w:tc>
          <w:tcPr>
            <w:tcW w:w="1186" w:type="pct"/>
          </w:tcPr>
          <w:p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CB46E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B46E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On Protective Effects Of Vitamin D3 And It's Analog Against Hepatocellular Carcinoma in vivo and invitro</w:t>
            </w:r>
          </w:p>
        </w:tc>
      </w:tr>
      <w:tr w:rsidR="002B3D04" w:rsidRPr="000434A4" w:rsidTr="00107C72">
        <w:trPr>
          <w:trHeight w:val="332"/>
        </w:trPr>
        <w:tc>
          <w:tcPr>
            <w:tcW w:w="1186" w:type="pct"/>
          </w:tcPr>
          <w:p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2B3D04" w:rsidRPr="000434A4" w:rsidRDefault="002B3D04" w:rsidP="002B3D0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B3D04" w:rsidRPr="000434A4" w:rsidRDefault="002B3D04" w:rsidP="002B3D04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2B3D04" w:rsidRPr="000434A4" w:rsidRDefault="002B3D04" w:rsidP="002B3D0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B3D04" w:rsidRPr="000434A4" w:rsidRDefault="002B3D04" w:rsidP="002B3D0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B3D04" w:rsidRPr="000434A4" w:rsidTr="00770EEE">
        <w:tc>
          <w:tcPr>
            <w:tcW w:w="1789" w:type="pct"/>
            <w:noWrap/>
          </w:tcPr>
          <w:p w:rsidR="002B3D04" w:rsidRPr="000434A4" w:rsidRDefault="002B3D04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2B3D04" w:rsidRPr="000434A4" w:rsidRDefault="002B3D0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B3D04" w:rsidRPr="000434A4" w:rsidRDefault="002B3D04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B3D04" w:rsidRPr="000434A4" w:rsidRDefault="002B3D0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770EEE">
        <w:trPr>
          <w:trHeight w:val="1264"/>
        </w:trPr>
        <w:tc>
          <w:tcPr>
            <w:tcW w:w="1789" w:type="pct"/>
            <w:noWrap/>
          </w:tcPr>
          <w:p w:rsidR="002B3D04" w:rsidRPr="000434A4" w:rsidRDefault="002B3D04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B3D04" w:rsidRDefault="00E9400E" w:rsidP="00E9400E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Help individualized treatment protocol for HCC patients according to their sex</w:t>
            </w:r>
          </w:p>
          <w:p w:rsidR="00E9400E" w:rsidRDefault="00E9400E" w:rsidP="00E9400E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 cheap way to decrease mortality and morbidity resulting from HCC</w:t>
            </w:r>
          </w:p>
          <w:p w:rsidR="00E9400E" w:rsidRPr="000434A4" w:rsidRDefault="00E9400E" w:rsidP="00E9400E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May help adding sex hormones in the treatment protocols of HCC</w:t>
            </w:r>
          </w:p>
        </w:tc>
        <w:tc>
          <w:tcPr>
            <w:tcW w:w="1367" w:type="pct"/>
          </w:tcPr>
          <w:p w:rsidR="002B3D04" w:rsidRPr="000434A4" w:rsidRDefault="002B3D0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B3D04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B3D04" w:rsidRPr="000434A4" w:rsidRDefault="002B3D04" w:rsidP="00177B84">
            <w:pPr>
              <w:rPr>
                <w:lang w:val="en-GB"/>
              </w:rPr>
            </w:pPr>
          </w:p>
          <w:p w:rsidR="002B3D04" w:rsidRPr="000434A4" w:rsidRDefault="002B3D04">
            <w:pPr>
              <w:rPr>
                <w:sz w:val="20"/>
                <w:szCs w:val="20"/>
                <w:lang w:val="en-GB"/>
              </w:rPr>
            </w:pPr>
          </w:p>
        </w:tc>
      </w:tr>
      <w:tr w:rsidR="002B3D04" w:rsidRPr="000434A4" w:rsidTr="00107C72">
        <w:tc>
          <w:tcPr>
            <w:tcW w:w="1790" w:type="pct"/>
            <w:noWrap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2B3D04" w:rsidRPr="000434A4" w:rsidRDefault="002B3D0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B3D04" w:rsidRPr="000434A4" w:rsidRDefault="002B3D04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B3D04" w:rsidRPr="000434A4" w:rsidTr="00107C72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2B3D04" w:rsidRPr="000434A4" w:rsidRDefault="002B3D04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703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703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703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703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107C72">
        <w:trPr>
          <w:trHeight w:val="703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B3D04" w:rsidRPr="000434A4" w:rsidRDefault="00E940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B3D04" w:rsidRPr="000434A4" w:rsidRDefault="002B3D04" w:rsidP="002B3D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B3D04" w:rsidRPr="000434A4" w:rsidRDefault="002B3D04" w:rsidP="002B3D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B3D04" w:rsidRPr="000434A4" w:rsidRDefault="002B3D04" w:rsidP="002B3D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B3D04" w:rsidRPr="000434A4" w:rsidRDefault="002B3D04" w:rsidP="002B3D04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B3D04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B3D04" w:rsidRPr="000434A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B3D04" w:rsidRPr="000434A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BCF" w:rsidRDefault="004D0BCF" w:rsidP="004D0BCF">
            <w:pPr>
              <w:pStyle w:val="Heading2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The title may need a slight change to include not only the prophylactic benefit of </w:t>
            </w:r>
            <w:proofErr w:type="spellStart"/>
            <w:r>
              <w:rPr>
                <w:rFonts w:ascii="Times New Roman" w:hAnsi="Times New Roman"/>
                <w:lang w:val="en-GB" w:eastAsia="en-US"/>
              </w:rPr>
              <w:t>Vit.D</w:t>
            </w:r>
            <w:proofErr w:type="spellEnd"/>
            <w:r>
              <w:rPr>
                <w:rFonts w:ascii="Times New Roman" w:hAnsi="Times New Roman"/>
                <w:lang w:val="en-GB" w:eastAsia="en-US"/>
              </w:rPr>
              <w:t>, but also the treatment benefit</w:t>
            </w:r>
          </w:p>
          <w:p w:rsidR="004D0BCF" w:rsidRPr="00E01EB6" w:rsidRDefault="004D0BCF" w:rsidP="004D0BCF">
            <w:pPr>
              <w:numPr>
                <w:ilvl w:val="0"/>
                <w:numId w:val="13"/>
              </w:numPr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01EB6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Further clarification is required in the sector dealing with the In Vivo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effect of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Vit.D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 on HCC</w:t>
            </w:r>
          </w:p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B3D04" w:rsidRPr="000434A4" w:rsidRDefault="002B3D04" w:rsidP="002B3D0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B3D04" w:rsidRPr="000434A4" w:rsidRDefault="002B3D04" w:rsidP="002B3D0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B3D04" w:rsidRPr="000434A4" w:rsidRDefault="002B3D04" w:rsidP="002B3D0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A53C5" w:rsidRPr="00DB38E2" w:rsidRDefault="005A53C5" w:rsidP="005A53C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A53C5" w:rsidRPr="00DB38E2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3C5" w:rsidRPr="00DB38E2" w:rsidRDefault="005A53C5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53C5" w:rsidRPr="00DB38E2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3C5" w:rsidRPr="00DB38E2" w:rsidRDefault="005A53C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3C5" w:rsidRPr="00DB38E2" w:rsidRDefault="005A53C5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5A53C5" w:rsidRPr="00DB38E2" w:rsidRDefault="005A53C5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A53C5" w:rsidRPr="00DB38E2" w:rsidRDefault="005A53C5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53C5" w:rsidRPr="00DB38E2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3C5" w:rsidRPr="00DB38E2" w:rsidRDefault="005A53C5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A53C5" w:rsidRPr="00DB38E2" w:rsidRDefault="005A53C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3C5" w:rsidRPr="00DB38E2" w:rsidRDefault="005A53C5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A53C5" w:rsidRPr="00DB38E2" w:rsidRDefault="005A53C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5A53C5" w:rsidRPr="00DB38E2" w:rsidRDefault="005A53C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53C5" w:rsidRPr="00DB38E2" w:rsidRDefault="005A53C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53C5" w:rsidRPr="00DB38E2" w:rsidRDefault="005A53C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A53C5" w:rsidRPr="00DB38E2" w:rsidRDefault="005A53C5" w:rsidP="005A53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71D7A" w:rsidRDefault="00A71D7A" w:rsidP="00A71D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71D7A" w:rsidRDefault="00A71D7A" w:rsidP="00A71D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A71D7A" w:rsidRDefault="00A71D7A" w:rsidP="00A71D7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71D7A" w:rsidRDefault="00A71D7A" w:rsidP="00A71D7A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>Tarik A. A. Hassan, Helwan (Capital) University, Egypt</w:t>
      </w:r>
      <w:r>
        <w:rPr>
          <w:rFonts w:ascii="Arial" w:hAnsi="Arial" w:cs="Arial"/>
          <w:color w:val="000000"/>
        </w:rPr>
        <w:br/>
      </w:r>
    </w:p>
    <w:p w:rsidR="005A53C5" w:rsidRDefault="005A53C5" w:rsidP="005A53C5"/>
    <w:p w:rsidR="005A53C5" w:rsidRDefault="005A53C5" w:rsidP="005A53C5"/>
    <w:p w:rsidR="008913D5" w:rsidRPr="002B3D04" w:rsidRDefault="008913D5" w:rsidP="005A53C5"/>
    <w:sectPr w:rsidR="008913D5" w:rsidRPr="002B3D0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06F" w:rsidRPr="0000007A" w:rsidRDefault="0070206F" w:rsidP="0099583E">
      <w:r>
        <w:separator/>
      </w:r>
    </w:p>
  </w:endnote>
  <w:endnote w:type="continuationSeparator" w:id="0">
    <w:p w:rsidR="0070206F" w:rsidRPr="0000007A" w:rsidRDefault="0070206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D04" w:rsidRDefault="002B3D04" w:rsidP="002B3D0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F7E5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F7E5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2B3D04" w:rsidRDefault="002B3D04" w:rsidP="002B3D04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06F" w:rsidRPr="0000007A" w:rsidRDefault="0070206F" w:rsidP="0099583E">
      <w:r>
        <w:separator/>
      </w:r>
    </w:p>
  </w:footnote>
  <w:footnote w:type="continuationSeparator" w:id="0">
    <w:p w:rsidR="0070206F" w:rsidRPr="0000007A" w:rsidRDefault="0070206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D04" w:rsidRDefault="002B3D04" w:rsidP="002B3D0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2B3D04" w:rsidP="002B3D04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149CD"/>
    <w:multiLevelType w:val="hybridMultilevel"/>
    <w:tmpl w:val="1BAE4C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9D7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7E50"/>
    <w:rsid w:val="00100577"/>
    <w:rsid w:val="00101322"/>
    <w:rsid w:val="00107C72"/>
    <w:rsid w:val="001211BB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D04"/>
    <w:rsid w:val="002C2E7B"/>
    <w:rsid w:val="002D7EA9"/>
    <w:rsid w:val="002E1211"/>
    <w:rsid w:val="002E2339"/>
    <w:rsid w:val="002E6D86"/>
    <w:rsid w:val="002F0619"/>
    <w:rsid w:val="002F5CDF"/>
    <w:rsid w:val="002F6935"/>
    <w:rsid w:val="002F711D"/>
    <w:rsid w:val="00312559"/>
    <w:rsid w:val="003204B8"/>
    <w:rsid w:val="00330845"/>
    <w:rsid w:val="00335412"/>
    <w:rsid w:val="0033692F"/>
    <w:rsid w:val="00346223"/>
    <w:rsid w:val="0036681F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0BCF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5FC6"/>
    <w:rsid w:val="00590204"/>
    <w:rsid w:val="005974F5"/>
    <w:rsid w:val="005A53C5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06F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71D7A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C5E2C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B46EC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32A8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1EB6"/>
    <w:rsid w:val="00E1327B"/>
    <w:rsid w:val="00E25EA8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400E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D04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810B8-C7AC-41EE-A7A0-F7EAF8EA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BC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974F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71D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ct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10</cp:revision>
  <dcterms:created xsi:type="dcterms:W3CDTF">2026-03-19T07:31:00Z</dcterms:created>
  <dcterms:modified xsi:type="dcterms:W3CDTF">2026-03-30T09:19:00Z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