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980CDC" w14:textId="439EE93A" w:rsidR="001164AA" w:rsidRDefault="001164AA" w:rsidP="005A4D63">
      <w:pPr>
        <w:spacing w:after="0" w:line="240" w:lineRule="auto"/>
        <w:jc w:val="center"/>
        <w:rPr>
          <w:rFonts w:ascii="Times New Roman" w:hAnsi="Times New Roman" w:cs="Times New Roman"/>
          <w:b/>
        </w:rPr>
      </w:pPr>
      <w:bookmarkStart w:id="0" w:name="_Hlk219716951"/>
      <w:r w:rsidRPr="00224B5D">
        <w:rPr>
          <w:rFonts w:ascii="Times New Roman" w:eastAsia="Arial" w:hAnsi="Times New Roman" w:cs="Times New Roman"/>
          <w:b/>
          <w:kern w:val="0"/>
          <w14:ligatures w14:val="none"/>
        </w:rPr>
        <w:t xml:space="preserve">Comparative </w:t>
      </w:r>
      <w:r w:rsidR="007B50D1" w:rsidRPr="00224B5D">
        <w:rPr>
          <w:rFonts w:ascii="Times New Roman" w:hAnsi="Times New Roman" w:cs="Times New Roman"/>
          <w:b/>
        </w:rPr>
        <w:t>M</w:t>
      </w:r>
      <w:r w:rsidR="006F6ACF" w:rsidRPr="00224B5D">
        <w:rPr>
          <w:rFonts w:ascii="Times New Roman" w:hAnsi="Times New Roman" w:cs="Times New Roman"/>
          <w:b/>
        </w:rPr>
        <w:t>orphometrical</w:t>
      </w:r>
      <w:r w:rsidR="007B50D1" w:rsidRPr="00224B5D">
        <w:rPr>
          <w:rFonts w:ascii="Times New Roman" w:hAnsi="Times New Roman" w:cs="Times New Roman"/>
          <w:b/>
        </w:rPr>
        <w:t xml:space="preserve"> S</w:t>
      </w:r>
      <w:r w:rsidR="00FE1158" w:rsidRPr="00224B5D">
        <w:rPr>
          <w:rFonts w:ascii="Times New Roman" w:hAnsi="Times New Roman" w:cs="Times New Roman"/>
          <w:b/>
        </w:rPr>
        <w:t>tudies</w:t>
      </w:r>
      <w:r w:rsidR="007B50D1" w:rsidRPr="00224B5D">
        <w:rPr>
          <w:rFonts w:ascii="Times New Roman" w:hAnsi="Times New Roman" w:cs="Times New Roman"/>
          <w:b/>
        </w:rPr>
        <w:t xml:space="preserve"> on the Head Region of Zovawk (</w:t>
      </w:r>
      <w:r w:rsidR="007B50D1" w:rsidRPr="00224B5D">
        <w:rPr>
          <w:rFonts w:ascii="Times New Roman" w:hAnsi="Times New Roman" w:cs="Times New Roman"/>
          <w:b/>
          <w:i/>
          <w:iCs/>
        </w:rPr>
        <w:t>Sus scrofa domesticus</w:t>
      </w:r>
      <w:r w:rsidR="007B50D1" w:rsidRPr="00224B5D">
        <w:rPr>
          <w:rFonts w:ascii="Times New Roman" w:hAnsi="Times New Roman" w:cs="Times New Roman"/>
          <w:b/>
        </w:rPr>
        <w:t>) and Wild Pig (</w:t>
      </w:r>
      <w:r w:rsidR="007B50D1" w:rsidRPr="00224B5D">
        <w:rPr>
          <w:rFonts w:ascii="Times New Roman" w:hAnsi="Times New Roman" w:cs="Times New Roman"/>
          <w:b/>
          <w:i/>
          <w:iCs/>
        </w:rPr>
        <w:t>Sus scrofa</w:t>
      </w:r>
      <w:r w:rsidR="007B50D1" w:rsidRPr="00224B5D">
        <w:rPr>
          <w:rFonts w:ascii="Times New Roman" w:hAnsi="Times New Roman" w:cs="Times New Roman"/>
          <w:b/>
        </w:rPr>
        <w:t>)</w:t>
      </w:r>
    </w:p>
    <w:p w14:paraId="426633BB" w14:textId="77777777" w:rsidR="0007044A" w:rsidRDefault="0007044A" w:rsidP="005A4D63">
      <w:pPr>
        <w:spacing w:after="0" w:line="240" w:lineRule="auto"/>
        <w:jc w:val="center"/>
        <w:rPr>
          <w:rFonts w:ascii="Times New Roman" w:hAnsi="Times New Roman" w:cs="Times New Roman"/>
          <w:b/>
        </w:rPr>
      </w:pPr>
    </w:p>
    <w:p w14:paraId="7F09017F" w14:textId="552EFAFF" w:rsidR="00B22884" w:rsidRDefault="007A3FD1" w:rsidP="001E2FA9">
      <w:pPr>
        <w:spacing w:after="0" w:line="240" w:lineRule="atLeast"/>
        <w:rPr>
          <w:rFonts w:ascii="Times New Roman" w:hAnsi="Times New Roman" w:cs="Times New Roman"/>
          <w:b/>
        </w:rPr>
      </w:pPr>
      <w:r w:rsidRPr="00224B5D">
        <w:rPr>
          <w:rFonts w:ascii="Times New Roman" w:hAnsi="Times New Roman" w:cs="Times New Roman"/>
          <w:b/>
        </w:rPr>
        <w:t>Abstract</w:t>
      </w:r>
    </w:p>
    <w:p w14:paraId="065FF510" w14:textId="77777777" w:rsidR="00597899" w:rsidRPr="00224B5D" w:rsidRDefault="00597899" w:rsidP="001E2FA9">
      <w:pPr>
        <w:spacing w:after="0" w:line="240" w:lineRule="atLeast"/>
        <w:rPr>
          <w:rFonts w:ascii="Times New Roman" w:hAnsi="Times New Roman" w:cs="Times New Roman"/>
          <w:b/>
        </w:rPr>
      </w:pPr>
      <w:bookmarkStart w:id="1" w:name="_GoBack"/>
      <w:bookmarkEnd w:id="1"/>
    </w:p>
    <w:p w14:paraId="04358FE8" w14:textId="7C149BDE" w:rsidR="00FF6AF5" w:rsidRDefault="00FF6AF5" w:rsidP="00EE0CA5">
      <w:pPr>
        <w:spacing w:after="0" w:line="320" w:lineRule="atLeast"/>
        <w:jc w:val="both"/>
        <w:rPr>
          <w:rFonts w:ascii="Times New Roman" w:hAnsi="Times New Roman" w:cs="Times New Roman"/>
        </w:rPr>
      </w:pPr>
      <w:r w:rsidRPr="00224B5D">
        <w:rPr>
          <w:rFonts w:ascii="Times New Roman" w:hAnsi="Times New Roman" w:cs="Times New Roman"/>
        </w:rPr>
        <w:t>Comparative morphometrical information on the cranial anatomy of indigenous pig breeds of Northeast India remains limited. The present study aimed to evaluate and compare the head morphometry of Zovawk</w:t>
      </w:r>
      <w:r w:rsidR="009A3A03" w:rsidRPr="00224B5D">
        <w:rPr>
          <w:rFonts w:ascii="Times New Roman" w:hAnsi="Times New Roman" w:cs="Times New Roman"/>
        </w:rPr>
        <w:t xml:space="preserve"> (</w:t>
      </w:r>
      <w:r w:rsidR="009A3A03" w:rsidRPr="00224B5D">
        <w:rPr>
          <w:rFonts w:ascii="Times New Roman" w:hAnsi="Times New Roman" w:cs="Times New Roman"/>
          <w:i/>
          <w:iCs/>
        </w:rPr>
        <w:t>Sus scrofa</w:t>
      </w:r>
      <w:r w:rsidR="009A3A03" w:rsidRPr="00224B5D">
        <w:rPr>
          <w:rFonts w:ascii="Times New Roman" w:hAnsi="Times New Roman" w:cs="Times New Roman"/>
        </w:rPr>
        <w:t>)</w:t>
      </w:r>
      <w:r w:rsidRPr="00224B5D">
        <w:rPr>
          <w:rFonts w:ascii="Times New Roman" w:hAnsi="Times New Roman" w:cs="Times New Roman"/>
        </w:rPr>
        <w:t>, an indigenous semi-wild pig of Mizoram, and the Indian wild pig (</w:t>
      </w:r>
      <w:r w:rsidRPr="00224B5D">
        <w:rPr>
          <w:rStyle w:val="Emphasis"/>
          <w:rFonts w:ascii="Times New Roman" w:hAnsi="Times New Roman" w:cs="Times New Roman"/>
        </w:rPr>
        <w:t>Sus scrofa</w:t>
      </w:r>
      <w:r w:rsidRPr="00224B5D">
        <w:rPr>
          <w:rFonts w:ascii="Times New Roman" w:hAnsi="Times New Roman" w:cs="Times New Roman"/>
        </w:rPr>
        <w:t xml:space="preserve">). Six adult skulls (three Zovawk and three wild pig), irrespective of sex, were collected, macerated, and examined following standard osteological procedures. A comprehensive set of cranial, neurocranial, </w:t>
      </w:r>
      <w:proofErr w:type="spellStart"/>
      <w:r w:rsidRPr="00224B5D">
        <w:rPr>
          <w:rFonts w:ascii="Times New Roman" w:hAnsi="Times New Roman" w:cs="Times New Roman"/>
        </w:rPr>
        <w:t>viscerocranial</w:t>
      </w:r>
      <w:proofErr w:type="spellEnd"/>
      <w:r w:rsidRPr="00224B5D">
        <w:rPr>
          <w:rFonts w:ascii="Times New Roman" w:hAnsi="Times New Roman" w:cs="Times New Roman"/>
        </w:rPr>
        <w:t>, facial, palatine, orbital, and mandibular parameters was recorded using established reference points. Both Zovawk and wild pig skulls were classified as dolichocephalic; however, wild pigs consistently exhibited significantly larger dimensions across most parameters, including skull length, breadth, cranial capacity, facial measurements, orbital dimensions</w:t>
      </w:r>
      <w:r w:rsidR="00DA3D3E">
        <w:rPr>
          <w:rFonts w:ascii="Times New Roman" w:hAnsi="Times New Roman" w:cs="Times New Roman"/>
        </w:rPr>
        <w:t xml:space="preserve"> and </w:t>
      </w:r>
      <w:r w:rsidRPr="00224B5D">
        <w:rPr>
          <w:rFonts w:ascii="Times New Roman" w:hAnsi="Times New Roman" w:cs="Times New Roman"/>
        </w:rPr>
        <w:t>palatine indices. Zovawk showed comparatively smaller but proportionate cranial and facial features, closely resembling those of domesticated pigs of Mizoram. The observed differences reflect breed-specific adaptations and varying degrees of domestication. This study provides baseline comparative morphometrical data that may be useful for anatomical reference, breed characterization, wildlife forensics, and clinical applications in veterinary practice.</w:t>
      </w:r>
    </w:p>
    <w:p w14:paraId="1C31D3B6" w14:textId="77777777" w:rsidR="00F367BF" w:rsidRPr="00224B5D" w:rsidRDefault="00F367BF" w:rsidP="00EE0CA5">
      <w:pPr>
        <w:spacing w:after="0" w:line="320" w:lineRule="atLeast"/>
        <w:jc w:val="both"/>
        <w:rPr>
          <w:rFonts w:ascii="Times New Roman" w:hAnsi="Times New Roman" w:cs="Times New Roman"/>
        </w:rPr>
      </w:pPr>
    </w:p>
    <w:p w14:paraId="1FA358F1" w14:textId="27D1BD45" w:rsidR="007B50D1" w:rsidRDefault="004E20C5" w:rsidP="00EE0CA5">
      <w:pPr>
        <w:spacing w:after="0" w:line="320" w:lineRule="atLeast"/>
        <w:jc w:val="both"/>
        <w:rPr>
          <w:rFonts w:ascii="Times New Roman" w:hAnsi="Times New Roman" w:cs="Times New Roman"/>
        </w:rPr>
      </w:pPr>
      <w:r w:rsidRPr="00224B5D">
        <w:rPr>
          <w:rFonts w:ascii="Times New Roman" w:hAnsi="Times New Roman" w:cs="Times New Roman"/>
          <w:b/>
          <w:bCs/>
        </w:rPr>
        <w:t>Keywords</w:t>
      </w:r>
      <w:r w:rsidR="0027544B">
        <w:rPr>
          <w:rFonts w:ascii="Times New Roman" w:hAnsi="Times New Roman" w:cs="Times New Roman"/>
          <w:b/>
          <w:bCs/>
        </w:rPr>
        <w:t xml:space="preserve">: </w:t>
      </w:r>
      <w:r w:rsidR="0027544B">
        <w:rPr>
          <w:rFonts w:ascii="Times New Roman" w:hAnsi="Times New Roman" w:cs="Times New Roman"/>
        </w:rPr>
        <w:t>H</w:t>
      </w:r>
      <w:r w:rsidR="0027544B" w:rsidRPr="0027544B">
        <w:rPr>
          <w:rFonts w:ascii="Times New Roman" w:hAnsi="Times New Roman" w:cs="Times New Roman"/>
        </w:rPr>
        <w:t>ead region</w:t>
      </w:r>
      <w:r w:rsidR="0027544B">
        <w:rPr>
          <w:rFonts w:ascii="Times New Roman" w:hAnsi="Times New Roman" w:cs="Times New Roman"/>
        </w:rPr>
        <w:t>,</w:t>
      </w:r>
      <w:r w:rsidR="0027544B" w:rsidRPr="0027544B">
        <w:rPr>
          <w:rFonts w:ascii="Times New Roman" w:hAnsi="Times New Roman" w:cs="Times New Roman"/>
        </w:rPr>
        <w:t xml:space="preserve"> </w:t>
      </w:r>
      <w:r w:rsidR="003E1C03">
        <w:rPr>
          <w:rFonts w:ascii="Times New Roman" w:hAnsi="Times New Roman" w:cs="Times New Roman"/>
        </w:rPr>
        <w:t>m</w:t>
      </w:r>
      <w:r w:rsidR="00E900E6" w:rsidRPr="00224B5D">
        <w:rPr>
          <w:rFonts w:ascii="Times New Roman" w:hAnsi="Times New Roman" w:cs="Times New Roman"/>
        </w:rPr>
        <w:t>orphome</w:t>
      </w:r>
      <w:r w:rsidR="00DC75AA" w:rsidRPr="00224B5D">
        <w:rPr>
          <w:rFonts w:ascii="Times New Roman" w:hAnsi="Times New Roman" w:cs="Times New Roman"/>
        </w:rPr>
        <w:t xml:space="preserve">trical, </w:t>
      </w:r>
      <w:r w:rsidR="003E1C03" w:rsidRPr="003E1C03">
        <w:rPr>
          <w:rFonts w:ascii="Times New Roman" w:hAnsi="Times New Roman" w:cs="Times New Roman"/>
        </w:rPr>
        <w:t>parameters</w:t>
      </w:r>
      <w:r w:rsidR="003E1C03">
        <w:rPr>
          <w:rFonts w:ascii="Times New Roman" w:hAnsi="Times New Roman" w:cs="Times New Roman"/>
        </w:rPr>
        <w:t xml:space="preserve">, </w:t>
      </w:r>
      <w:r w:rsidR="00350010" w:rsidRPr="00350010">
        <w:rPr>
          <w:rFonts w:ascii="Times New Roman" w:hAnsi="Times New Roman" w:cs="Times New Roman"/>
        </w:rPr>
        <w:t>skull</w:t>
      </w:r>
      <w:r w:rsidR="00350010">
        <w:rPr>
          <w:rFonts w:ascii="Times New Roman" w:hAnsi="Times New Roman" w:cs="Times New Roman"/>
        </w:rPr>
        <w:t xml:space="preserve">, </w:t>
      </w:r>
      <w:r w:rsidR="00A47DE3" w:rsidRPr="00224B5D">
        <w:rPr>
          <w:rFonts w:ascii="Times New Roman" w:hAnsi="Times New Roman" w:cs="Times New Roman"/>
        </w:rPr>
        <w:t>w</w:t>
      </w:r>
      <w:r w:rsidR="00DC75AA" w:rsidRPr="00224B5D">
        <w:rPr>
          <w:rFonts w:ascii="Times New Roman" w:hAnsi="Times New Roman" w:cs="Times New Roman"/>
        </w:rPr>
        <w:t xml:space="preserve">ild pig, Zovawk </w:t>
      </w:r>
      <w:bookmarkEnd w:id="0"/>
    </w:p>
    <w:p w14:paraId="2806CC20" w14:textId="77777777" w:rsidR="00AD470E" w:rsidRPr="00224B5D" w:rsidRDefault="00AD470E" w:rsidP="00EE0CA5">
      <w:pPr>
        <w:spacing w:after="0" w:line="320" w:lineRule="atLeast"/>
        <w:jc w:val="both"/>
        <w:rPr>
          <w:rFonts w:ascii="Times New Roman" w:hAnsi="Times New Roman" w:cs="Times New Roman"/>
        </w:rPr>
      </w:pPr>
    </w:p>
    <w:p w14:paraId="54FBE133" w14:textId="676B22F9" w:rsidR="007B50D1" w:rsidRPr="00224B5D" w:rsidRDefault="004E20C5" w:rsidP="00EE0CA5">
      <w:pPr>
        <w:spacing w:after="0" w:line="320" w:lineRule="atLeast"/>
        <w:rPr>
          <w:rFonts w:ascii="Times New Roman" w:hAnsi="Times New Roman" w:cs="Times New Roman"/>
          <w:b/>
          <w:bCs/>
        </w:rPr>
      </w:pPr>
      <w:r w:rsidRPr="00224B5D">
        <w:rPr>
          <w:rFonts w:ascii="Times New Roman" w:hAnsi="Times New Roman" w:cs="Times New Roman"/>
          <w:b/>
          <w:bCs/>
        </w:rPr>
        <w:t>Introduction</w:t>
      </w:r>
    </w:p>
    <w:p w14:paraId="72CB63F4" w14:textId="0902E490" w:rsidR="00B25769" w:rsidRPr="003D4410" w:rsidRDefault="003370F6" w:rsidP="00EE0CA5">
      <w:pPr>
        <w:pStyle w:val="BodyText"/>
        <w:spacing w:after="0" w:line="320" w:lineRule="atLeast"/>
        <w:ind w:right="148" w:firstLine="720"/>
        <w:jc w:val="both"/>
        <w:rPr>
          <w:rFonts w:ascii="Times New Roman" w:hAnsi="Times New Roman" w:cs="Times New Roman"/>
          <w:color w:val="000000" w:themeColor="text1"/>
        </w:rPr>
      </w:pPr>
      <w:r w:rsidRPr="003370F6">
        <w:rPr>
          <w:rFonts w:ascii="Times New Roman" w:hAnsi="Times New Roman" w:cs="Times New Roman"/>
          <w:color w:val="000000" w:themeColor="text1"/>
        </w:rPr>
        <w:t>Zovawk is an indigenous pig type of northeastern India, predominantly reared in various regions of Mizoram, which serves as its natural habitat</w:t>
      </w:r>
      <w:r>
        <w:rPr>
          <w:rFonts w:ascii="Times New Roman" w:hAnsi="Times New Roman" w:cs="Times New Roman"/>
          <w:color w:val="000000" w:themeColor="text1"/>
        </w:rPr>
        <w:t xml:space="preserve"> (</w:t>
      </w:r>
      <w:r w:rsidRPr="003370F6">
        <w:rPr>
          <w:rFonts w:ascii="Times New Roman" w:hAnsi="Times New Roman" w:cs="Times New Roman"/>
          <w:color w:val="000000" w:themeColor="text1"/>
        </w:rPr>
        <w:t>Mayengbam</w:t>
      </w:r>
      <w:r>
        <w:rPr>
          <w:rFonts w:ascii="Times New Roman" w:hAnsi="Times New Roman" w:cs="Times New Roman"/>
          <w:color w:val="000000" w:themeColor="text1"/>
        </w:rPr>
        <w:t xml:space="preserve"> </w:t>
      </w:r>
      <w:r w:rsidRPr="003370F6">
        <w:rPr>
          <w:rFonts w:ascii="Times New Roman" w:hAnsi="Times New Roman" w:cs="Times New Roman"/>
          <w:i/>
          <w:iCs/>
          <w:color w:val="000000" w:themeColor="text1"/>
        </w:rPr>
        <w:t>et al.,</w:t>
      </w:r>
      <w:r>
        <w:rPr>
          <w:rFonts w:ascii="Times New Roman" w:hAnsi="Times New Roman" w:cs="Times New Roman"/>
          <w:color w:val="000000" w:themeColor="text1"/>
        </w:rPr>
        <w:t xml:space="preserve"> 2014)</w:t>
      </w:r>
      <w:r w:rsidR="00A977D4" w:rsidRPr="003D4410">
        <w:rPr>
          <w:rFonts w:ascii="Times New Roman" w:hAnsi="Times New Roman" w:cs="Times New Roman"/>
          <w:color w:val="000000" w:themeColor="text1"/>
        </w:rPr>
        <w:t xml:space="preserve">. </w:t>
      </w:r>
      <w:r w:rsidR="001C2B79" w:rsidRPr="003D4410">
        <w:rPr>
          <w:rFonts w:ascii="Times New Roman" w:hAnsi="Times New Roman" w:cs="Times New Roman"/>
          <w:color w:val="000000" w:themeColor="text1"/>
        </w:rPr>
        <w:t>They are characterized by a predominantly black body coat with a distinct white spot on the forehead, white patches on the ventral abdomen, and white markings on the lower limbs commonly referred to as white boots, along with erect ears, a concave snout, a pot-shaped abdomen, a concave topline, and long bristles distributed along the dorsal midline of the body.</w:t>
      </w:r>
      <w:r w:rsidR="00E75D4C" w:rsidRPr="003D4410">
        <w:rPr>
          <w:rFonts w:ascii="Times New Roman" w:hAnsi="Times New Roman" w:cs="Times New Roman"/>
          <w:color w:val="000000" w:themeColor="text1"/>
        </w:rPr>
        <w:t xml:space="preserve"> </w:t>
      </w:r>
      <w:r w:rsidR="00EA776D" w:rsidRPr="003D4410">
        <w:rPr>
          <w:rFonts w:ascii="Times New Roman" w:hAnsi="Times New Roman" w:cs="Times New Roman"/>
          <w:color w:val="000000" w:themeColor="text1"/>
        </w:rPr>
        <w:t>The average body weight is approximately 54 kg in male</w:t>
      </w:r>
      <w:r w:rsidR="005A5297" w:rsidRPr="003D4410">
        <w:rPr>
          <w:rFonts w:ascii="Times New Roman" w:hAnsi="Times New Roman" w:cs="Times New Roman"/>
          <w:color w:val="000000" w:themeColor="text1"/>
        </w:rPr>
        <w:t>’</w:t>
      </w:r>
      <w:r w:rsidR="00EA776D" w:rsidRPr="003D4410">
        <w:rPr>
          <w:rFonts w:ascii="Times New Roman" w:hAnsi="Times New Roman" w:cs="Times New Roman"/>
          <w:color w:val="000000" w:themeColor="text1"/>
        </w:rPr>
        <w:t>s and in female</w:t>
      </w:r>
      <w:r w:rsidR="004369C2" w:rsidRPr="003D4410">
        <w:rPr>
          <w:rFonts w:ascii="Times New Roman" w:hAnsi="Times New Roman" w:cs="Times New Roman"/>
          <w:color w:val="000000" w:themeColor="text1"/>
        </w:rPr>
        <w:t>’</w:t>
      </w:r>
      <w:r w:rsidR="00EA776D" w:rsidRPr="003D4410">
        <w:rPr>
          <w:rFonts w:ascii="Times New Roman" w:hAnsi="Times New Roman" w:cs="Times New Roman"/>
          <w:color w:val="000000" w:themeColor="text1"/>
        </w:rPr>
        <w:t>s</w:t>
      </w:r>
      <w:r w:rsidR="001F5268" w:rsidRPr="003D4410">
        <w:rPr>
          <w:rFonts w:ascii="Times New Roman" w:hAnsi="Times New Roman" w:cs="Times New Roman"/>
          <w:color w:val="000000" w:themeColor="text1"/>
        </w:rPr>
        <w:t xml:space="preserve"> </w:t>
      </w:r>
      <w:r w:rsidR="00567C5F">
        <w:rPr>
          <w:rFonts w:ascii="Times New Roman" w:hAnsi="Times New Roman" w:cs="Times New Roman"/>
          <w:color w:val="000000" w:themeColor="text1"/>
        </w:rPr>
        <w:t xml:space="preserve">was </w:t>
      </w:r>
      <w:r w:rsidR="00567C5F" w:rsidRPr="00567C5F">
        <w:rPr>
          <w:rFonts w:ascii="Times New Roman" w:hAnsi="Times New Roman" w:cs="Times New Roman"/>
          <w:color w:val="000000" w:themeColor="text1"/>
        </w:rPr>
        <w:t xml:space="preserve">59 kg </w:t>
      </w:r>
      <w:r w:rsidR="00FA153C" w:rsidRPr="003D4410">
        <w:rPr>
          <w:rFonts w:ascii="Times New Roman" w:hAnsi="Times New Roman" w:cs="Times New Roman"/>
          <w:color w:val="000000" w:themeColor="text1"/>
        </w:rPr>
        <w:t>(Vanlal</w:t>
      </w:r>
      <w:r w:rsidR="001F5268" w:rsidRPr="003D4410">
        <w:rPr>
          <w:rFonts w:ascii="Times New Roman" w:hAnsi="Times New Roman" w:cs="Times New Roman"/>
          <w:color w:val="000000" w:themeColor="text1"/>
        </w:rPr>
        <w:t xml:space="preserve">rozami </w:t>
      </w:r>
      <w:r w:rsidR="001F5268" w:rsidRPr="003D4410">
        <w:rPr>
          <w:rFonts w:ascii="Times New Roman" w:hAnsi="Times New Roman" w:cs="Times New Roman"/>
          <w:i/>
          <w:iCs/>
          <w:color w:val="000000" w:themeColor="text1"/>
        </w:rPr>
        <w:t>et al.,</w:t>
      </w:r>
      <w:r w:rsidR="001F5268" w:rsidRPr="003D4410">
        <w:rPr>
          <w:rFonts w:ascii="Times New Roman" w:hAnsi="Times New Roman" w:cs="Times New Roman"/>
          <w:color w:val="000000" w:themeColor="text1"/>
        </w:rPr>
        <w:t xml:space="preserve"> 2018)</w:t>
      </w:r>
      <w:r w:rsidR="00794828" w:rsidRPr="003D4410">
        <w:rPr>
          <w:rFonts w:ascii="Times New Roman" w:hAnsi="Times New Roman" w:cs="Times New Roman"/>
          <w:color w:val="000000" w:themeColor="text1"/>
        </w:rPr>
        <w:t xml:space="preserve">. </w:t>
      </w:r>
      <w:r w:rsidR="00454E26" w:rsidRPr="003D4410">
        <w:rPr>
          <w:rFonts w:ascii="Times New Roman" w:hAnsi="Times New Roman" w:cs="Times New Roman"/>
          <w:color w:val="000000" w:themeColor="text1"/>
        </w:rPr>
        <w:t xml:space="preserve">These animals attain pubertal maturity at about 2.5 months of age, with a corresponding average body weight of 4.5 kg </w:t>
      </w:r>
      <w:r w:rsidR="00161C0B" w:rsidRPr="003D4410">
        <w:rPr>
          <w:rFonts w:ascii="Times New Roman" w:hAnsi="Times New Roman" w:cs="Times New Roman"/>
          <w:color w:val="000000" w:themeColor="text1"/>
        </w:rPr>
        <w:t>(Debroy</w:t>
      </w:r>
      <w:r w:rsidR="002D4F21" w:rsidRPr="003D4410">
        <w:rPr>
          <w:rFonts w:ascii="Times New Roman" w:hAnsi="Times New Roman" w:cs="Times New Roman"/>
          <w:color w:val="000000" w:themeColor="text1"/>
        </w:rPr>
        <w:t xml:space="preserve"> </w:t>
      </w:r>
      <w:r w:rsidR="002D4F21" w:rsidRPr="003D4410">
        <w:rPr>
          <w:rFonts w:ascii="Times New Roman" w:hAnsi="Times New Roman" w:cs="Times New Roman"/>
          <w:i/>
          <w:iCs/>
          <w:color w:val="000000" w:themeColor="text1"/>
        </w:rPr>
        <w:t>et al</w:t>
      </w:r>
      <w:r w:rsidR="002D4F21" w:rsidRPr="003D4410">
        <w:rPr>
          <w:rFonts w:ascii="Times New Roman" w:hAnsi="Times New Roman" w:cs="Times New Roman"/>
          <w:color w:val="000000" w:themeColor="text1"/>
        </w:rPr>
        <w:t>.</w:t>
      </w:r>
      <w:r w:rsidR="00161C0B" w:rsidRPr="003D4410">
        <w:rPr>
          <w:rFonts w:ascii="Times New Roman" w:hAnsi="Times New Roman" w:cs="Times New Roman"/>
          <w:color w:val="000000" w:themeColor="text1"/>
        </w:rPr>
        <w:t>, 2021</w:t>
      </w:r>
      <w:r w:rsidR="00C448F2" w:rsidRPr="003D4410">
        <w:rPr>
          <w:rFonts w:ascii="Times New Roman" w:hAnsi="Times New Roman" w:cs="Times New Roman"/>
          <w:color w:val="000000" w:themeColor="text1"/>
        </w:rPr>
        <w:t>)</w:t>
      </w:r>
      <w:r w:rsidR="00592F8A" w:rsidRPr="003D4410">
        <w:rPr>
          <w:rFonts w:ascii="Times New Roman" w:hAnsi="Times New Roman" w:cs="Times New Roman"/>
          <w:color w:val="000000" w:themeColor="text1"/>
        </w:rPr>
        <w:t xml:space="preserve">. </w:t>
      </w:r>
    </w:p>
    <w:p w14:paraId="4F4E44A7" w14:textId="58A52693" w:rsidR="00A25CE1" w:rsidRPr="00B342DC" w:rsidRDefault="00267E3C" w:rsidP="00EE0CA5">
      <w:pPr>
        <w:pStyle w:val="BodyText"/>
        <w:spacing w:after="0" w:line="320" w:lineRule="atLeast"/>
        <w:ind w:right="148"/>
        <w:jc w:val="both"/>
        <w:rPr>
          <w:rFonts w:ascii="Times New Roman" w:eastAsia="Arial" w:hAnsi="Times New Roman" w:cs="Times New Roman"/>
          <w:color w:val="00B050"/>
          <w:kern w:val="0"/>
          <w14:ligatures w14:val="none"/>
        </w:rPr>
      </w:pPr>
      <w:r w:rsidRPr="00224B5D">
        <w:rPr>
          <w:rFonts w:ascii="Times New Roman" w:eastAsia="Arial" w:hAnsi="Times New Roman" w:cs="Times New Roman"/>
          <w:kern w:val="0"/>
          <w14:ligatures w14:val="none"/>
        </w:rPr>
        <w:tab/>
      </w:r>
      <w:r w:rsidR="00A725F9" w:rsidRPr="003D4410">
        <w:rPr>
          <w:rFonts w:ascii="Times New Roman" w:hAnsi="Times New Roman" w:cs="Times New Roman"/>
          <w:color w:val="000000" w:themeColor="text1"/>
        </w:rPr>
        <w:t>The wild pig (</w:t>
      </w:r>
      <w:r w:rsidR="00A725F9" w:rsidRPr="003D4410">
        <w:rPr>
          <w:rStyle w:val="Emphasis"/>
          <w:rFonts w:ascii="Times New Roman" w:hAnsi="Times New Roman" w:cs="Times New Roman"/>
          <w:color w:val="000000" w:themeColor="text1"/>
        </w:rPr>
        <w:t>Sus scrofa</w:t>
      </w:r>
      <w:r w:rsidR="00A725F9" w:rsidRPr="003D4410">
        <w:rPr>
          <w:rFonts w:ascii="Times New Roman" w:hAnsi="Times New Roman" w:cs="Times New Roman"/>
          <w:color w:val="000000" w:themeColor="text1"/>
        </w:rPr>
        <w:t xml:space="preserve">) in India is morphologically similar to the domestic pig. </w:t>
      </w:r>
      <w:r w:rsidR="00D644CF" w:rsidRPr="003D4410">
        <w:rPr>
          <w:rFonts w:ascii="Times New Roman" w:hAnsi="Times New Roman" w:cs="Times New Roman"/>
          <w:color w:val="000000" w:themeColor="text1"/>
        </w:rPr>
        <w:t>The Indian wild pig has a tall skull with a flat dorsal surface, small proportionate teeth, and short nasal bones. Adults</w:t>
      </w:r>
      <w:r w:rsidR="008D556D" w:rsidRPr="003D4410">
        <w:rPr>
          <w:rFonts w:ascii="Times New Roman" w:hAnsi="Times New Roman" w:cs="Times New Roman"/>
          <w:color w:val="000000" w:themeColor="text1"/>
        </w:rPr>
        <w:t xml:space="preserve"> wild pig</w:t>
      </w:r>
      <w:r w:rsidR="00D644CF" w:rsidRPr="003D4410">
        <w:rPr>
          <w:rFonts w:ascii="Times New Roman" w:hAnsi="Times New Roman" w:cs="Times New Roman"/>
          <w:color w:val="000000" w:themeColor="text1"/>
        </w:rPr>
        <w:t xml:space="preserve"> display thick crests of stiff, coarse black and brindle-colored hair running from the nape along the dorsal midline. Male wild pigs possess well-developed upper and lower canines that curve upward and protrude from the long snout</w:t>
      </w:r>
      <w:r w:rsidR="00C476E3">
        <w:rPr>
          <w:rFonts w:ascii="Times New Roman" w:hAnsi="Times New Roman" w:cs="Times New Roman"/>
          <w:color w:val="000000" w:themeColor="text1"/>
        </w:rPr>
        <w:t xml:space="preserve"> (Choudhary </w:t>
      </w:r>
      <w:r w:rsidR="00827DA1" w:rsidRPr="00827DA1">
        <w:rPr>
          <w:rFonts w:ascii="Times New Roman" w:hAnsi="Times New Roman" w:cs="Times New Roman"/>
          <w:i/>
          <w:iCs/>
          <w:color w:val="000000" w:themeColor="text1"/>
        </w:rPr>
        <w:t>et al</w:t>
      </w:r>
      <w:r w:rsidR="00827DA1">
        <w:rPr>
          <w:rFonts w:ascii="Times New Roman" w:hAnsi="Times New Roman" w:cs="Times New Roman"/>
          <w:color w:val="000000" w:themeColor="text1"/>
        </w:rPr>
        <w:t>., 2017)</w:t>
      </w:r>
      <w:r w:rsidR="00D644CF" w:rsidRPr="003D4410">
        <w:rPr>
          <w:rFonts w:ascii="Times New Roman" w:hAnsi="Times New Roman" w:cs="Times New Roman"/>
          <w:color w:val="000000" w:themeColor="text1"/>
        </w:rPr>
        <w:t>.</w:t>
      </w:r>
      <w:r w:rsidRPr="003D4410">
        <w:rPr>
          <w:rFonts w:ascii="Times New Roman" w:eastAsia="Arial" w:hAnsi="Times New Roman" w:cs="Times New Roman"/>
          <w:color w:val="000000" w:themeColor="text1"/>
          <w:kern w:val="0"/>
          <w14:ligatures w14:val="none"/>
        </w:rPr>
        <w:t xml:space="preserve"> </w:t>
      </w:r>
    </w:p>
    <w:p w14:paraId="0454A086" w14:textId="00EBD371" w:rsidR="00267E3C" w:rsidRPr="00224B5D" w:rsidRDefault="00F3013A" w:rsidP="00EE0CA5">
      <w:pPr>
        <w:pStyle w:val="BodyText"/>
        <w:spacing w:after="0" w:line="320" w:lineRule="atLeast"/>
        <w:ind w:right="148" w:firstLine="720"/>
        <w:jc w:val="both"/>
        <w:rPr>
          <w:rFonts w:ascii="Times New Roman" w:eastAsia="Arial" w:hAnsi="Times New Roman" w:cs="Times New Roman"/>
          <w:kern w:val="0"/>
          <w14:ligatures w14:val="none"/>
        </w:rPr>
      </w:pPr>
      <w:r w:rsidRPr="00224B5D">
        <w:rPr>
          <w:rFonts w:ascii="Times New Roman" w:hAnsi="Times New Roman" w:cs="Times New Roman"/>
        </w:rPr>
        <w:t>A review of the available literature indicates that comparative morphometrical data on the head region of Zovawk and wild pig are lacking. In view of this gap, the present study was undertaken to investigate the morphometry of the head region of Zovawk and wild pig.</w:t>
      </w:r>
    </w:p>
    <w:p w14:paraId="2AFC8E59" w14:textId="64BDD94E" w:rsidR="00267E3C" w:rsidRPr="00224B5D" w:rsidRDefault="004E20C5" w:rsidP="00EE0CA5">
      <w:pPr>
        <w:pStyle w:val="BodyText"/>
        <w:spacing w:after="0" w:line="320" w:lineRule="atLeast"/>
        <w:ind w:right="148"/>
        <w:jc w:val="both"/>
        <w:rPr>
          <w:rFonts w:ascii="Times New Roman" w:eastAsia="Arial" w:hAnsi="Times New Roman" w:cs="Times New Roman"/>
          <w:b/>
          <w:bCs/>
          <w:kern w:val="0"/>
          <w14:ligatures w14:val="none"/>
        </w:rPr>
      </w:pPr>
      <w:r w:rsidRPr="00224B5D">
        <w:rPr>
          <w:rFonts w:ascii="Times New Roman" w:eastAsia="Arial" w:hAnsi="Times New Roman" w:cs="Times New Roman"/>
          <w:b/>
          <w:bCs/>
          <w:kern w:val="0"/>
          <w14:ligatures w14:val="none"/>
        </w:rPr>
        <w:t xml:space="preserve">Materials and </w:t>
      </w:r>
      <w:r>
        <w:rPr>
          <w:rFonts w:ascii="Times New Roman" w:eastAsia="Arial" w:hAnsi="Times New Roman" w:cs="Times New Roman"/>
          <w:b/>
          <w:bCs/>
          <w:kern w:val="0"/>
          <w14:ligatures w14:val="none"/>
        </w:rPr>
        <w:t>M</w:t>
      </w:r>
      <w:r w:rsidRPr="00224B5D">
        <w:rPr>
          <w:rFonts w:ascii="Times New Roman" w:eastAsia="Arial" w:hAnsi="Times New Roman" w:cs="Times New Roman"/>
          <w:b/>
          <w:bCs/>
          <w:kern w:val="0"/>
          <w14:ligatures w14:val="none"/>
        </w:rPr>
        <w:t>ethods</w:t>
      </w:r>
    </w:p>
    <w:p w14:paraId="0AB97616" w14:textId="7E03792A" w:rsidR="00E3014A" w:rsidRPr="003D4410" w:rsidRDefault="00224B5D" w:rsidP="00EE0CA5">
      <w:pPr>
        <w:pStyle w:val="NormalWeb"/>
        <w:spacing w:before="0" w:beforeAutospacing="0" w:after="0" w:afterAutospacing="0" w:line="320" w:lineRule="atLeast"/>
        <w:jc w:val="both"/>
        <w:rPr>
          <w:color w:val="000000" w:themeColor="text1"/>
        </w:rPr>
      </w:pPr>
      <w:bookmarkStart w:id="2" w:name="_Hlk218804245"/>
      <w:r>
        <w:tab/>
      </w:r>
      <w:r w:rsidR="007B480E" w:rsidRPr="007B480E">
        <w:t>The present study used six adult head specimens</w:t>
      </w:r>
      <w:r w:rsidR="00A4456A">
        <w:t xml:space="preserve"> - </w:t>
      </w:r>
      <w:r w:rsidR="007B480E" w:rsidRPr="007B480E">
        <w:t>three from Zovawk and three from wild pigs—irrespective of sex.</w:t>
      </w:r>
      <w:r w:rsidR="00283A05">
        <w:t xml:space="preserve"> The samples were sourced from the Livestock Farm Complex, local slaughterhouses, </w:t>
      </w:r>
      <w:r w:rsidR="00283A05">
        <w:lastRenderedPageBreak/>
        <w:t xml:space="preserve">and </w:t>
      </w:r>
      <w:proofErr w:type="spellStart"/>
      <w:r w:rsidR="00283A05">
        <w:t>Khawruhlian</w:t>
      </w:r>
      <w:proofErr w:type="spellEnd"/>
      <w:r w:rsidR="00283A05">
        <w:t xml:space="preserve"> village. </w:t>
      </w:r>
      <w:r w:rsidR="00456A0D" w:rsidRPr="00456A0D">
        <w:t xml:space="preserve">After collection, the heads were separated at the occipito-atlantal joint, the skin and muscles were carefully removed, and the samples were macerated using the method described by </w:t>
      </w:r>
      <w:r w:rsidR="00432B7C">
        <w:t>Savitri</w:t>
      </w:r>
      <w:r w:rsidR="00456A0D" w:rsidRPr="00456A0D">
        <w:t xml:space="preserve"> </w:t>
      </w:r>
      <w:r w:rsidR="00456A0D" w:rsidRPr="00456A0D">
        <w:rPr>
          <w:i/>
          <w:iCs/>
        </w:rPr>
        <w:t>et al</w:t>
      </w:r>
      <w:r w:rsidR="00456A0D" w:rsidRPr="00456A0D">
        <w:t>. (2023).</w:t>
      </w:r>
      <w:r w:rsidR="004C5C08" w:rsidRPr="00224B5D">
        <w:t xml:space="preserve"> </w:t>
      </w:r>
      <w:r w:rsidR="009151FB" w:rsidRPr="009151FB">
        <w:t>After maceration, the skull bones were cleaned, treated with 3% hydrogen peroxide for three days,</w:t>
      </w:r>
      <w:r w:rsidR="009151FB">
        <w:t xml:space="preserve"> then </w:t>
      </w:r>
      <w:r w:rsidR="009151FB" w:rsidRPr="009151FB">
        <w:t>washed with water, and dried for examination.</w:t>
      </w:r>
      <w:r w:rsidR="00A769BF" w:rsidRPr="00224B5D">
        <w:t xml:space="preserve"> The parameters mentioned </w:t>
      </w:r>
      <w:r w:rsidR="002927D7">
        <w:t>below</w:t>
      </w:r>
      <w:r w:rsidR="00A769BF" w:rsidRPr="00224B5D">
        <w:t xml:space="preserve"> were measured using standard measuring instruments, including a digital vernier caliper, thread, and a measuring scale.</w:t>
      </w:r>
      <w:bookmarkEnd w:id="2"/>
      <w:r w:rsidR="003501A8" w:rsidRPr="00224B5D">
        <w:t xml:space="preserve"> </w:t>
      </w:r>
      <w:r w:rsidR="00CB2474" w:rsidRPr="00224B5D">
        <w:t xml:space="preserve">Various measurements of the skull bones were taken as per the methodology described by Doley </w:t>
      </w:r>
      <w:r w:rsidR="00CB2474" w:rsidRPr="00224B5D">
        <w:rPr>
          <w:i/>
          <w:iCs/>
        </w:rPr>
        <w:t>et al</w:t>
      </w:r>
      <w:r w:rsidR="00CB2474" w:rsidRPr="00224B5D">
        <w:t>. (2018).</w:t>
      </w:r>
      <w:r w:rsidR="0089648C">
        <w:t xml:space="preserve"> </w:t>
      </w:r>
      <w:r w:rsidR="0089648C" w:rsidRPr="003D4410">
        <w:rPr>
          <w:color w:val="000000" w:themeColor="text1"/>
        </w:rPr>
        <w:t>The collected data</w:t>
      </w:r>
      <w:r w:rsidR="00CF2214" w:rsidRPr="003D4410">
        <w:rPr>
          <w:color w:val="000000" w:themeColor="text1"/>
        </w:rPr>
        <w:t xml:space="preserve"> was subjected to statistical analysis for calculating </w:t>
      </w:r>
      <w:r w:rsidR="00D6506E" w:rsidRPr="003D4410">
        <w:rPr>
          <w:color w:val="000000" w:themeColor="text1"/>
        </w:rPr>
        <w:t>their mean, standard error and coefficient</w:t>
      </w:r>
      <w:r w:rsidR="007A1875" w:rsidRPr="003D4410">
        <w:rPr>
          <w:color w:val="000000" w:themeColor="text1"/>
        </w:rPr>
        <w:t xml:space="preserve"> of variance</w:t>
      </w:r>
      <w:r w:rsidR="00597D40" w:rsidRPr="003D4410">
        <w:rPr>
          <w:color w:val="000000" w:themeColor="text1"/>
        </w:rPr>
        <w:t xml:space="preserve"> as </w:t>
      </w:r>
      <w:r w:rsidR="00F40FFF">
        <w:rPr>
          <w:color w:val="000000" w:themeColor="text1"/>
        </w:rPr>
        <w:t xml:space="preserve">per the method </w:t>
      </w:r>
      <w:r w:rsidR="00597D40" w:rsidRPr="003D4410">
        <w:rPr>
          <w:color w:val="000000" w:themeColor="text1"/>
        </w:rPr>
        <w:t>described by</w:t>
      </w:r>
      <w:r w:rsidR="00CE1F5E" w:rsidRPr="003D4410">
        <w:rPr>
          <w:color w:val="000000" w:themeColor="text1"/>
        </w:rPr>
        <w:t xml:space="preserve"> Doley </w:t>
      </w:r>
      <w:r w:rsidR="00CE1F5E" w:rsidRPr="003D4410">
        <w:rPr>
          <w:i/>
          <w:iCs/>
          <w:color w:val="000000" w:themeColor="text1"/>
        </w:rPr>
        <w:t>et al</w:t>
      </w:r>
      <w:r w:rsidR="00CE1F5E" w:rsidRPr="003D4410">
        <w:rPr>
          <w:color w:val="000000" w:themeColor="text1"/>
        </w:rPr>
        <w:t>.</w:t>
      </w:r>
      <w:r w:rsidR="000255DA">
        <w:rPr>
          <w:color w:val="000000" w:themeColor="text1"/>
        </w:rPr>
        <w:t xml:space="preserve"> (</w:t>
      </w:r>
      <w:r w:rsidR="00CE1F5E" w:rsidRPr="003D4410">
        <w:rPr>
          <w:color w:val="000000" w:themeColor="text1"/>
        </w:rPr>
        <w:t>2018</w:t>
      </w:r>
      <w:r w:rsidR="000255DA">
        <w:rPr>
          <w:color w:val="000000" w:themeColor="text1"/>
        </w:rPr>
        <w:t>)</w:t>
      </w:r>
      <w:r w:rsidR="00CE1F5E" w:rsidRPr="003D4410">
        <w:rPr>
          <w:color w:val="000000" w:themeColor="text1"/>
        </w:rPr>
        <w:t xml:space="preserve">. </w:t>
      </w:r>
    </w:p>
    <w:p w14:paraId="098C7B59" w14:textId="5BE8F2CE" w:rsidR="002F52F6" w:rsidRDefault="003501A8" w:rsidP="00EE0CA5">
      <w:pPr>
        <w:pStyle w:val="NormalWeb"/>
        <w:spacing w:before="0" w:beforeAutospacing="0" w:after="0" w:afterAutospacing="0" w:line="320" w:lineRule="atLeast"/>
        <w:ind w:firstLine="720"/>
        <w:jc w:val="both"/>
      </w:pPr>
      <w:r w:rsidRPr="00224B5D">
        <w:t xml:space="preserve">The comparative morphometrical investigations were conducted in the Department of Veterinary Anatomy and Histology, College of Veterinary Sciences and Animal Husbandry, </w:t>
      </w:r>
      <w:proofErr w:type="spellStart"/>
      <w:r w:rsidRPr="00224B5D">
        <w:t>Selesih</w:t>
      </w:r>
      <w:proofErr w:type="spellEnd"/>
      <w:r w:rsidRPr="00224B5D">
        <w:t>, Aizawl, Mizoram.</w:t>
      </w:r>
    </w:p>
    <w:p w14:paraId="12B7AE84" w14:textId="2F44DF49" w:rsidR="00123BDB" w:rsidRDefault="00123BDB" w:rsidP="00EE0CA5">
      <w:pPr>
        <w:pStyle w:val="NormalWeb"/>
        <w:spacing w:before="0" w:beforeAutospacing="0" w:after="0" w:afterAutospacing="0" w:line="320" w:lineRule="atLeast"/>
        <w:ind w:firstLine="720"/>
        <w:jc w:val="both"/>
      </w:pPr>
    </w:p>
    <w:p w14:paraId="0036AE58" w14:textId="469F0164" w:rsidR="00123BDB" w:rsidRDefault="00123BDB" w:rsidP="00EE0CA5">
      <w:pPr>
        <w:pStyle w:val="NormalWeb"/>
        <w:spacing w:before="0" w:beforeAutospacing="0" w:after="0" w:afterAutospacing="0" w:line="320" w:lineRule="atLeast"/>
        <w:ind w:firstLine="720"/>
        <w:jc w:val="both"/>
      </w:pPr>
      <w:r w:rsidRPr="00123BDB">
        <w:t xml:space="preserve">Table 1-Statistical Analysis of the skull parameters of </w:t>
      </w:r>
      <w:proofErr w:type="spellStart"/>
      <w:r w:rsidRPr="00123BDB">
        <w:t>Zovawk</w:t>
      </w:r>
      <w:proofErr w:type="spellEnd"/>
      <w:r w:rsidRPr="00123BDB">
        <w:t xml:space="preserve"> and wild pig</w:t>
      </w:r>
    </w:p>
    <w:tbl>
      <w:tblPr>
        <w:tblStyle w:val="TableGrid"/>
        <w:tblpPr w:leftFromText="180" w:rightFromText="180" w:vertAnchor="page" w:horzAnchor="margin" w:tblpXSpec="center" w:tblpY="841"/>
        <w:tblW w:w="11052" w:type="dxa"/>
        <w:tblBorders>
          <w:left w:val="none" w:sz="0" w:space="0" w:color="auto"/>
          <w:right w:val="none" w:sz="0" w:space="0" w:color="auto"/>
        </w:tblBorders>
        <w:tblLook w:val="04A0" w:firstRow="1" w:lastRow="0" w:firstColumn="1" w:lastColumn="0" w:noHBand="0" w:noVBand="1"/>
      </w:tblPr>
      <w:tblGrid>
        <w:gridCol w:w="5330"/>
        <w:gridCol w:w="1549"/>
        <w:gridCol w:w="1621"/>
        <w:gridCol w:w="772"/>
        <w:gridCol w:w="767"/>
        <w:gridCol w:w="1013"/>
      </w:tblGrid>
      <w:tr w:rsidR="004667A2" w:rsidRPr="00B93802" w14:paraId="11327487" w14:textId="77777777" w:rsidTr="009F721A">
        <w:trPr>
          <w:trHeight w:val="274"/>
        </w:trPr>
        <w:tc>
          <w:tcPr>
            <w:tcW w:w="5330" w:type="dxa"/>
            <w:vMerge w:val="restart"/>
          </w:tcPr>
          <w:p w14:paraId="1801867D" w14:textId="77777777" w:rsidR="00456990" w:rsidRDefault="00456990" w:rsidP="00B93802">
            <w:pPr>
              <w:jc w:val="center"/>
              <w:rPr>
                <w:rFonts w:ascii="Times New Roman" w:hAnsi="Times New Roman" w:cs="Times New Roman"/>
                <w:b/>
                <w:bCs/>
              </w:rPr>
            </w:pPr>
            <w:bookmarkStart w:id="3" w:name="_Hlk218592567"/>
          </w:p>
          <w:p w14:paraId="12FC3BF9" w14:textId="05869B54" w:rsidR="004667A2" w:rsidRPr="00B93802" w:rsidRDefault="00456990" w:rsidP="00B93802">
            <w:pPr>
              <w:jc w:val="center"/>
              <w:rPr>
                <w:rFonts w:ascii="Times New Roman" w:hAnsi="Times New Roman" w:cs="Times New Roman"/>
                <w:b/>
                <w:bCs/>
              </w:rPr>
            </w:pPr>
            <w:r>
              <w:rPr>
                <w:rFonts w:ascii="Times New Roman" w:hAnsi="Times New Roman" w:cs="Times New Roman"/>
                <w:b/>
                <w:bCs/>
              </w:rPr>
              <w:t xml:space="preserve">Skull </w:t>
            </w:r>
            <w:r w:rsidR="004667A2" w:rsidRPr="00B93802">
              <w:rPr>
                <w:rFonts w:ascii="Times New Roman" w:hAnsi="Times New Roman" w:cs="Times New Roman"/>
                <w:b/>
                <w:bCs/>
              </w:rPr>
              <w:t>Parameter</w:t>
            </w:r>
            <w:r>
              <w:rPr>
                <w:rFonts w:ascii="Times New Roman" w:hAnsi="Times New Roman" w:cs="Times New Roman"/>
                <w:b/>
                <w:bCs/>
              </w:rPr>
              <w:t>s</w:t>
            </w:r>
          </w:p>
        </w:tc>
        <w:tc>
          <w:tcPr>
            <w:tcW w:w="3170" w:type="dxa"/>
            <w:gridSpan w:val="2"/>
          </w:tcPr>
          <w:p w14:paraId="10132DB8"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Mean ± SE (cm)</w:t>
            </w:r>
          </w:p>
        </w:tc>
        <w:tc>
          <w:tcPr>
            <w:tcW w:w="1539" w:type="dxa"/>
            <w:gridSpan w:val="2"/>
            <w:vMerge w:val="restart"/>
          </w:tcPr>
          <w:p w14:paraId="61A313FF" w14:textId="725C2DBC" w:rsidR="004667A2" w:rsidRPr="00B93802" w:rsidRDefault="004667A2" w:rsidP="006B14F5">
            <w:pPr>
              <w:jc w:val="center"/>
              <w:rPr>
                <w:rFonts w:ascii="Times New Roman" w:hAnsi="Times New Roman" w:cs="Times New Roman"/>
              </w:rPr>
            </w:pPr>
            <w:r w:rsidRPr="00B93802">
              <w:rPr>
                <w:rFonts w:ascii="Times New Roman" w:hAnsi="Times New Roman" w:cs="Times New Roman"/>
                <w:b/>
                <w:bCs/>
              </w:rPr>
              <w:t>Coefficient of Variance</w:t>
            </w:r>
            <w:r w:rsidR="006B14F5">
              <w:rPr>
                <w:rFonts w:ascii="Times New Roman" w:hAnsi="Times New Roman" w:cs="Times New Roman"/>
                <w:b/>
                <w:bCs/>
              </w:rPr>
              <w:t xml:space="preserve"> </w:t>
            </w:r>
            <w:r w:rsidRPr="00B93802">
              <w:rPr>
                <w:rFonts w:ascii="Times New Roman" w:hAnsi="Times New Roman" w:cs="Times New Roman"/>
                <w:b/>
                <w:bCs/>
              </w:rPr>
              <w:t>(%)</w:t>
            </w:r>
          </w:p>
        </w:tc>
        <w:tc>
          <w:tcPr>
            <w:tcW w:w="1013" w:type="dxa"/>
            <w:vMerge w:val="restart"/>
          </w:tcPr>
          <w:p w14:paraId="0276589F" w14:textId="2BF519DB" w:rsidR="004667A2" w:rsidRPr="00B93802" w:rsidRDefault="004667A2" w:rsidP="00B93802">
            <w:pPr>
              <w:rPr>
                <w:rFonts w:ascii="Times New Roman" w:hAnsi="Times New Roman" w:cs="Times New Roman"/>
                <w:b/>
                <w:bCs/>
              </w:rPr>
            </w:pPr>
            <w:r w:rsidRPr="00B93802">
              <w:rPr>
                <w:rFonts w:ascii="Times New Roman" w:hAnsi="Times New Roman" w:cs="Times New Roman"/>
              </w:rPr>
              <w:t xml:space="preserve"> </w:t>
            </w:r>
            <w:r w:rsidR="009F4623" w:rsidRPr="00B93802">
              <w:rPr>
                <w:rFonts w:ascii="Times New Roman" w:hAnsi="Times New Roman" w:cs="Times New Roman"/>
              </w:rPr>
              <w:t xml:space="preserve">   </w:t>
            </w:r>
            <w:r w:rsidRPr="00B93802">
              <w:rPr>
                <w:rFonts w:ascii="Times New Roman" w:hAnsi="Times New Roman" w:cs="Times New Roman"/>
                <w:b/>
                <w:bCs/>
              </w:rPr>
              <w:t>P Value</w:t>
            </w:r>
          </w:p>
        </w:tc>
      </w:tr>
      <w:tr w:rsidR="004667A2" w:rsidRPr="00B93802" w14:paraId="20B914AF" w14:textId="77777777" w:rsidTr="009F721A">
        <w:trPr>
          <w:trHeight w:val="136"/>
        </w:trPr>
        <w:tc>
          <w:tcPr>
            <w:tcW w:w="5330" w:type="dxa"/>
            <w:vMerge/>
          </w:tcPr>
          <w:p w14:paraId="24986D69" w14:textId="77777777" w:rsidR="004667A2" w:rsidRPr="00B93802" w:rsidRDefault="004667A2" w:rsidP="00B93802">
            <w:pPr>
              <w:rPr>
                <w:rFonts w:ascii="Times New Roman" w:hAnsi="Times New Roman" w:cs="Times New Roman"/>
              </w:rPr>
            </w:pPr>
          </w:p>
        </w:tc>
        <w:tc>
          <w:tcPr>
            <w:tcW w:w="1549" w:type="dxa"/>
          </w:tcPr>
          <w:p w14:paraId="06AA0B19"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Zovawk</w:t>
            </w:r>
          </w:p>
        </w:tc>
        <w:tc>
          <w:tcPr>
            <w:tcW w:w="1621" w:type="dxa"/>
          </w:tcPr>
          <w:p w14:paraId="4478692A" w14:textId="77777777" w:rsidR="004667A2" w:rsidRPr="00B93802" w:rsidRDefault="004667A2" w:rsidP="00B93802">
            <w:pPr>
              <w:jc w:val="center"/>
              <w:rPr>
                <w:rFonts w:ascii="Times New Roman" w:hAnsi="Times New Roman" w:cs="Times New Roman"/>
              </w:rPr>
            </w:pPr>
            <w:r w:rsidRPr="00B93802">
              <w:rPr>
                <w:rFonts w:ascii="Times New Roman" w:hAnsi="Times New Roman" w:cs="Times New Roman"/>
                <w:b/>
                <w:bCs/>
              </w:rPr>
              <w:t>Wild pig</w:t>
            </w:r>
          </w:p>
        </w:tc>
        <w:tc>
          <w:tcPr>
            <w:tcW w:w="1539" w:type="dxa"/>
            <w:gridSpan w:val="2"/>
            <w:vMerge/>
          </w:tcPr>
          <w:p w14:paraId="5A675B1B" w14:textId="77777777" w:rsidR="004667A2" w:rsidRPr="00B93802" w:rsidRDefault="004667A2" w:rsidP="00B93802">
            <w:pPr>
              <w:jc w:val="center"/>
              <w:rPr>
                <w:rFonts w:ascii="Times New Roman" w:hAnsi="Times New Roman" w:cs="Times New Roman"/>
              </w:rPr>
            </w:pPr>
          </w:p>
        </w:tc>
        <w:tc>
          <w:tcPr>
            <w:tcW w:w="1013" w:type="dxa"/>
            <w:vMerge/>
          </w:tcPr>
          <w:p w14:paraId="4A1EF566" w14:textId="77777777" w:rsidR="004667A2" w:rsidRPr="00B93802" w:rsidRDefault="004667A2" w:rsidP="00B93802">
            <w:pPr>
              <w:rPr>
                <w:rFonts w:ascii="Times New Roman" w:hAnsi="Times New Roman" w:cs="Times New Roman"/>
              </w:rPr>
            </w:pPr>
          </w:p>
        </w:tc>
      </w:tr>
      <w:tr w:rsidR="004667A2" w:rsidRPr="00B93802" w14:paraId="1BC94631" w14:textId="77777777" w:rsidTr="009F721A">
        <w:trPr>
          <w:trHeight w:val="285"/>
        </w:trPr>
        <w:tc>
          <w:tcPr>
            <w:tcW w:w="5330" w:type="dxa"/>
            <w:vAlign w:val="center"/>
          </w:tcPr>
          <w:p w14:paraId="05B6D4E0" w14:textId="4BF4E12C" w:rsidR="004667A2" w:rsidRPr="00B93802" w:rsidRDefault="004667A2" w:rsidP="00311DE5">
            <w:pPr>
              <w:rPr>
                <w:rFonts w:ascii="Times New Roman" w:hAnsi="Times New Roman" w:cs="Times New Roman"/>
              </w:rPr>
            </w:pPr>
            <w:r w:rsidRPr="00B93802">
              <w:rPr>
                <w:rFonts w:ascii="Times New Roman" w:hAnsi="Times New Roman" w:cs="Times New Roman"/>
                <w:b/>
                <w:bCs/>
              </w:rPr>
              <w:t>LSK</w:t>
            </w:r>
            <w:r w:rsidR="00311DE5">
              <w:rPr>
                <w:rFonts w:ascii="Times New Roman" w:hAnsi="Times New Roman" w:cs="Times New Roman"/>
                <w:b/>
                <w:bCs/>
              </w:rPr>
              <w:t xml:space="preserve">: </w:t>
            </w:r>
            <w:proofErr w:type="spellStart"/>
            <w:r w:rsidR="00D66413" w:rsidRPr="00B93802">
              <w:rPr>
                <w:rFonts w:ascii="Times New Roman" w:hAnsi="Times New Roman" w:cs="Times New Roman"/>
              </w:rPr>
              <w:t>Opisthokranion</w:t>
            </w:r>
            <w:proofErr w:type="spellEnd"/>
            <w:r w:rsidR="00D66413" w:rsidRPr="00B93802">
              <w:rPr>
                <w:rFonts w:ascii="Times New Roman" w:hAnsi="Times New Roman" w:cs="Times New Roman"/>
              </w:rPr>
              <w:t xml:space="preserve"> (Op) to Prosthion (P)</w:t>
            </w:r>
          </w:p>
        </w:tc>
        <w:tc>
          <w:tcPr>
            <w:tcW w:w="1549" w:type="dxa"/>
            <w:vAlign w:val="center"/>
          </w:tcPr>
          <w:p w14:paraId="52113E0F"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28.73 ± 0.58</w:t>
            </w:r>
          </w:p>
        </w:tc>
        <w:tc>
          <w:tcPr>
            <w:tcW w:w="1621" w:type="dxa"/>
            <w:vAlign w:val="center"/>
          </w:tcPr>
          <w:p w14:paraId="7A86B77D"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31.87 ± 0.19</w:t>
            </w:r>
          </w:p>
        </w:tc>
        <w:tc>
          <w:tcPr>
            <w:tcW w:w="772" w:type="dxa"/>
            <w:vAlign w:val="center"/>
          </w:tcPr>
          <w:p w14:paraId="1D3A21C9"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3.49</w:t>
            </w:r>
          </w:p>
        </w:tc>
        <w:tc>
          <w:tcPr>
            <w:tcW w:w="767" w:type="dxa"/>
            <w:vAlign w:val="center"/>
          </w:tcPr>
          <w:p w14:paraId="5A2EDABC"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1.01</w:t>
            </w:r>
          </w:p>
        </w:tc>
        <w:tc>
          <w:tcPr>
            <w:tcW w:w="1013" w:type="dxa"/>
            <w:vAlign w:val="center"/>
          </w:tcPr>
          <w:p w14:paraId="528A3969" w14:textId="77777777" w:rsidR="004667A2" w:rsidRPr="00B93802" w:rsidRDefault="004667A2" w:rsidP="00B93802">
            <w:pPr>
              <w:jc w:val="both"/>
              <w:rPr>
                <w:rFonts w:ascii="Times New Roman" w:hAnsi="Times New Roman" w:cs="Times New Roman"/>
                <w:b/>
                <w:bCs/>
              </w:rPr>
            </w:pPr>
            <w:r w:rsidRPr="00B93802">
              <w:rPr>
                <w:rFonts w:ascii="Times New Roman" w:hAnsi="Times New Roman" w:cs="Times New Roman"/>
                <w:b/>
                <w:bCs/>
              </w:rPr>
              <w:t>0.007**</w:t>
            </w:r>
          </w:p>
        </w:tc>
      </w:tr>
      <w:tr w:rsidR="004667A2" w:rsidRPr="00B93802" w14:paraId="40966A20" w14:textId="77777777" w:rsidTr="009F721A">
        <w:trPr>
          <w:trHeight w:val="274"/>
        </w:trPr>
        <w:tc>
          <w:tcPr>
            <w:tcW w:w="5330" w:type="dxa"/>
            <w:vAlign w:val="center"/>
          </w:tcPr>
          <w:p w14:paraId="0FA5FFBC" w14:textId="65BE05DD" w:rsidR="00D71311" w:rsidRPr="00B93802" w:rsidRDefault="004667A2" w:rsidP="00311DE5">
            <w:pPr>
              <w:rPr>
                <w:rFonts w:ascii="Times New Roman" w:hAnsi="Times New Roman" w:cs="Times New Roman"/>
              </w:rPr>
            </w:pPr>
            <w:r w:rsidRPr="00B93802">
              <w:rPr>
                <w:rFonts w:ascii="Times New Roman" w:hAnsi="Times New Roman" w:cs="Times New Roman"/>
                <w:b/>
                <w:bCs/>
              </w:rPr>
              <w:t>BSK</w:t>
            </w:r>
            <w:r w:rsidR="00311DE5">
              <w:rPr>
                <w:rFonts w:ascii="Times New Roman" w:hAnsi="Times New Roman" w:cs="Times New Roman"/>
                <w:b/>
                <w:bCs/>
              </w:rPr>
              <w:t xml:space="preserve">: </w:t>
            </w:r>
            <w:proofErr w:type="spellStart"/>
            <w:r w:rsidR="00465110" w:rsidRPr="00B93802">
              <w:rPr>
                <w:rFonts w:ascii="Times New Roman" w:hAnsi="Times New Roman" w:cs="Times New Roman"/>
              </w:rPr>
              <w:t>Zygion</w:t>
            </w:r>
            <w:proofErr w:type="spellEnd"/>
            <w:r w:rsidR="00465110" w:rsidRPr="00B93802">
              <w:rPr>
                <w:rFonts w:ascii="Times New Roman" w:hAnsi="Times New Roman" w:cs="Times New Roman"/>
              </w:rPr>
              <w:t xml:space="preserve"> (</w:t>
            </w:r>
            <w:proofErr w:type="spellStart"/>
            <w:r w:rsidR="00465110" w:rsidRPr="00B93802">
              <w:rPr>
                <w:rFonts w:ascii="Times New Roman" w:hAnsi="Times New Roman" w:cs="Times New Roman"/>
              </w:rPr>
              <w:t>Zy</w:t>
            </w:r>
            <w:proofErr w:type="spellEnd"/>
            <w:r w:rsidR="00465110" w:rsidRPr="00B93802">
              <w:rPr>
                <w:rFonts w:ascii="Times New Roman" w:hAnsi="Times New Roman" w:cs="Times New Roman"/>
              </w:rPr>
              <w:t xml:space="preserve">) to </w:t>
            </w:r>
            <w:proofErr w:type="spellStart"/>
            <w:r w:rsidR="00465110" w:rsidRPr="00B93802">
              <w:rPr>
                <w:rFonts w:ascii="Times New Roman" w:hAnsi="Times New Roman" w:cs="Times New Roman"/>
              </w:rPr>
              <w:t>Zygion</w:t>
            </w:r>
            <w:proofErr w:type="spellEnd"/>
            <w:r w:rsidR="00465110" w:rsidRPr="00B93802">
              <w:rPr>
                <w:rFonts w:ascii="Times New Roman" w:hAnsi="Times New Roman" w:cs="Times New Roman"/>
              </w:rPr>
              <w:t xml:space="preserve"> (Zy)</w:t>
            </w:r>
          </w:p>
        </w:tc>
        <w:tc>
          <w:tcPr>
            <w:tcW w:w="1549" w:type="dxa"/>
            <w:vAlign w:val="center"/>
          </w:tcPr>
          <w:p w14:paraId="6E50858B" w14:textId="77777777" w:rsidR="004667A2" w:rsidRPr="00B93802" w:rsidRDefault="004667A2" w:rsidP="00B93802">
            <w:pPr>
              <w:jc w:val="center"/>
              <w:rPr>
                <w:rFonts w:ascii="Times New Roman" w:hAnsi="Times New Roman" w:cs="Times New Roman"/>
                <w:b/>
                <w:bCs/>
                <w:vertAlign w:val="superscript"/>
              </w:rPr>
            </w:pPr>
            <w:r w:rsidRPr="00B93802">
              <w:rPr>
                <w:rFonts w:ascii="Times New Roman" w:hAnsi="Times New Roman" w:cs="Times New Roman"/>
                <w:b/>
                <w:bCs/>
              </w:rPr>
              <w:t>15.03 ± 0.78</w:t>
            </w:r>
          </w:p>
        </w:tc>
        <w:tc>
          <w:tcPr>
            <w:tcW w:w="1621" w:type="dxa"/>
            <w:vAlign w:val="center"/>
          </w:tcPr>
          <w:p w14:paraId="222012D2"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21.60 ± 0.87</w:t>
            </w:r>
          </w:p>
        </w:tc>
        <w:tc>
          <w:tcPr>
            <w:tcW w:w="772" w:type="dxa"/>
            <w:vAlign w:val="center"/>
          </w:tcPr>
          <w:p w14:paraId="437EB65D"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8.93</w:t>
            </w:r>
          </w:p>
        </w:tc>
        <w:tc>
          <w:tcPr>
            <w:tcW w:w="767" w:type="dxa"/>
            <w:vAlign w:val="center"/>
          </w:tcPr>
          <w:p w14:paraId="6F26F0D6"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6.99</w:t>
            </w:r>
          </w:p>
        </w:tc>
        <w:tc>
          <w:tcPr>
            <w:tcW w:w="1013" w:type="dxa"/>
            <w:vAlign w:val="center"/>
          </w:tcPr>
          <w:p w14:paraId="43F246E4" w14:textId="77777777" w:rsidR="004667A2" w:rsidRPr="00B93802" w:rsidRDefault="004667A2" w:rsidP="00B93802">
            <w:pPr>
              <w:jc w:val="both"/>
              <w:rPr>
                <w:rFonts w:ascii="Times New Roman" w:hAnsi="Times New Roman" w:cs="Times New Roman"/>
                <w:b/>
                <w:bCs/>
              </w:rPr>
            </w:pPr>
            <w:r w:rsidRPr="00B93802">
              <w:rPr>
                <w:rFonts w:ascii="Times New Roman" w:hAnsi="Times New Roman" w:cs="Times New Roman"/>
                <w:b/>
                <w:bCs/>
              </w:rPr>
              <w:t>0.005**</w:t>
            </w:r>
          </w:p>
        </w:tc>
      </w:tr>
      <w:tr w:rsidR="004667A2" w:rsidRPr="00B93802" w14:paraId="367DD504" w14:textId="77777777" w:rsidTr="009F721A">
        <w:trPr>
          <w:trHeight w:val="698"/>
        </w:trPr>
        <w:tc>
          <w:tcPr>
            <w:tcW w:w="5330" w:type="dxa"/>
            <w:vAlign w:val="center"/>
          </w:tcPr>
          <w:p w14:paraId="67D6AC99" w14:textId="0F65B570" w:rsidR="00EC001B" w:rsidRPr="00B93802" w:rsidRDefault="004667A2" w:rsidP="00B93802">
            <w:pPr>
              <w:rPr>
                <w:rFonts w:ascii="Times New Roman" w:hAnsi="Times New Roman" w:cs="Times New Roman"/>
                <w:b/>
                <w:bCs/>
              </w:rPr>
            </w:pPr>
            <w:bookmarkStart w:id="4" w:name="_Hlk218594626"/>
            <w:r w:rsidRPr="00B93802">
              <w:rPr>
                <w:rFonts w:ascii="Times New Roman" w:hAnsi="Times New Roman" w:cs="Times New Roman"/>
                <w:b/>
                <w:bCs/>
              </w:rPr>
              <w:t>SI</w:t>
            </w:r>
            <w:r w:rsidR="00A401A3">
              <w:rPr>
                <w:rFonts w:ascii="Times New Roman" w:hAnsi="Times New Roman" w:cs="Times New Roman"/>
                <w:b/>
                <w:bCs/>
              </w:rPr>
              <w:t xml:space="preserve">: </w:t>
            </w:r>
            <m:oMath>
              <m:f>
                <m:fPr>
                  <m:ctrlPr>
                    <w:rPr>
                      <w:rFonts w:ascii="Cambria Math" w:hAnsi="Cambria Math" w:cs="Times New Roman"/>
                      <w:lang w:val="en-IN"/>
                    </w:rPr>
                  </m:ctrlPr>
                </m:fPr>
                <m:num>
                  <m:r>
                    <m:rPr>
                      <m:sty m:val="p"/>
                    </m:rPr>
                    <w:rPr>
                      <w:rFonts w:ascii="Cambria Math" w:hAnsi="Cambria Math" w:cs="Times New Roman"/>
                      <w:lang w:val="en-IN"/>
                    </w:rPr>
                    <m:t xml:space="preserve">    Skull breadth</m:t>
                  </m:r>
                </m:num>
                <m:den>
                  <m:r>
                    <m:rPr>
                      <m:sty m:val="p"/>
                    </m:rPr>
                    <w:rPr>
                      <w:rFonts w:ascii="Cambria Math" w:hAnsi="Cambria Math" w:cs="Times New Roman"/>
                      <w:lang w:val="en-IN"/>
                    </w:rPr>
                    <m:t>Skull length</m:t>
                  </m:r>
                </m:den>
              </m:f>
              <m:r>
                <w:rPr>
                  <w:rFonts w:ascii="Cambria Math" w:hAnsi="Cambria Math" w:cs="Times New Roman"/>
                  <w:lang w:val="en-IN"/>
                </w:rPr>
                <m:t>×100</m:t>
              </m:r>
            </m:oMath>
          </w:p>
        </w:tc>
        <w:tc>
          <w:tcPr>
            <w:tcW w:w="1549" w:type="dxa"/>
            <w:vAlign w:val="center"/>
          </w:tcPr>
          <w:p w14:paraId="31A859D3"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52.25 ± 1.76</w:t>
            </w:r>
          </w:p>
        </w:tc>
        <w:tc>
          <w:tcPr>
            <w:tcW w:w="1621" w:type="dxa"/>
            <w:vAlign w:val="center"/>
          </w:tcPr>
          <w:p w14:paraId="228AD13D"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67.79 ± 2.85</w:t>
            </w:r>
          </w:p>
        </w:tc>
        <w:tc>
          <w:tcPr>
            <w:tcW w:w="772" w:type="dxa"/>
            <w:vAlign w:val="center"/>
          </w:tcPr>
          <w:p w14:paraId="4289E5FB"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5.85</w:t>
            </w:r>
          </w:p>
        </w:tc>
        <w:tc>
          <w:tcPr>
            <w:tcW w:w="767" w:type="dxa"/>
            <w:vAlign w:val="center"/>
          </w:tcPr>
          <w:p w14:paraId="3F489956"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7.28</w:t>
            </w:r>
          </w:p>
        </w:tc>
        <w:tc>
          <w:tcPr>
            <w:tcW w:w="1013" w:type="dxa"/>
            <w:vAlign w:val="center"/>
          </w:tcPr>
          <w:p w14:paraId="5F2F5933" w14:textId="77777777" w:rsidR="004667A2" w:rsidRPr="00B93802" w:rsidRDefault="004667A2" w:rsidP="00B93802">
            <w:pPr>
              <w:jc w:val="both"/>
              <w:rPr>
                <w:rFonts w:ascii="Times New Roman" w:hAnsi="Times New Roman" w:cs="Times New Roman"/>
                <w:b/>
                <w:bCs/>
              </w:rPr>
            </w:pPr>
            <w:r w:rsidRPr="00B93802">
              <w:rPr>
                <w:rFonts w:ascii="Times New Roman" w:hAnsi="Times New Roman" w:cs="Times New Roman"/>
                <w:b/>
                <w:bCs/>
              </w:rPr>
              <w:t>0.010*</w:t>
            </w:r>
          </w:p>
        </w:tc>
      </w:tr>
      <w:bookmarkEnd w:id="4"/>
      <w:tr w:rsidR="004667A2" w:rsidRPr="00B93802" w14:paraId="5330A1F7" w14:textId="77777777" w:rsidTr="009F721A">
        <w:trPr>
          <w:trHeight w:val="104"/>
        </w:trPr>
        <w:tc>
          <w:tcPr>
            <w:tcW w:w="5330" w:type="dxa"/>
            <w:vAlign w:val="center"/>
          </w:tcPr>
          <w:p w14:paraId="06DB0147" w14:textId="73C5D280" w:rsidR="00A41101" w:rsidRPr="00B93802" w:rsidRDefault="004667A2" w:rsidP="00795E37">
            <w:pPr>
              <w:rPr>
                <w:rFonts w:ascii="Times New Roman" w:hAnsi="Times New Roman" w:cs="Times New Roman"/>
              </w:rPr>
            </w:pPr>
            <w:r w:rsidRPr="00B93802">
              <w:rPr>
                <w:rFonts w:ascii="Times New Roman" w:hAnsi="Times New Roman" w:cs="Times New Roman"/>
                <w:b/>
                <w:bCs/>
              </w:rPr>
              <w:t>PRL</w:t>
            </w:r>
            <w:r w:rsidR="00795E37">
              <w:rPr>
                <w:rFonts w:ascii="Times New Roman" w:hAnsi="Times New Roman" w:cs="Times New Roman"/>
                <w:b/>
                <w:bCs/>
              </w:rPr>
              <w:t xml:space="preserve">: </w:t>
            </w:r>
            <w:r w:rsidR="00B45D2F" w:rsidRPr="00B93802">
              <w:rPr>
                <w:rFonts w:ascii="Times New Roman" w:hAnsi="Times New Roman" w:cs="Times New Roman"/>
              </w:rPr>
              <w:t>Akrokranion (A) to Prosthion (P)</w:t>
            </w:r>
          </w:p>
        </w:tc>
        <w:tc>
          <w:tcPr>
            <w:tcW w:w="1549" w:type="dxa"/>
            <w:vAlign w:val="center"/>
          </w:tcPr>
          <w:p w14:paraId="1ACCB0E6"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28.18 ± 0.51</w:t>
            </w:r>
          </w:p>
        </w:tc>
        <w:tc>
          <w:tcPr>
            <w:tcW w:w="1621" w:type="dxa"/>
            <w:vAlign w:val="center"/>
          </w:tcPr>
          <w:p w14:paraId="39AB328F"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30.93 ± 0.22</w:t>
            </w:r>
          </w:p>
        </w:tc>
        <w:tc>
          <w:tcPr>
            <w:tcW w:w="772" w:type="dxa"/>
            <w:vAlign w:val="center"/>
          </w:tcPr>
          <w:p w14:paraId="77BF6AF7"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3.11</w:t>
            </w:r>
          </w:p>
        </w:tc>
        <w:tc>
          <w:tcPr>
            <w:tcW w:w="767" w:type="dxa"/>
            <w:vAlign w:val="center"/>
          </w:tcPr>
          <w:p w14:paraId="05778FD4"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1.22</w:t>
            </w:r>
          </w:p>
        </w:tc>
        <w:tc>
          <w:tcPr>
            <w:tcW w:w="1013" w:type="dxa"/>
            <w:vAlign w:val="center"/>
          </w:tcPr>
          <w:p w14:paraId="56D56280" w14:textId="77777777" w:rsidR="004667A2" w:rsidRPr="00B93802" w:rsidRDefault="004667A2" w:rsidP="00B93802">
            <w:pPr>
              <w:jc w:val="both"/>
              <w:rPr>
                <w:rFonts w:ascii="Times New Roman" w:hAnsi="Times New Roman" w:cs="Times New Roman"/>
                <w:b/>
                <w:bCs/>
              </w:rPr>
            </w:pPr>
            <w:r w:rsidRPr="00B93802">
              <w:rPr>
                <w:rFonts w:ascii="Times New Roman" w:hAnsi="Times New Roman" w:cs="Times New Roman"/>
                <w:b/>
                <w:bCs/>
              </w:rPr>
              <w:t>0.008**</w:t>
            </w:r>
          </w:p>
        </w:tc>
      </w:tr>
      <w:tr w:rsidR="004667A2" w:rsidRPr="00B93802" w14:paraId="4808C826" w14:textId="77777777" w:rsidTr="009F721A">
        <w:trPr>
          <w:trHeight w:val="94"/>
        </w:trPr>
        <w:tc>
          <w:tcPr>
            <w:tcW w:w="5330" w:type="dxa"/>
            <w:vAlign w:val="center"/>
          </w:tcPr>
          <w:p w14:paraId="39672CBB" w14:textId="0F447B3E" w:rsidR="004667A2" w:rsidRPr="00B93802" w:rsidRDefault="004667A2" w:rsidP="00795E37">
            <w:pPr>
              <w:rPr>
                <w:rFonts w:ascii="Times New Roman" w:hAnsi="Times New Roman" w:cs="Times New Roman"/>
              </w:rPr>
            </w:pPr>
            <w:r w:rsidRPr="00B93802">
              <w:rPr>
                <w:rFonts w:ascii="Times New Roman" w:hAnsi="Times New Roman" w:cs="Times New Roman"/>
                <w:b/>
                <w:bCs/>
              </w:rPr>
              <w:t>SSL</w:t>
            </w:r>
            <w:r w:rsidR="00795E37">
              <w:rPr>
                <w:rFonts w:ascii="Times New Roman" w:hAnsi="Times New Roman" w:cs="Times New Roman"/>
                <w:b/>
                <w:bCs/>
              </w:rPr>
              <w:t xml:space="preserve">: </w:t>
            </w:r>
            <w:proofErr w:type="spellStart"/>
            <w:r w:rsidR="00AA024E" w:rsidRPr="00B93802">
              <w:rPr>
                <w:rFonts w:ascii="Times New Roman" w:hAnsi="Times New Roman" w:cs="Times New Roman"/>
              </w:rPr>
              <w:t>Basion</w:t>
            </w:r>
            <w:proofErr w:type="spellEnd"/>
            <w:r w:rsidR="00AA024E" w:rsidRPr="00B93802">
              <w:rPr>
                <w:rFonts w:ascii="Times New Roman" w:hAnsi="Times New Roman" w:cs="Times New Roman"/>
              </w:rPr>
              <w:t xml:space="preserve"> (B) to </w:t>
            </w:r>
            <w:proofErr w:type="spellStart"/>
            <w:r w:rsidR="00AA024E" w:rsidRPr="00B93802">
              <w:rPr>
                <w:rFonts w:ascii="Times New Roman" w:hAnsi="Times New Roman" w:cs="Times New Roman"/>
              </w:rPr>
              <w:t>Premolare</w:t>
            </w:r>
            <w:proofErr w:type="spellEnd"/>
            <w:r w:rsidR="00AA024E" w:rsidRPr="00B93802">
              <w:rPr>
                <w:rFonts w:ascii="Times New Roman" w:hAnsi="Times New Roman" w:cs="Times New Roman"/>
              </w:rPr>
              <w:t xml:space="preserve"> (Pm)</w:t>
            </w:r>
          </w:p>
        </w:tc>
        <w:tc>
          <w:tcPr>
            <w:tcW w:w="1549" w:type="dxa"/>
            <w:vAlign w:val="center"/>
          </w:tcPr>
          <w:p w14:paraId="462BCE49"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19.07 ± 0.47</w:t>
            </w:r>
          </w:p>
        </w:tc>
        <w:tc>
          <w:tcPr>
            <w:tcW w:w="1621" w:type="dxa"/>
            <w:vAlign w:val="center"/>
          </w:tcPr>
          <w:p w14:paraId="1995A3E2"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20.60 ± 0.70</w:t>
            </w:r>
          </w:p>
        </w:tc>
        <w:tc>
          <w:tcPr>
            <w:tcW w:w="772" w:type="dxa"/>
            <w:vAlign w:val="center"/>
          </w:tcPr>
          <w:p w14:paraId="1CBCD505"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4.27</w:t>
            </w:r>
          </w:p>
        </w:tc>
        <w:tc>
          <w:tcPr>
            <w:tcW w:w="767" w:type="dxa"/>
            <w:vAlign w:val="center"/>
          </w:tcPr>
          <w:p w14:paraId="1344D1F9"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5.91</w:t>
            </w:r>
          </w:p>
        </w:tc>
        <w:tc>
          <w:tcPr>
            <w:tcW w:w="1013" w:type="dxa"/>
            <w:vAlign w:val="center"/>
          </w:tcPr>
          <w:p w14:paraId="5237F6ED" w14:textId="77777777" w:rsidR="004667A2" w:rsidRPr="00B93802" w:rsidRDefault="004667A2" w:rsidP="00B93802">
            <w:pPr>
              <w:jc w:val="both"/>
              <w:rPr>
                <w:rFonts w:ascii="Times New Roman" w:hAnsi="Times New Roman" w:cs="Times New Roman"/>
                <w:b/>
                <w:bCs/>
              </w:rPr>
            </w:pPr>
            <w:r w:rsidRPr="00B93802">
              <w:rPr>
                <w:rFonts w:ascii="Times New Roman" w:hAnsi="Times New Roman" w:cs="Times New Roman"/>
                <w:b/>
                <w:bCs/>
              </w:rPr>
              <w:t>0.144</w:t>
            </w:r>
            <w:r w:rsidRPr="00B93802">
              <w:rPr>
                <w:rFonts w:ascii="Times New Roman" w:hAnsi="Times New Roman" w:cs="Times New Roman"/>
                <w:b/>
                <w:bCs/>
                <w:vertAlign w:val="superscript"/>
              </w:rPr>
              <w:t>NS</w:t>
            </w:r>
          </w:p>
        </w:tc>
      </w:tr>
      <w:tr w:rsidR="004667A2" w:rsidRPr="00B93802" w14:paraId="0A529EC8" w14:textId="77777777" w:rsidTr="009F721A">
        <w:trPr>
          <w:trHeight w:val="85"/>
        </w:trPr>
        <w:tc>
          <w:tcPr>
            <w:tcW w:w="5330" w:type="dxa"/>
            <w:vAlign w:val="center"/>
          </w:tcPr>
          <w:p w14:paraId="7655B87D" w14:textId="5E38BFDD" w:rsidR="00963F17" w:rsidRPr="00B93802" w:rsidRDefault="004667A2" w:rsidP="00B51770">
            <w:pPr>
              <w:rPr>
                <w:rFonts w:ascii="Times New Roman" w:hAnsi="Times New Roman" w:cs="Times New Roman"/>
              </w:rPr>
            </w:pPr>
            <w:r w:rsidRPr="00B93802">
              <w:rPr>
                <w:rFonts w:ascii="Times New Roman" w:hAnsi="Times New Roman" w:cs="Times New Roman"/>
                <w:b/>
                <w:bCs/>
              </w:rPr>
              <w:t>SBL</w:t>
            </w:r>
            <w:r w:rsidR="00B51770">
              <w:rPr>
                <w:rFonts w:ascii="Times New Roman" w:hAnsi="Times New Roman" w:cs="Times New Roman"/>
                <w:b/>
                <w:bCs/>
              </w:rPr>
              <w:t xml:space="preserve">: </w:t>
            </w:r>
            <w:r w:rsidR="00F41C6F" w:rsidRPr="00B93802">
              <w:rPr>
                <w:rFonts w:ascii="Times New Roman" w:hAnsi="Times New Roman" w:cs="Times New Roman"/>
              </w:rPr>
              <w:t>Basion (B) to Prosthion (P)</w:t>
            </w:r>
          </w:p>
        </w:tc>
        <w:tc>
          <w:tcPr>
            <w:tcW w:w="1549" w:type="dxa"/>
            <w:vAlign w:val="center"/>
          </w:tcPr>
          <w:p w14:paraId="51937856"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27.67 ± 0.71</w:t>
            </w:r>
          </w:p>
        </w:tc>
        <w:tc>
          <w:tcPr>
            <w:tcW w:w="1621" w:type="dxa"/>
            <w:vAlign w:val="center"/>
          </w:tcPr>
          <w:p w14:paraId="217C6EDC"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30.70 ± 0.55</w:t>
            </w:r>
          </w:p>
        </w:tc>
        <w:tc>
          <w:tcPr>
            <w:tcW w:w="772" w:type="dxa"/>
            <w:vAlign w:val="center"/>
          </w:tcPr>
          <w:p w14:paraId="3DB5ABD0"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4.46</w:t>
            </w:r>
          </w:p>
        </w:tc>
        <w:tc>
          <w:tcPr>
            <w:tcW w:w="767" w:type="dxa"/>
            <w:vAlign w:val="center"/>
          </w:tcPr>
          <w:p w14:paraId="7D8D25BF"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3.11</w:t>
            </w:r>
          </w:p>
        </w:tc>
        <w:tc>
          <w:tcPr>
            <w:tcW w:w="1013" w:type="dxa"/>
            <w:vAlign w:val="center"/>
          </w:tcPr>
          <w:p w14:paraId="2AEE12C3" w14:textId="77777777" w:rsidR="004667A2" w:rsidRPr="00B93802" w:rsidRDefault="004667A2" w:rsidP="00B93802">
            <w:pPr>
              <w:jc w:val="both"/>
              <w:rPr>
                <w:rFonts w:ascii="Times New Roman" w:hAnsi="Times New Roman" w:cs="Times New Roman"/>
                <w:b/>
                <w:bCs/>
              </w:rPr>
            </w:pPr>
            <w:r w:rsidRPr="00B93802">
              <w:rPr>
                <w:rFonts w:ascii="Times New Roman" w:hAnsi="Times New Roman" w:cs="Times New Roman"/>
                <w:b/>
                <w:bCs/>
              </w:rPr>
              <w:t>0.028*</w:t>
            </w:r>
          </w:p>
        </w:tc>
      </w:tr>
      <w:tr w:rsidR="004667A2" w:rsidRPr="00B93802" w14:paraId="54D94031" w14:textId="77777777" w:rsidTr="009F721A">
        <w:trPr>
          <w:trHeight w:val="88"/>
        </w:trPr>
        <w:tc>
          <w:tcPr>
            <w:tcW w:w="5330" w:type="dxa"/>
            <w:vAlign w:val="center"/>
          </w:tcPr>
          <w:p w14:paraId="49E39C6E" w14:textId="2D020E84" w:rsidR="001255A0" w:rsidRPr="00B93802" w:rsidRDefault="004667A2" w:rsidP="00B51770">
            <w:pPr>
              <w:rPr>
                <w:rFonts w:ascii="Times New Roman" w:hAnsi="Times New Roman" w:cs="Times New Roman"/>
              </w:rPr>
            </w:pPr>
            <w:r w:rsidRPr="00B93802">
              <w:rPr>
                <w:rFonts w:ascii="Times New Roman" w:hAnsi="Times New Roman" w:cs="Times New Roman"/>
                <w:b/>
                <w:bCs/>
              </w:rPr>
              <w:t>CBL</w:t>
            </w:r>
            <w:r w:rsidR="00B51770">
              <w:rPr>
                <w:rFonts w:ascii="Times New Roman" w:hAnsi="Times New Roman" w:cs="Times New Roman"/>
                <w:b/>
                <w:bCs/>
              </w:rPr>
              <w:t xml:space="preserve">: </w:t>
            </w:r>
            <w:r w:rsidR="0055354C" w:rsidRPr="00B93802">
              <w:rPr>
                <w:rFonts w:ascii="Times New Roman" w:hAnsi="Times New Roman" w:cs="Times New Roman"/>
              </w:rPr>
              <w:t>Post Occipital Condyle (</w:t>
            </w:r>
            <w:proofErr w:type="spellStart"/>
            <w:r w:rsidR="0055354C" w:rsidRPr="00B93802">
              <w:rPr>
                <w:rFonts w:ascii="Times New Roman" w:hAnsi="Times New Roman" w:cs="Times New Roman"/>
              </w:rPr>
              <w:t>POc</w:t>
            </w:r>
            <w:proofErr w:type="spellEnd"/>
            <w:r w:rsidR="0055354C" w:rsidRPr="00B93802">
              <w:rPr>
                <w:rFonts w:ascii="Times New Roman" w:hAnsi="Times New Roman" w:cs="Times New Roman"/>
              </w:rPr>
              <w:t xml:space="preserve">) to Prosthion (P)  </w:t>
            </w:r>
          </w:p>
        </w:tc>
        <w:tc>
          <w:tcPr>
            <w:tcW w:w="1549" w:type="dxa"/>
            <w:vAlign w:val="center"/>
          </w:tcPr>
          <w:p w14:paraId="3BF500AD"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29.43 ± 0.72</w:t>
            </w:r>
          </w:p>
        </w:tc>
        <w:tc>
          <w:tcPr>
            <w:tcW w:w="1621" w:type="dxa"/>
            <w:vAlign w:val="center"/>
          </w:tcPr>
          <w:p w14:paraId="4127C916"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32.87 ± 0.52</w:t>
            </w:r>
          </w:p>
        </w:tc>
        <w:tc>
          <w:tcPr>
            <w:tcW w:w="772" w:type="dxa"/>
            <w:vAlign w:val="center"/>
          </w:tcPr>
          <w:p w14:paraId="2E5A1B79"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4.22</w:t>
            </w:r>
          </w:p>
        </w:tc>
        <w:tc>
          <w:tcPr>
            <w:tcW w:w="767" w:type="dxa"/>
            <w:vAlign w:val="center"/>
          </w:tcPr>
          <w:p w14:paraId="51DCB990"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2.76</w:t>
            </w:r>
          </w:p>
        </w:tc>
        <w:tc>
          <w:tcPr>
            <w:tcW w:w="1013" w:type="dxa"/>
            <w:vAlign w:val="center"/>
          </w:tcPr>
          <w:p w14:paraId="1BC7A387" w14:textId="77777777" w:rsidR="004667A2" w:rsidRPr="00B93802" w:rsidRDefault="004667A2" w:rsidP="00B93802">
            <w:pPr>
              <w:jc w:val="both"/>
              <w:rPr>
                <w:rFonts w:ascii="Times New Roman" w:hAnsi="Times New Roman" w:cs="Times New Roman"/>
                <w:b/>
                <w:bCs/>
              </w:rPr>
            </w:pPr>
            <w:r w:rsidRPr="00B93802">
              <w:rPr>
                <w:rFonts w:ascii="Times New Roman" w:hAnsi="Times New Roman" w:cs="Times New Roman"/>
                <w:b/>
                <w:bCs/>
              </w:rPr>
              <w:t>0.018*</w:t>
            </w:r>
          </w:p>
        </w:tc>
      </w:tr>
      <w:tr w:rsidR="004667A2" w:rsidRPr="00B93802" w14:paraId="09B02519" w14:textId="77777777" w:rsidTr="009F721A">
        <w:trPr>
          <w:trHeight w:val="44"/>
        </w:trPr>
        <w:tc>
          <w:tcPr>
            <w:tcW w:w="5330" w:type="dxa"/>
            <w:vAlign w:val="center"/>
          </w:tcPr>
          <w:p w14:paraId="362C7460" w14:textId="4F853895" w:rsidR="00F23617" w:rsidRPr="00B93802" w:rsidRDefault="004667A2" w:rsidP="00734A8F">
            <w:pPr>
              <w:rPr>
                <w:rFonts w:ascii="Times New Roman" w:hAnsi="Times New Roman" w:cs="Times New Roman"/>
              </w:rPr>
            </w:pPr>
            <w:r w:rsidRPr="00B93802">
              <w:rPr>
                <w:rFonts w:ascii="Times New Roman" w:hAnsi="Times New Roman" w:cs="Times New Roman"/>
                <w:b/>
                <w:bCs/>
              </w:rPr>
              <w:t>BCA</w:t>
            </w:r>
            <w:r w:rsidR="00734A8F">
              <w:rPr>
                <w:rFonts w:ascii="Times New Roman" w:hAnsi="Times New Roman" w:cs="Times New Roman"/>
                <w:b/>
                <w:bCs/>
              </w:rPr>
              <w:t xml:space="preserve">: </w:t>
            </w:r>
            <w:r w:rsidR="006A4E6A" w:rsidRPr="00B93802">
              <w:rPr>
                <w:rFonts w:ascii="Times New Roman" w:hAnsi="Times New Roman" w:cs="Times New Roman"/>
              </w:rPr>
              <w:t xml:space="preserve">Basion (B) to Hormion (H)  </w:t>
            </w:r>
          </w:p>
        </w:tc>
        <w:tc>
          <w:tcPr>
            <w:tcW w:w="1549" w:type="dxa"/>
            <w:vAlign w:val="center"/>
          </w:tcPr>
          <w:p w14:paraId="62796762"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5.15 ± 0.14</w:t>
            </w:r>
          </w:p>
        </w:tc>
        <w:tc>
          <w:tcPr>
            <w:tcW w:w="1621" w:type="dxa"/>
            <w:vAlign w:val="center"/>
          </w:tcPr>
          <w:p w14:paraId="667FF2A4"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6.73 ± 0.20</w:t>
            </w:r>
          </w:p>
        </w:tc>
        <w:tc>
          <w:tcPr>
            <w:tcW w:w="772" w:type="dxa"/>
            <w:vAlign w:val="center"/>
          </w:tcPr>
          <w:p w14:paraId="558C67D3"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4.78</w:t>
            </w:r>
          </w:p>
        </w:tc>
        <w:tc>
          <w:tcPr>
            <w:tcW w:w="767" w:type="dxa"/>
            <w:vAlign w:val="center"/>
          </w:tcPr>
          <w:p w14:paraId="0677F939"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5.22</w:t>
            </w:r>
          </w:p>
        </w:tc>
        <w:tc>
          <w:tcPr>
            <w:tcW w:w="1013" w:type="dxa"/>
            <w:vAlign w:val="center"/>
          </w:tcPr>
          <w:p w14:paraId="43A0C4F1" w14:textId="77777777" w:rsidR="004667A2" w:rsidRPr="00B93802" w:rsidRDefault="004667A2" w:rsidP="00B93802">
            <w:pPr>
              <w:jc w:val="both"/>
              <w:rPr>
                <w:rFonts w:ascii="Times New Roman" w:hAnsi="Times New Roman" w:cs="Times New Roman"/>
                <w:b/>
                <w:bCs/>
              </w:rPr>
            </w:pPr>
            <w:r w:rsidRPr="00B93802">
              <w:rPr>
                <w:rFonts w:ascii="Times New Roman" w:hAnsi="Times New Roman" w:cs="Times New Roman"/>
                <w:b/>
                <w:bCs/>
              </w:rPr>
              <w:t>0.003**</w:t>
            </w:r>
          </w:p>
        </w:tc>
      </w:tr>
      <w:tr w:rsidR="004667A2" w:rsidRPr="00B93802" w14:paraId="5DBB074C" w14:textId="77777777" w:rsidTr="009F721A">
        <w:trPr>
          <w:trHeight w:val="44"/>
        </w:trPr>
        <w:tc>
          <w:tcPr>
            <w:tcW w:w="5330" w:type="dxa"/>
            <w:vAlign w:val="center"/>
          </w:tcPr>
          <w:p w14:paraId="25B0B393" w14:textId="63402612" w:rsidR="00071F89" w:rsidRPr="00B93802" w:rsidRDefault="004667A2" w:rsidP="00734A8F">
            <w:pPr>
              <w:rPr>
                <w:rFonts w:ascii="Times New Roman" w:hAnsi="Times New Roman" w:cs="Times New Roman"/>
              </w:rPr>
            </w:pPr>
            <w:r w:rsidRPr="00B93802">
              <w:rPr>
                <w:rFonts w:ascii="Times New Roman" w:hAnsi="Times New Roman" w:cs="Times New Roman"/>
                <w:b/>
                <w:bCs/>
              </w:rPr>
              <w:t>BFA</w:t>
            </w:r>
            <w:r w:rsidR="00734A8F">
              <w:rPr>
                <w:rFonts w:ascii="Times New Roman" w:hAnsi="Times New Roman" w:cs="Times New Roman"/>
                <w:b/>
                <w:bCs/>
              </w:rPr>
              <w:t xml:space="preserve">: </w:t>
            </w:r>
            <w:r w:rsidR="001B48CE" w:rsidRPr="00B93802">
              <w:rPr>
                <w:rFonts w:ascii="Times New Roman" w:hAnsi="Times New Roman" w:cs="Times New Roman"/>
              </w:rPr>
              <w:t xml:space="preserve">Hormion (H) to Prosthion (P) </w:t>
            </w:r>
          </w:p>
        </w:tc>
        <w:tc>
          <w:tcPr>
            <w:tcW w:w="1549" w:type="dxa"/>
            <w:vAlign w:val="center"/>
          </w:tcPr>
          <w:p w14:paraId="06E5E386"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22.52 ± 0.79</w:t>
            </w:r>
          </w:p>
        </w:tc>
        <w:tc>
          <w:tcPr>
            <w:tcW w:w="1621" w:type="dxa"/>
            <w:vAlign w:val="center"/>
          </w:tcPr>
          <w:p w14:paraId="3C564C58"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23.97 ± 0.37</w:t>
            </w:r>
          </w:p>
        </w:tc>
        <w:tc>
          <w:tcPr>
            <w:tcW w:w="772" w:type="dxa"/>
            <w:vAlign w:val="center"/>
          </w:tcPr>
          <w:p w14:paraId="55BB9C71"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6.05</w:t>
            </w:r>
          </w:p>
        </w:tc>
        <w:tc>
          <w:tcPr>
            <w:tcW w:w="767" w:type="dxa"/>
            <w:vAlign w:val="center"/>
          </w:tcPr>
          <w:p w14:paraId="196D780A"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2.68</w:t>
            </w:r>
          </w:p>
        </w:tc>
        <w:tc>
          <w:tcPr>
            <w:tcW w:w="1013" w:type="dxa"/>
            <w:vAlign w:val="center"/>
          </w:tcPr>
          <w:p w14:paraId="17A2DB12" w14:textId="77777777" w:rsidR="004667A2" w:rsidRPr="00B93802" w:rsidRDefault="004667A2" w:rsidP="00B93802">
            <w:pPr>
              <w:jc w:val="both"/>
              <w:rPr>
                <w:rFonts w:ascii="Times New Roman" w:hAnsi="Times New Roman" w:cs="Times New Roman"/>
                <w:b/>
                <w:bCs/>
              </w:rPr>
            </w:pPr>
            <w:r w:rsidRPr="00B93802">
              <w:rPr>
                <w:rFonts w:ascii="Times New Roman" w:hAnsi="Times New Roman" w:cs="Times New Roman"/>
                <w:b/>
                <w:bCs/>
              </w:rPr>
              <w:t>0.171</w:t>
            </w:r>
            <w:r w:rsidRPr="00B93802">
              <w:rPr>
                <w:rFonts w:ascii="Times New Roman" w:hAnsi="Times New Roman" w:cs="Times New Roman"/>
                <w:b/>
                <w:bCs/>
                <w:vertAlign w:val="superscript"/>
              </w:rPr>
              <w:t>NS</w:t>
            </w:r>
          </w:p>
        </w:tc>
      </w:tr>
      <w:tr w:rsidR="004667A2" w:rsidRPr="00B93802" w14:paraId="708D2AFB" w14:textId="77777777" w:rsidTr="009F721A">
        <w:trPr>
          <w:trHeight w:val="410"/>
        </w:trPr>
        <w:tc>
          <w:tcPr>
            <w:tcW w:w="5330" w:type="dxa"/>
            <w:vAlign w:val="center"/>
          </w:tcPr>
          <w:p w14:paraId="719BCE55" w14:textId="5789BC75" w:rsidR="00BD08EB" w:rsidRPr="00B93802" w:rsidRDefault="004667A2" w:rsidP="00EF34BF">
            <w:pPr>
              <w:rPr>
                <w:rFonts w:ascii="Times New Roman" w:hAnsi="Times New Roman" w:cs="Times New Roman"/>
              </w:rPr>
            </w:pPr>
            <w:r w:rsidRPr="00B93802">
              <w:rPr>
                <w:rFonts w:ascii="Times New Roman" w:hAnsi="Times New Roman" w:cs="Times New Roman"/>
                <w:b/>
                <w:bCs/>
              </w:rPr>
              <w:t>NST</w:t>
            </w:r>
            <w:r w:rsidR="00EF34BF">
              <w:rPr>
                <w:rFonts w:ascii="Times New Roman" w:hAnsi="Times New Roman" w:cs="Times New Roman"/>
                <w:b/>
                <w:bCs/>
              </w:rPr>
              <w:t xml:space="preserve">: </w:t>
            </w:r>
            <w:r w:rsidR="005A380E" w:rsidRPr="00B93802">
              <w:rPr>
                <w:rFonts w:ascii="Times New Roman" w:hAnsi="Times New Roman" w:cs="Times New Roman"/>
              </w:rPr>
              <w:t xml:space="preserve">The distance between the nasofrontal suture's median point (N) and the most caudal point of the horizontal section of the palate in the median plane (St). </w:t>
            </w:r>
          </w:p>
        </w:tc>
        <w:tc>
          <w:tcPr>
            <w:tcW w:w="1549" w:type="dxa"/>
            <w:vAlign w:val="center"/>
          </w:tcPr>
          <w:p w14:paraId="0147963B"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4.96 ± 0.20</w:t>
            </w:r>
          </w:p>
        </w:tc>
        <w:tc>
          <w:tcPr>
            <w:tcW w:w="1621" w:type="dxa"/>
            <w:vAlign w:val="center"/>
          </w:tcPr>
          <w:p w14:paraId="325B18F2"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6.60 ± 0.21</w:t>
            </w:r>
          </w:p>
        </w:tc>
        <w:tc>
          <w:tcPr>
            <w:tcW w:w="772" w:type="dxa"/>
            <w:vAlign w:val="center"/>
          </w:tcPr>
          <w:p w14:paraId="6BD8C8A4"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6.87</w:t>
            </w:r>
          </w:p>
        </w:tc>
        <w:tc>
          <w:tcPr>
            <w:tcW w:w="767" w:type="dxa"/>
            <w:vAlign w:val="center"/>
          </w:tcPr>
          <w:p w14:paraId="769620EA"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5.46</w:t>
            </w:r>
          </w:p>
        </w:tc>
        <w:tc>
          <w:tcPr>
            <w:tcW w:w="1013" w:type="dxa"/>
            <w:vAlign w:val="center"/>
          </w:tcPr>
          <w:p w14:paraId="7879B7CD" w14:textId="77777777" w:rsidR="004667A2" w:rsidRPr="00B93802" w:rsidRDefault="004667A2" w:rsidP="00B93802">
            <w:pPr>
              <w:jc w:val="both"/>
              <w:rPr>
                <w:rFonts w:ascii="Times New Roman" w:hAnsi="Times New Roman" w:cs="Times New Roman"/>
                <w:b/>
                <w:bCs/>
              </w:rPr>
            </w:pPr>
            <w:r w:rsidRPr="00B93802">
              <w:rPr>
                <w:rFonts w:ascii="Times New Roman" w:hAnsi="Times New Roman" w:cs="Times New Roman"/>
                <w:b/>
                <w:bCs/>
              </w:rPr>
              <w:t>0.005**</w:t>
            </w:r>
          </w:p>
        </w:tc>
      </w:tr>
      <w:tr w:rsidR="004667A2" w:rsidRPr="00B93802" w14:paraId="52FCB2F9" w14:textId="77777777" w:rsidTr="009F721A">
        <w:trPr>
          <w:trHeight w:val="410"/>
        </w:trPr>
        <w:tc>
          <w:tcPr>
            <w:tcW w:w="5330" w:type="dxa"/>
            <w:vAlign w:val="center"/>
          </w:tcPr>
          <w:p w14:paraId="6B06BD55" w14:textId="34F77432" w:rsidR="006B5ACF" w:rsidRPr="00B93802" w:rsidRDefault="004667A2" w:rsidP="00F063F6">
            <w:pPr>
              <w:rPr>
                <w:rFonts w:ascii="Times New Roman" w:hAnsi="Times New Roman" w:cs="Times New Roman"/>
              </w:rPr>
            </w:pPr>
            <w:r w:rsidRPr="00B93802">
              <w:rPr>
                <w:rFonts w:ascii="Times New Roman" w:hAnsi="Times New Roman" w:cs="Times New Roman"/>
                <w:b/>
                <w:bCs/>
              </w:rPr>
              <w:t>GMB</w:t>
            </w:r>
            <w:r w:rsidR="00F063F6">
              <w:rPr>
                <w:rFonts w:ascii="Times New Roman" w:hAnsi="Times New Roman" w:cs="Times New Roman"/>
                <w:b/>
                <w:bCs/>
              </w:rPr>
              <w:t xml:space="preserve">: </w:t>
            </w:r>
            <w:proofErr w:type="spellStart"/>
            <w:r w:rsidR="00F705A7" w:rsidRPr="00B93802">
              <w:rPr>
                <w:rFonts w:ascii="Times New Roman" w:hAnsi="Times New Roman" w:cs="Times New Roman"/>
              </w:rPr>
              <w:t>Otion</w:t>
            </w:r>
            <w:proofErr w:type="spellEnd"/>
            <w:r w:rsidR="00F705A7" w:rsidRPr="00B93802">
              <w:rPr>
                <w:rFonts w:ascii="Times New Roman" w:hAnsi="Times New Roman" w:cs="Times New Roman"/>
              </w:rPr>
              <w:t xml:space="preserve"> (</w:t>
            </w:r>
            <w:proofErr w:type="spellStart"/>
            <w:r w:rsidR="00F705A7" w:rsidRPr="00B93802">
              <w:rPr>
                <w:rFonts w:ascii="Times New Roman" w:hAnsi="Times New Roman" w:cs="Times New Roman"/>
              </w:rPr>
              <w:t>Ot</w:t>
            </w:r>
            <w:proofErr w:type="spellEnd"/>
            <w:r w:rsidR="00F705A7" w:rsidRPr="00B93802">
              <w:rPr>
                <w:rFonts w:ascii="Times New Roman" w:hAnsi="Times New Roman" w:cs="Times New Roman"/>
              </w:rPr>
              <w:t xml:space="preserve">) to </w:t>
            </w:r>
            <w:proofErr w:type="spellStart"/>
            <w:r w:rsidR="00F705A7" w:rsidRPr="00B93802">
              <w:rPr>
                <w:rFonts w:ascii="Times New Roman" w:hAnsi="Times New Roman" w:cs="Times New Roman"/>
              </w:rPr>
              <w:t>Otion</w:t>
            </w:r>
            <w:proofErr w:type="spellEnd"/>
            <w:r w:rsidR="00F705A7" w:rsidRPr="00B93802">
              <w:rPr>
                <w:rFonts w:ascii="Times New Roman" w:hAnsi="Times New Roman" w:cs="Times New Roman"/>
              </w:rPr>
              <w:t xml:space="preserve"> (Ot) </w:t>
            </w:r>
          </w:p>
        </w:tc>
        <w:tc>
          <w:tcPr>
            <w:tcW w:w="1549" w:type="dxa"/>
            <w:vAlign w:val="center"/>
          </w:tcPr>
          <w:p w14:paraId="7C9A584B"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10.82 ± 0.13</w:t>
            </w:r>
          </w:p>
        </w:tc>
        <w:tc>
          <w:tcPr>
            <w:tcW w:w="1621" w:type="dxa"/>
            <w:vAlign w:val="center"/>
          </w:tcPr>
          <w:p w14:paraId="483A1D2C"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18.03 ± 0.15</w:t>
            </w:r>
          </w:p>
        </w:tc>
        <w:tc>
          <w:tcPr>
            <w:tcW w:w="772" w:type="dxa"/>
            <w:vAlign w:val="center"/>
          </w:tcPr>
          <w:p w14:paraId="787DF86C"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2.01</w:t>
            </w:r>
          </w:p>
        </w:tc>
        <w:tc>
          <w:tcPr>
            <w:tcW w:w="767" w:type="dxa"/>
            <w:vAlign w:val="center"/>
          </w:tcPr>
          <w:p w14:paraId="13B04677"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1.40</w:t>
            </w:r>
          </w:p>
        </w:tc>
        <w:tc>
          <w:tcPr>
            <w:tcW w:w="1013" w:type="dxa"/>
            <w:vAlign w:val="center"/>
          </w:tcPr>
          <w:p w14:paraId="6C8C0730" w14:textId="77777777" w:rsidR="004667A2" w:rsidRPr="00B93802" w:rsidRDefault="004667A2" w:rsidP="00B93802">
            <w:pPr>
              <w:jc w:val="both"/>
              <w:rPr>
                <w:rFonts w:ascii="Times New Roman" w:hAnsi="Times New Roman" w:cs="Times New Roman"/>
                <w:b/>
                <w:bCs/>
              </w:rPr>
            </w:pPr>
            <w:r w:rsidRPr="00B93802">
              <w:rPr>
                <w:rFonts w:ascii="Times New Roman" w:hAnsi="Times New Roman" w:cs="Times New Roman"/>
                <w:b/>
                <w:bCs/>
              </w:rPr>
              <w:t>&lt;.001**</w:t>
            </w:r>
          </w:p>
        </w:tc>
      </w:tr>
      <w:tr w:rsidR="004667A2" w:rsidRPr="00B93802" w14:paraId="251C2CDD" w14:textId="77777777" w:rsidTr="009F721A">
        <w:trPr>
          <w:trHeight w:val="410"/>
        </w:trPr>
        <w:tc>
          <w:tcPr>
            <w:tcW w:w="5330" w:type="dxa"/>
            <w:vAlign w:val="center"/>
          </w:tcPr>
          <w:p w14:paraId="7670217B" w14:textId="20762935" w:rsidR="00954060" w:rsidRPr="00B93802" w:rsidRDefault="004667A2" w:rsidP="00EF34BF">
            <w:pPr>
              <w:rPr>
                <w:rFonts w:ascii="Times New Roman" w:hAnsi="Times New Roman" w:cs="Times New Roman"/>
              </w:rPr>
            </w:pPr>
            <w:r w:rsidRPr="00B93802">
              <w:rPr>
                <w:rFonts w:ascii="Times New Roman" w:hAnsi="Times New Roman" w:cs="Times New Roman"/>
                <w:b/>
                <w:bCs/>
              </w:rPr>
              <w:t>GBOC</w:t>
            </w:r>
            <w:r w:rsidR="00EF34BF">
              <w:rPr>
                <w:rFonts w:ascii="Times New Roman" w:hAnsi="Times New Roman" w:cs="Times New Roman"/>
                <w:b/>
                <w:bCs/>
              </w:rPr>
              <w:t xml:space="preserve">: </w:t>
            </w:r>
            <w:r w:rsidR="001C3ADF" w:rsidRPr="00B93802">
              <w:rPr>
                <w:rFonts w:ascii="Times New Roman" w:hAnsi="Times New Roman" w:cs="Times New Roman"/>
              </w:rPr>
              <w:t>The distance between the most lateral points of the occipital condyles (</w:t>
            </w:r>
            <w:proofErr w:type="spellStart"/>
            <w:r w:rsidR="001C3ADF" w:rsidRPr="00B93802">
              <w:rPr>
                <w:rFonts w:ascii="Times New Roman" w:hAnsi="Times New Roman" w:cs="Times New Roman"/>
              </w:rPr>
              <w:t>OcL</w:t>
            </w:r>
            <w:proofErr w:type="spellEnd"/>
            <w:r w:rsidR="001C3ADF" w:rsidRPr="00B93802">
              <w:rPr>
                <w:rFonts w:ascii="Times New Roman" w:hAnsi="Times New Roman" w:cs="Times New Roman"/>
              </w:rPr>
              <w:t>)</w:t>
            </w:r>
            <w:r w:rsidR="005957E0" w:rsidRPr="00B93802">
              <w:rPr>
                <w:rFonts w:ascii="Times New Roman" w:hAnsi="Times New Roman" w:cs="Times New Roman"/>
              </w:rPr>
              <w:t>.</w:t>
            </w:r>
          </w:p>
        </w:tc>
        <w:tc>
          <w:tcPr>
            <w:tcW w:w="1549" w:type="dxa"/>
            <w:vAlign w:val="center"/>
          </w:tcPr>
          <w:p w14:paraId="46C1746D"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5.0 ± 0.12</w:t>
            </w:r>
          </w:p>
        </w:tc>
        <w:tc>
          <w:tcPr>
            <w:tcW w:w="1621" w:type="dxa"/>
            <w:vAlign w:val="center"/>
          </w:tcPr>
          <w:p w14:paraId="069C6679"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7.90 ± 0.21</w:t>
            </w:r>
          </w:p>
        </w:tc>
        <w:tc>
          <w:tcPr>
            <w:tcW w:w="772" w:type="dxa"/>
            <w:vAlign w:val="center"/>
          </w:tcPr>
          <w:p w14:paraId="3913E083"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4.0</w:t>
            </w:r>
          </w:p>
        </w:tc>
        <w:tc>
          <w:tcPr>
            <w:tcW w:w="767" w:type="dxa"/>
            <w:vAlign w:val="center"/>
          </w:tcPr>
          <w:p w14:paraId="4A98D00A"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4.56</w:t>
            </w:r>
          </w:p>
        </w:tc>
        <w:tc>
          <w:tcPr>
            <w:tcW w:w="1013" w:type="dxa"/>
            <w:vAlign w:val="center"/>
          </w:tcPr>
          <w:p w14:paraId="6371F04A" w14:textId="77777777" w:rsidR="004667A2" w:rsidRPr="00B93802" w:rsidRDefault="004667A2" w:rsidP="00B93802">
            <w:pPr>
              <w:jc w:val="both"/>
              <w:rPr>
                <w:rFonts w:ascii="Times New Roman" w:hAnsi="Times New Roman" w:cs="Times New Roman"/>
                <w:b/>
                <w:bCs/>
              </w:rPr>
            </w:pPr>
            <w:r w:rsidRPr="00B93802">
              <w:rPr>
                <w:rFonts w:ascii="Times New Roman" w:hAnsi="Times New Roman" w:cs="Times New Roman"/>
                <w:b/>
                <w:bCs/>
              </w:rPr>
              <w:t>&lt;.001**</w:t>
            </w:r>
          </w:p>
        </w:tc>
      </w:tr>
      <w:tr w:rsidR="004667A2" w:rsidRPr="00B93802" w14:paraId="3271DC2C" w14:textId="77777777" w:rsidTr="009F721A">
        <w:trPr>
          <w:trHeight w:val="410"/>
        </w:trPr>
        <w:tc>
          <w:tcPr>
            <w:tcW w:w="5330" w:type="dxa"/>
            <w:vAlign w:val="center"/>
          </w:tcPr>
          <w:p w14:paraId="0CA8D56B" w14:textId="156DDA29" w:rsidR="005957E0" w:rsidRPr="00B93802" w:rsidRDefault="004667A2" w:rsidP="00EF34BF">
            <w:pPr>
              <w:rPr>
                <w:rFonts w:ascii="Times New Roman" w:hAnsi="Times New Roman" w:cs="Times New Roman"/>
              </w:rPr>
            </w:pPr>
            <w:r w:rsidRPr="00B93802">
              <w:rPr>
                <w:rFonts w:ascii="Times New Roman" w:hAnsi="Times New Roman" w:cs="Times New Roman"/>
                <w:b/>
                <w:bCs/>
              </w:rPr>
              <w:t>GBP</w:t>
            </w:r>
            <w:r w:rsidR="00EF34BF">
              <w:rPr>
                <w:rFonts w:ascii="Times New Roman" w:hAnsi="Times New Roman" w:cs="Times New Roman"/>
                <w:b/>
                <w:bCs/>
              </w:rPr>
              <w:t xml:space="preserve">: </w:t>
            </w:r>
            <w:r w:rsidR="00AC15EF" w:rsidRPr="00B93802">
              <w:rPr>
                <w:rFonts w:ascii="Times New Roman" w:hAnsi="Times New Roman" w:cs="Times New Roman"/>
              </w:rPr>
              <w:t xml:space="preserve">The distance between </w:t>
            </w:r>
            <w:proofErr w:type="spellStart"/>
            <w:r w:rsidR="00AC15EF" w:rsidRPr="00B93802">
              <w:rPr>
                <w:rFonts w:ascii="Times New Roman" w:hAnsi="Times New Roman" w:cs="Times New Roman"/>
              </w:rPr>
              <w:t>paracondyloid</w:t>
            </w:r>
            <w:proofErr w:type="spellEnd"/>
            <w:r w:rsidR="00AC15EF" w:rsidRPr="00B93802">
              <w:rPr>
                <w:rFonts w:ascii="Times New Roman" w:hAnsi="Times New Roman" w:cs="Times New Roman"/>
              </w:rPr>
              <w:t xml:space="preserve"> process bases (</w:t>
            </w:r>
            <w:proofErr w:type="spellStart"/>
            <w:r w:rsidR="00AC15EF" w:rsidRPr="00B93802">
              <w:rPr>
                <w:rFonts w:ascii="Times New Roman" w:hAnsi="Times New Roman" w:cs="Times New Roman"/>
              </w:rPr>
              <w:t>PcP</w:t>
            </w:r>
            <w:proofErr w:type="spellEnd"/>
            <w:r w:rsidR="00AC15EF" w:rsidRPr="00B93802">
              <w:rPr>
                <w:rFonts w:ascii="Times New Roman" w:hAnsi="Times New Roman" w:cs="Times New Roman"/>
              </w:rPr>
              <w:t xml:space="preserve">).  </w:t>
            </w:r>
          </w:p>
        </w:tc>
        <w:tc>
          <w:tcPr>
            <w:tcW w:w="1549" w:type="dxa"/>
            <w:vAlign w:val="center"/>
          </w:tcPr>
          <w:p w14:paraId="44102810"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5.54 ± 0.09</w:t>
            </w:r>
          </w:p>
        </w:tc>
        <w:tc>
          <w:tcPr>
            <w:tcW w:w="1621" w:type="dxa"/>
            <w:vAlign w:val="center"/>
          </w:tcPr>
          <w:p w14:paraId="3ADDBE83"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9.03 ± 0.20</w:t>
            </w:r>
          </w:p>
        </w:tc>
        <w:tc>
          <w:tcPr>
            <w:tcW w:w="772" w:type="dxa"/>
            <w:vAlign w:val="center"/>
          </w:tcPr>
          <w:p w14:paraId="67E2731E"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2.68</w:t>
            </w:r>
          </w:p>
        </w:tc>
        <w:tc>
          <w:tcPr>
            <w:tcW w:w="767" w:type="dxa"/>
            <w:vAlign w:val="center"/>
          </w:tcPr>
          <w:p w14:paraId="75672355" w14:textId="77777777" w:rsidR="004667A2" w:rsidRPr="00B93802" w:rsidRDefault="004667A2" w:rsidP="00B93802">
            <w:pPr>
              <w:jc w:val="center"/>
              <w:rPr>
                <w:rFonts w:ascii="Times New Roman" w:hAnsi="Times New Roman" w:cs="Times New Roman"/>
                <w:b/>
                <w:bCs/>
              </w:rPr>
            </w:pPr>
            <w:r w:rsidRPr="00B93802">
              <w:rPr>
                <w:rFonts w:ascii="Times New Roman" w:hAnsi="Times New Roman" w:cs="Times New Roman"/>
                <w:b/>
                <w:bCs/>
              </w:rPr>
              <w:t>3.89</w:t>
            </w:r>
          </w:p>
        </w:tc>
        <w:tc>
          <w:tcPr>
            <w:tcW w:w="1013" w:type="dxa"/>
            <w:vAlign w:val="center"/>
          </w:tcPr>
          <w:p w14:paraId="10C36121" w14:textId="77777777" w:rsidR="004667A2" w:rsidRPr="00B93802" w:rsidRDefault="004667A2" w:rsidP="00B93802">
            <w:pPr>
              <w:jc w:val="both"/>
              <w:rPr>
                <w:rFonts w:ascii="Times New Roman" w:hAnsi="Times New Roman" w:cs="Times New Roman"/>
                <w:b/>
                <w:bCs/>
              </w:rPr>
            </w:pPr>
            <w:r w:rsidRPr="00B93802">
              <w:rPr>
                <w:rFonts w:ascii="Times New Roman" w:hAnsi="Times New Roman" w:cs="Times New Roman"/>
                <w:b/>
                <w:bCs/>
              </w:rPr>
              <w:t>&lt;.001**</w:t>
            </w:r>
          </w:p>
        </w:tc>
      </w:tr>
      <w:tr w:rsidR="006B14F5" w:rsidRPr="00B93802" w14:paraId="4BA096EB" w14:textId="77777777" w:rsidTr="009F721A">
        <w:trPr>
          <w:trHeight w:val="410"/>
        </w:trPr>
        <w:tc>
          <w:tcPr>
            <w:tcW w:w="11052" w:type="dxa"/>
            <w:gridSpan w:val="6"/>
            <w:vAlign w:val="center"/>
          </w:tcPr>
          <w:p w14:paraId="6E659F63" w14:textId="03E23AB2" w:rsidR="006B14F5" w:rsidRPr="00B93802" w:rsidRDefault="00856A43" w:rsidP="00B93802">
            <w:pPr>
              <w:jc w:val="both"/>
              <w:rPr>
                <w:rFonts w:ascii="Times New Roman" w:hAnsi="Times New Roman" w:cs="Times New Roman"/>
                <w:b/>
                <w:bCs/>
              </w:rPr>
            </w:pPr>
            <w:r>
              <w:rPr>
                <w:rFonts w:ascii="Times New Roman" w:hAnsi="Times New Roman" w:cs="Times New Roman"/>
                <w:b/>
                <w:bCs/>
              </w:rPr>
              <w:t>Neuro</w:t>
            </w:r>
            <w:r w:rsidR="004A35BD">
              <w:rPr>
                <w:rFonts w:ascii="Times New Roman" w:hAnsi="Times New Roman" w:cs="Times New Roman"/>
                <w:b/>
                <w:bCs/>
              </w:rPr>
              <w:t>cranial Parameters</w:t>
            </w:r>
          </w:p>
        </w:tc>
      </w:tr>
      <w:tr w:rsidR="00087821" w:rsidRPr="00B93802" w14:paraId="7400E953" w14:textId="77777777" w:rsidTr="009F721A">
        <w:trPr>
          <w:trHeight w:val="130"/>
        </w:trPr>
        <w:tc>
          <w:tcPr>
            <w:tcW w:w="5330" w:type="dxa"/>
            <w:vAlign w:val="center"/>
          </w:tcPr>
          <w:p w14:paraId="48718F57" w14:textId="3C26865A" w:rsidR="00087821" w:rsidRPr="00B93802" w:rsidRDefault="00087821" w:rsidP="00EF34BF">
            <w:pPr>
              <w:rPr>
                <w:rFonts w:ascii="Times New Roman" w:hAnsi="Times New Roman" w:cs="Times New Roman"/>
                <w:b/>
                <w:bCs/>
              </w:rPr>
            </w:pPr>
            <w:r w:rsidRPr="00B93802">
              <w:rPr>
                <w:rFonts w:ascii="Times New Roman" w:hAnsi="Times New Roman" w:cs="Times New Roman"/>
                <w:b/>
                <w:bCs/>
              </w:rPr>
              <w:t>NEL</w:t>
            </w:r>
            <w:r w:rsidR="00EF34BF">
              <w:rPr>
                <w:rFonts w:ascii="Times New Roman" w:hAnsi="Times New Roman" w:cs="Times New Roman"/>
                <w:b/>
                <w:bCs/>
              </w:rPr>
              <w:t xml:space="preserve">: </w:t>
            </w:r>
            <w:r w:rsidRPr="00B93802">
              <w:rPr>
                <w:rFonts w:ascii="Times New Roman" w:hAnsi="Times New Roman" w:cs="Times New Roman"/>
              </w:rPr>
              <w:t xml:space="preserve">Basion (B) to Nasion (N)  </w:t>
            </w:r>
          </w:p>
        </w:tc>
        <w:tc>
          <w:tcPr>
            <w:tcW w:w="1549" w:type="dxa"/>
            <w:vAlign w:val="center"/>
          </w:tcPr>
          <w:p w14:paraId="4794CA9B" w14:textId="6C405EB9"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10.50 ± 0.29</w:t>
            </w:r>
          </w:p>
        </w:tc>
        <w:tc>
          <w:tcPr>
            <w:tcW w:w="1621" w:type="dxa"/>
            <w:vAlign w:val="center"/>
          </w:tcPr>
          <w:p w14:paraId="322D7985" w14:textId="7C7EDC8F"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14.98 ± 0.32</w:t>
            </w:r>
          </w:p>
        </w:tc>
        <w:tc>
          <w:tcPr>
            <w:tcW w:w="772" w:type="dxa"/>
            <w:vAlign w:val="center"/>
          </w:tcPr>
          <w:p w14:paraId="159BBBA9" w14:textId="29E055CF"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4.76</w:t>
            </w:r>
          </w:p>
        </w:tc>
        <w:tc>
          <w:tcPr>
            <w:tcW w:w="767" w:type="dxa"/>
            <w:vAlign w:val="center"/>
          </w:tcPr>
          <w:p w14:paraId="127AFBCB" w14:textId="1E48A36B"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3.67</w:t>
            </w:r>
          </w:p>
        </w:tc>
        <w:tc>
          <w:tcPr>
            <w:tcW w:w="1013" w:type="dxa"/>
            <w:vAlign w:val="center"/>
          </w:tcPr>
          <w:p w14:paraId="131A5378" w14:textId="63B202B5"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&lt;.001**</w:t>
            </w:r>
          </w:p>
        </w:tc>
      </w:tr>
      <w:tr w:rsidR="00087821" w:rsidRPr="00B93802" w14:paraId="1A791686" w14:textId="77777777" w:rsidTr="009F721A">
        <w:trPr>
          <w:trHeight w:val="121"/>
        </w:trPr>
        <w:tc>
          <w:tcPr>
            <w:tcW w:w="5330" w:type="dxa"/>
            <w:vAlign w:val="center"/>
          </w:tcPr>
          <w:p w14:paraId="2E342707" w14:textId="66D07628" w:rsidR="00087821" w:rsidRPr="00B93802" w:rsidRDefault="00087821" w:rsidP="00EF34BF">
            <w:pPr>
              <w:rPr>
                <w:rFonts w:ascii="Times New Roman" w:hAnsi="Times New Roman" w:cs="Times New Roman"/>
                <w:b/>
                <w:bCs/>
              </w:rPr>
            </w:pPr>
            <w:r w:rsidRPr="00B93802">
              <w:rPr>
                <w:rFonts w:ascii="Times New Roman" w:hAnsi="Times New Roman" w:cs="Times New Roman"/>
                <w:b/>
                <w:bCs/>
              </w:rPr>
              <w:t>NEB</w:t>
            </w:r>
            <w:r w:rsidR="00EF34BF">
              <w:rPr>
                <w:rFonts w:ascii="Times New Roman" w:hAnsi="Times New Roman" w:cs="Times New Roman"/>
                <w:b/>
                <w:bCs/>
              </w:rPr>
              <w:t xml:space="preserve">: </w:t>
            </w:r>
            <w:proofErr w:type="spellStart"/>
            <w:r w:rsidRPr="00B93802">
              <w:rPr>
                <w:rFonts w:ascii="Times New Roman" w:hAnsi="Times New Roman" w:cs="Times New Roman"/>
              </w:rPr>
              <w:t>Ectorbitale</w:t>
            </w:r>
            <w:proofErr w:type="spellEnd"/>
            <w:r w:rsidRPr="00B93802">
              <w:rPr>
                <w:rFonts w:ascii="Times New Roman" w:hAnsi="Times New Roman" w:cs="Times New Roman"/>
              </w:rPr>
              <w:t xml:space="preserve"> (</w:t>
            </w:r>
            <w:proofErr w:type="spellStart"/>
            <w:r w:rsidRPr="00B93802">
              <w:rPr>
                <w:rFonts w:ascii="Times New Roman" w:hAnsi="Times New Roman" w:cs="Times New Roman"/>
              </w:rPr>
              <w:t>Ect</w:t>
            </w:r>
            <w:proofErr w:type="spellEnd"/>
            <w:r w:rsidRPr="00B93802">
              <w:rPr>
                <w:rFonts w:ascii="Times New Roman" w:hAnsi="Times New Roman" w:cs="Times New Roman"/>
              </w:rPr>
              <w:t xml:space="preserve">) to </w:t>
            </w:r>
            <w:proofErr w:type="spellStart"/>
            <w:r w:rsidRPr="00B93802">
              <w:rPr>
                <w:rFonts w:ascii="Times New Roman" w:hAnsi="Times New Roman" w:cs="Times New Roman"/>
              </w:rPr>
              <w:t>Ectorbitale</w:t>
            </w:r>
            <w:proofErr w:type="spellEnd"/>
            <w:r w:rsidRPr="00B93802">
              <w:rPr>
                <w:rFonts w:ascii="Times New Roman" w:hAnsi="Times New Roman" w:cs="Times New Roman"/>
              </w:rPr>
              <w:t xml:space="preserve"> (</w:t>
            </w:r>
            <w:proofErr w:type="spellStart"/>
            <w:r w:rsidRPr="00B93802">
              <w:rPr>
                <w:rFonts w:ascii="Times New Roman" w:hAnsi="Times New Roman" w:cs="Times New Roman"/>
              </w:rPr>
              <w:t>Ect</w:t>
            </w:r>
            <w:proofErr w:type="spellEnd"/>
            <w:r w:rsidRPr="00B93802">
              <w:rPr>
                <w:rFonts w:ascii="Times New Roman" w:hAnsi="Times New Roman" w:cs="Times New Roman"/>
              </w:rPr>
              <w:t>)</w:t>
            </w:r>
          </w:p>
        </w:tc>
        <w:tc>
          <w:tcPr>
            <w:tcW w:w="1549" w:type="dxa"/>
            <w:vAlign w:val="center"/>
          </w:tcPr>
          <w:p w14:paraId="21CA07F1" w14:textId="313BBDE8"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10.22 ± 0.33</w:t>
            </w:r>
          </w:p>
        </w:tc>
        <w:tc>
          <w:tcPr>
            <w:tcW w:w="1621" w:type="dxa"/>
            <w:vAlign w:val="center"/>
          </w:tcPr>
          <w:p w14:paraId="5E9F7E91" w14:textId="5BF14000"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15.53 ± 0.24</w:t>
            </w:r>
          </w:p>
        </w:tc>
        <w:tc>
          <w:tcPr>
            <w:tcW w:w="772" w:type="dxa"/>
            <w:vAlign w:val="center"/>
          </w:tcPr>
          <w:p w14:paraId="27C76E99" w14:textId="51312E38"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5.53</w:t>
            </w:r>
          </w:p>
        </w:tc>
        <w:tc>
          <w:tcPr>
            <w:tcW w:w="767" w:type="dxa"/>
            <w:vAlign w:val="center"/>
          </w:tcPr>
          <w:p w14:paraId="28EAA8F8" w14:textId="66C6FB99"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2.68</w:t>
            </w:r>
          </w:p>
        </w:tc>
        <w:tc>
          <w:tcPr>
            <w:tcW w:w="1013" w:type="dxa"/>
            <w:vAlign w:val="center"/>
          </w:tcPr>
          <w:p w14:paraId="4D60ED36" w14:textId="7AAF13F1"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&lt;.001**</w:t>
            </w:r>
          </w:p>
        </w:tc>
      </w:tr>
      <w:tr w:rsidR="00087821" w:rsidRPr="00B93802" w14:paraId="70C21741" w14:textId="77777777" w:rsidTr="009F721A">
        <w:trPr>
          <w:trHeight w:val="410"/>
        </w:trPr>
        <w:tc>
          <w:tcPr>
            <w:tcW w:w="5330" w:type="dxa"/>
            <w:vAlign w:val="center"/>
          </w:tcPr>
          <w:p w14:paraId="0FC034D4" w14:textId="5EA17A2B" w:rsidR="00087821" w:rsidRPr="00B93802" w:rsidRDefault="00087821" w:rsidP="00B93802">
            <w:pPr>
              <w:rPr>
                <w:rFonts w:ascii="Times New Roman" w:hAnsi="Times New Roman" w:cs="Times New Roman"/>
                <w:b/>
                <w:bCs/>
              </w:rPr>
            </w:pPr>
            <w:r w:rsidRPr="00B93802">
              <w:rPr>
                <w:rFonts w:ascii="Times New Roman" w:hAnsi="Times New Roman" w:cs="Times New Roman"/>
                <w:b/>
                <w:bCs/>
              </w:rPr>
              <w:t>NI</w:t>
            </w:r>
            <w:r w:rsidR="00A401A3">
              <w:rPr>
                <w:rFonts w:ascii="Times New Roman" w:hAnsi="Times New Roman" w:cs="Times New Roman"/>
                <w:b/>
                <w:bCs/>
              </w:rPr>
              <w:t xml:space="preserve">: </w:t>
            </w:r>
            <m:oMath>
              <m:f>
                <m:fPr>
                  <m:ctrlPr>
                    <w:rPr>
                      <w:rFonts w:ascii="Cambria Math" w:hAnsi="Cambria Math" w:cs="Times New Roman"/>
                      <w:iCs/>
                      <w:lang w:val="en-IN"/>
                    </w:rPr>
                  </m:ctrlPr>
                </m:fPr>
                <m:num>
                  <m:r>
                    <m:rPr>
                      <m:sty m:val="p"/>
                    </m:rPr>
                    <w:rPr>
                      <w:rFonts w:ascii="Cambria Math" w:hAnsi="Cambria Math" w:cs="Times New Roman"/>
                      <w:lang w:val="en-IN"/>
                    </w:rPr>
                    <m:t>Greatest breadth of Frontal</m:t>
                  </m:r>
                </m:num>
                <m:den>
                  <m:r>
                    <m:rPr>
                      <m:sty m:val="p"/>
                    </m:rPr>
                    <w:rPr>
                      <w:rFonts w:ascii="Cambria Math" w:hAnsi="Cambria Math" w:cs="Times New Roman"/>
                      <w:lang w:val="en-IN"/>
                    </w:rPr>
                    <m:t xml:space="preserve"> Length of Frontal</m:t>
                  </m:r>
                </m:den>
              </m:f>
              <m:r>
                <w:rPr>
                  <w:rFonts w:ascii="Cambria Math" w:hAnsi="Cambria Math" w:cs="Times New Roman"/>
                  <w:lang w:val="en-IN"/>
                </w:rPr>
                <m:t>×100</m:t>
              </m:r>
            </m:oMath>
          </w:p>
        </w:tc>
        <w:tc>
          <w:tcPr>
            <w:tcW w:w="1549" w:type="dxa"/>
            <w:vAlign w:val="center"/>
          </w:tcPr>
          <w:p w14:paraId="5BB76CD3" w14:textId="2A93DB9A"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97.60 ± 5.20</w:t>
            </w:r>
          </w:p>
        </w:tc>
        <w:tc>
          <w:tcPr>
            <w:tcW w:w="1621" w:type="dxa"/>
            <w:vAlign w:val="center"/>
          </w:tcPr>
          <w:p w14:paraId="26D6C341" w14:textId="055C6842"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103.71 ± 0.58</w:t>
            </w:r>
          </w:p>
        </w:tc>
        <w:tc>
          <w:tcPr>
            <w:tcW w:w="772" w:type="dxa"/>
            <w:vAlign w:val="center"/>
          </w:tcPr>
          <w:p w14:paraId="180D5DF9" w14:textId="45186020"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9.23</w:t>
            </w:r>
          </w:p>
        </w:tc>
        <w:tc>
          <w:tcPr>
            <w:tcW w:w="767" w:type="dxa"/>
            <w:vAlign w:val="center"/>
          </w:tcPr>
          <w:p w14:paraId="53DAC643" w14:textId="532C95A6"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0.98</w:t>
            </w:r>
          </w:p>
        </w:tc>
        <w:tc>
          <w:tcPr>
            <w:tcW w:w="1013" w:type="dxa"/>
            <w:vAlign w:val="center"/>
          </w:tcPr>
          <w:p w14:paraId="0AF4EA02" w14:textId="7075DBF7"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0.308</w:t>
            </w:r>
            <w:r w:rsidRPr="00B93802">
              <w:rPr>
                <w:rFonts w:ascii="Times New Roman" w:hAnsi="Times New Roman" w:cs="Times New Roman"/>
                <w:b/>
                <w:bCs/>
                <w:vertAlign w:val="superscript"/>
              </w:rPr>
              <w:t>NS</w:t>
            </w:r>
          </w:p>
        </w:tc>
      </w:tr>
      <w:tr w:rsidR="00087821" w:rsidRPr="00B93802" w14:paraId="3B896C92" w14:textId="77777777" w:rsidTr="009F721A">
        <w:trPr>
          <w:trHeight w:val="44"/>
        </w:trPr>
        <w:tc>
          <w:tcPr>
            <w:tcW w:w="5330" w:type="dxa"/>
            <w:vAlign w:val="center"/>
          </w:tcPr>
          <w:p w14:paraId="0169E3DD" w14:textId="627AC099" w:rsidR="00087821" w:rsidRPr="00B93802" w:rsidRDefault="00087821" w:rsidP="00EF34BF">
            <w:pPr>
              <w:rPr>
                <w:rFonts w:ascii="Times New Roman" w:hAnsi="Times New Roman" w:cs="Times New Roman"/>
                <w:b/>
                <w:bCs/>
              </w:rPr>
            </w:pPr>
            <w:r w:rsidRPr="00B93802">
              <w:rPr>
                <w:rFonts w:ascii="Times New Roman" w:hAnsi="Times New Roman" w:cs="Times New Roman"/>
                <w:b/>
                <w:bCs/>
              </w:rPr>
              <w:t>HNR</w:t>
            </w:r>
            <w:r w:rsidR="00EF34BF">
              <w:rPr>
                <w:rFonts w:ascii="Times New Roman" w:hAnsi="Times New Roman" w:cs="Times New Roman"/>
                <w:b/>
                <w:bCs/>
              </w:rPr>
              <w:t xml:space="preserve">: </w:t>
            </w:r>
            <w:r w:rsidRPr="00B93802">
              <w:rPr>
                <w:rFonts w:ascii="Times New Roman" w:hAnsi="Times New Roman" w:cs="Times New Roman"/>
              </w:rPr>
              <w:t xml:space="preserve">Basion (B) to Akrokranion (A) </w:t>
            </w:r>
          </w:p>
        </w:tc>
        <w:tc>
          <w:tcPr>
            <w:tcW w:w="1549" w:type="dxa"/>
            <w:vAlign w:val="center"/>
          </w:tcPr>
          <w:p w14:paraId="565754AC" w14:textId="1B78BD80"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10.0 ± 0.50</w:t>
            </w:r>
          </w:p>
        </w:tc>
        <w:tc>
          <w:tcPr>
            <w:tcW w:w="1621" w:type="dxa"/>
            <w:vAlign w:val="center"/>
          </w:tcPr>
          <w:p w14:paraId="6F583DF3" w14:textId="020AA5BB"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17.17 ± 0.18</w:t>
            </w:r>
          </w:p>
        </w:tc>
        <w:tc>
          <w:tcPr>
            <w:tcW w:w="772" w:type="dxa"/>
            <w:vAlign w:val="center"/>
          </w:tcPr>
          <w:p w14:paraId="274D7510" w14:textId="6D849C52"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8.66</w:t>
            </w:r>
          </w:p>
        </w:tc>
        <w:tc>
          <w:tcPr>
            <w:tcW w:w="767" w:type="dxa"/>
            <w:vAlign w:val="center"/>
          </w:tcPr>
          <w:p w14:paraId="61909BEF" w14:textId="136DE823"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1.78</w:t>
            </w:r>
          </w:p>
        </w:tc>
        <w:tc>
          <w:tcPr>
            <w:tcW w:w="1013" w:type="dxa"/>
            <w:vAlign w:val="center"/>
          </w:tcPr>
          <w:p w14:paraId="03BB17B7" w14:textId="7A6F31F2"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&lt;.001**</w:t>
            </w:r>
          </w:p>
        </w:tc>
      </w:tr>
      <w:tr w:rsidR="00087821" w:rsidRPr="00B93802" w14:paraId="6E457CCF" w14:textId="77777777" w:rsidTr="009F721A">
        <w:trPr>
          <w:trHeight w:val="410"/>
        </w:trPr>
        <w:tc>
          <w:tcPr>
            <w:tcW w:w="5330" w:type="dxa"/>
            <w:vAlign w:val="center"/>
          </w:tcPr>
          <w:p w14:paraId="14E72D58" w14:textId="4CFB04FC" w:rsidR="00087821" w:rsidRPr="00B93802" w:rsidRDefault="00087821" w:rsidP="00EF34BF">
            <w:pPr>
              <w:rPr>
                <w:rFonts w:ascii="Times New Roman" w:hAnsi="Times New Roman" w:cs="Times New Roman"/>
                <w:b/>
                <w:bCs/>
              </w:rPr>
            </w:pPr>
            <w:r w:rsidRPr="00B93802">
              <w:rPr>
                <w:rFonts w:ascii="Times New Roman" w:hAnsi="Times New Roman" w:cs="Times New Roman"/>
                <w:b/>
                <w:bCs/>
              </w:rPr>
              <w:t>NC</w:t>
            </w:r>
            <w:r w:rsidR="00EF34BF">
              <w:rPr>
                <w:rFonts w:ascii="Times New Roman" w:hAnsi="Times New Roman" w:cs="Times New Roman"/>
                <w:b/>
                <w:bCs/>
              </w:rPr>
              <w:t xml:space="preserve">: </w:t>
            </w:r>
            <w:r w:rsidRPr="00B93802">
              <w:rPr>
                <w:rFonts w:ascii="Times New Roman" w:hAnsi="Times New Roman" w:cs="Times New Roman"/>
              </w:rPr>
              <w:t>Cotton was used to block all cranial foramina, and mustard seeds were inserted through the foramen magnum to fill the cavity and measure its capacity using measuring cylinder.</w:t>
            </w:r>
          </w:p>
        </w:tc>
        <w:tc>
          <w:tcPr>
            <w:tcW w:w="1549" w:type="dxa"/>
            <w:vAlign w:val="center"/>
          </w:tcPr>
          <w:p w14:paraId="03C35746" w14:textId="77683040"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89.33 ± 9.91</w:t>
            </w:r>
          </w:p>
        </w:tc>
        <w:tc>
          <w:tcPr>
            <w:tcW w:w="1621" w:type="dxa"/>
            <w:vAlign w:val="center"/>
          </w:tcPr>
          <w:p w14:paraId="77F7C4C9" w14:textId="730FFD1C"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124.0 ± 1.16</w:t>
            </w:r>
          </w:p>
        </w:tc>
        <w:tc>
          <w:tcPr>
            <w:tcW w:w="772" w:type="dxa"/>
            <w:vAlign w:val="center"/>
          </w:tcPr>
          <w:p w14:paraId="7745413C" w14:textId="476E10BC"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19.21</w:t>
            </w:r>
          </w:p>
        </w:tc>
        <w:tc>
          <w:tcPr>
            <w:tcW w:w="767" w:type="dxa"/>
            <w:vAlign w:val="center"/>
          </w:tcPr>
          <w:p w14:paraId="36E4A27E" w14:textId="6484D5FC"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1.61</w:t>
            </w:r>
          </w:p>
        </w:tc>
        <w:tc>
          <w:tcPr>
            <w:tcW w:w="1013" w:type="dxa"/>
            <w:vAlign w:val="center"/>
          </w:tcPr>
          <w:p w14:paraId="7C3A93D0" w14:textId="57120EA5"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0.025*</w:t>
            </w:r>
          </w:p>
        </w:tc>
      </w:tr>
      <w:tr w:rsidR="00087821" w:rsidRPr="00B93802" w14:paraId="48247E2C" w14:textId="77777777" w:rsidTr="009F721A">
        <w:trPr>
          <w:trHeight w:val="44"/>
        </w:trPr>
        <w:tc>
          <w:tcPr>
            <w:tcW w:w="5330" w:type="dxa"/>
            <w:vAlign w:val="center"/>
          </w:tcPr>
          <w:p w14:paraId="002F639A" w14:textId="4FFFC6F1" w:rsidR="00087821" w:rsidRPr="00B93802" w:rsidRDefault="00087821" w:rsidP="00EF34BF">
            <w:pPr>
              <w:rPr>
                <w:rFonts w:ascii="Times New Roman" w:hAnsi="Times New Roman" w:cs="Times New Roman"/>
                <w:b/>
                <w:bCs/>
              </w:rPr>
            </w:pPr>
            <w:r w:rsidRPr="00B93802">
              <w:rPr>
                <w:rFonts w:ascii="Times New Roman" w:hAnsi="Times New Roman" w:cs="Times New Roman"/>
                <w:b/>
                <w:bCs/>
              </w:rPr>
              <w:t>UNL</w:t>
            </w:r>
            <w:r w:rsidR="00EF34BF">
              <w:rPr>
                <w:rFonts w:ascii="Times New Roman" w:hAnsi="Times New Roman" w:cs="Times New Roman"/>
                <w:b/>
                <w:bCs/>
              </w:rPr>
              <w:t xml:space="preserve">: </w:t>
            </w:r>
            <w:proofErr w:type="spellStart"/>
            <w:r w:rsidRPr="00B93802">
              <w:rPr>
                <w:rFonts w:ascii="Times New Roman" w:hAnsi="Times New Roman" w:cs="Times New Roman"/>
              </w:rPr>
              <w:t>Akrokranion</w:t>
            </w:r>
            <w:proofErr w:type="spellEnd"/>
            <w:r w:rsidRPr="00B93802">
              <w:rPr>
                <w:rFonts w:ascii="Times New Roman" w:hAnsi="Times New Roman" w:cs="Times New Roman"/>
              </w:rPr>
              <w:t xml:space="preserve"> (A) to </w:t>
            </w:r>
            <w:proofErr w:type="spellStart"/>
            <w:r w:rsidRPr="00B93802">
              <w:rPr>
                <w:rFonts w:ascii="Times New Roman" w:hAnsi="Times New Roman" w:cs="Times New Roman"/>
              </w:rPr>
              <w:t>Supraorbitale</w:t>
            </w:r>
            <w:proofErr w:type="spellEnd"/>
            <w:r w:rsidRPr="00B93802">
              <w:rPr>
                <w:rFonts w:ascii="Times New Roman" w:hAnsi="Times New Roman" w:cs="Times New Roman"/>
              </w:rPr>
              <w:t xml:space="preserve"> (</w:t>
            </w:r>
            <w:proofErr w:type="spellStart"/>
            <w:r w:rsidRPr="00B93802">
              <w:rPr>
                <w:rFonts w:ascii="Times New Roman" w:hAnsi="Times New Roman" w:cs="Times New Roman"/>
              </w:rPr>
              <w:t>Sp</w:t>
            </w:r>
            <w:proofErr w:type="spellEnd"/>
            <w:r w:rsidRPr="00B93802">
              <w:rPr>
                <w:rFonts w:ascii="Times New Roman" w:hAnsi="Times New Roman" w:cs="Times New Roman"/>
              </w:rPr>
              <w:t>)</w:t>
            </w:r>
          </w:p>
        </w:tc>
        <w:tc>
          <w:tcPr>
            <w:tcW w:w="1549" w:type="dxa"/>
            <w:vAlign w:val="center"/>
          </w:tcPr>
          <w:p w14:paraId="350CCBD6" w14:textId="338D87AF"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10.92 ± 0.70</w:t>
            </w:r>
          </w:p>
        </w:tc>
        <w:tc>
          <w:tcPr>
            <w:tcW w:w="1621" w:type="dxa"/>
            <w:vAlign w:val="center"/>
          </w:tcPr>
          <w:p w14:paraId="46F48FC2" w14:textId="579B2156"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13.84 ± 0.44</w:t>
            </w:r>
          </w:p>
        </w:tc>
        <w:tc>
          <w:tcPr>
            <w:tcW w:w="772" w:type="dxa"/>
            <w:vAlign w:val="center"/>
          </w:tcPr>
          <w:p w14:paraId="2F3BE47D" w14:textId="755AB522"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11.09</w:t>
            </w:r>
          </w:p>
        </w:tc>
        <w:tc>
          <w:tcPr>
            <w:tcW w:w="767" w:type="dxa"/>
            <w:vAlign w:val="center"/>
          </w:tcPr>
          <w:p w14:paraId="27B94F2D" w14:textId="33E3D1D6"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5.53</w:t>
            </w:r>
          </w:p>
        </w:tc>
        <w:tc>
          <w:tcPr>
            <w:tcW w:w="1013" w:type="dxa"/>
            <w:vAlign w:val="center"/>
          </w:tcPr>
          <w:p w14:paraId="0B1F3AEE" w14:textId="45F5DB94"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0.024*</w:t>
            </w:r>
          </w:p>
        </w:tc>
      </w:tr>
      <w:tr w:rsidR="00087821" w:rsidRPr="00B93802" w14:paraId="74ECC266" w14:textId="77777777" w:rsidTr="009F721A">
        <w:trPr>
          <w:trHeight w:val="44"/>
        </w:trPr>
        <w:tc>
          <w:tcPr>
            <w:tcW w:w="5330" w:type="dxa"/>
            <w:vAlign w:val="center"/>
          </w:tcPr>
          <w:p w14:paraId="27B363E4" w14:textId="3C91ED75" w:rsidR="00087821" w:rsidRPr="00B93802" w:rsidRDefault="00087821" w:rsidP="00EF34BF">
            <w:pPr>
              <w:rPr>
                <w:rFonts w:ascii="Times New Roman" w:hAnsi="Times New Roman" w:cs="Times New Roman"/>
                <w:b/>
                <w:bCs/>
              </w:rPr>
            </w:pPr>
            <w:r w:rsidRPr="00B93802">
              <w:rPr>
                <w:rFonts w:ascii="Times New Roman" w:hAnsi="Times New Roman" w:cs="Times New Roman"/>
                <w:b/>
                <w:bCs/>
              </w:rPr>
              <w:t>MFL</w:t>
            </w:r>
            <w:r w:rsidR="00EF34BF">
              <w:rPr>
                <w:rFonts w:ascii="Times New Roman" w:hAnsi="Times New Roman" w:cs="Times New Roman"/>
                <w:b/>
                <w:bCs/>
              </w:rPr>
              <w:t xml:space="preserve">: </w:t>
            </w:r>
            <w:r w:rsidRPr="00B93802">
              <w:rPr>
                <w:rFonts w:ascii="Times New Roman" w:hAnsi="Times New Roman" w:cs="Times New Roman"/>
              </w:rPr>
              <w:t xml:space="preserve">Akrokranion (A) to Nasion (N) </w:t>
            </w:r>
          </w:p>
        </w:tc>
        <w:tc>
          <w:tcPr>
            <w:tcW w:w="1549" w:type="dxa"/>
            <w:vAlign w:val="center"/>
          </w:tcPr>
          <w:p w14:paraId="280BE6B0" w14:textId="47EA669F"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13.75 ± 0.20</w:t>
            </w:r>
          </w:p>
        </w:tc>
        <w:tc>
          <w:tcPr>
            <w:tcW w:w="1621" w:type="dxa"/>
            <w:vAlign w:val="center"/>
          </w:tcPr>
          <w:p w14:paraId="6B9DC500" w14:textId="066FBA1B"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14.87 ± 0.19</w:t>
            </w:r>
          </w:p>
        </w:tc>
        <w:tc>
          <w:tcPr>
            <w:tcW w:w="772" w:type="dxa"/>
            <w:vAlign w:val="center"/>
          </w:tcPr>
          <w:p w14:paraId="1E9B93C1" w14:textId="07435735"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2.55</w:t>
            </w:r>
          </w:p>
        </w:tc>
        <w:tc>
          <w:tcPr>
            <w:tcW w:w="767" w:type="dxa"/>
            <w:vAlign w:val="center"/>
          </w:tcPr>
          <w:p w14:paraId="5180053D" w14:textId="3D7544FA"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2.16</w:t>
            </w:r>
          </w:p>
        </w:tc>
        <w:tc>
          <w:tcPr>
            <w:tcW w:w="1013" w:type="dxa"/>
            <w:vAlign w:val="center"/>
          </w:tcPr>
          <w:p w14:paraId="3755E2DB" w14:textId="56E3F18D"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0.015*</w:t>
            </w:r>
          </w:p>
        </w:tc>
      </w:tr>
      <w:tr w:rsidR="00087821" w:rsidRPr="00B93802" w14:paraId="43DFB256" w14:textId="77777777" w:rsidTr="009F721A">
        <w:trPr>
          <w:trHeight w:val="44"/>
        </w:trPr>
        <w:tc>
          <w:tcPr>
            <w:tcW w:w="5330" w:type="dxa"/>
            <w:vAlign w:val="center"/>
          </w:tcPr>
          <w:p w14:paraId="6838FA11" w14:textId="1D115A87" w:rsidR="00087821" w:rsidRPr="00B93802" w:rsidRDefault="00087821" w:rsidP="00CA7BE4">
            <w:pPr>
              <w:rPr>
                <w:rFonts w:ascii="Times New Roman" w:hAnsi="Times New Roman" w:cs="Times New Roman"/>
                <w:b/>
                <w:bCs/>
              </w:rPr>
            </w:pPr>
            <w:r w:rsidRPr="00B93802">
              <w:rPr>
                <w:rFonts w:ascii="Times New Roman" w:hAnsi="Times New Roman" w:cs="Times New Roman"/>
                <w:b/>
                <w:bCs/>
                <w:color w:val="000000" w:themeColor="text1"/>
              </w:rPr>
              <w:t>FRL</w:t>
            </w:r>
            <w:r w:rsidR="00CA7BE4">
              <w:rPr>
                <w:rFonts w:ascii="Times New Roman" w:hAnsi="Times New Roman" w:cs="Times New Roman"/>
                <w:b/>
                <w:bCs/>
                <w:color w:val="000000" w:themeColor="text1"/>
              </w:rPr>
              <w:t xml:space="preserve">: </w:t>
            </w:r>
            <w:r w:rsidRPr="00B93802">
              <w:rPr>
                <w:rFonts w:ascii="Times New Roman" w:hAnsi="Times New Roman" w:cs="Times New Roman"/>
              </w:rPr>
              <w:t xml:space="preserve">Bregma (Br) to Nasion (N)  </w:t>
            </w:r>
          </w:p>
        </w:tc>
        <w:tc>
          <w:tcPr>
            <w:tcW w:w="1549" w:type="dxa"/>
            <w:vAlign w:val="center"/>
          </w:tcPr>
          <w:p w14:paraId="6CDE40B4" w14:textId="268C7733"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9.79 ± 0.90</w:t>
            </w:r>
          </w:p>
        </w:tc>
        <w:tc>
          <w:tcPr>
            <w:tcW w:w="1621" w:type="dxa"/>
            <w:vAlign w:val="center"/>
          </w:tcPr>
          <w:p w14:paraId="25653420" w14:textId="75C5AB94"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10.93 ± 0.15</w:t>
            </w:r>
          </w:p>
        </w:tc>
        <w:tc>
          <w:tcPr>
            <w:tcW w:w="772" w:type="dxa"/>
            <w:vAlign w:val="center"/>
          </w:tcPr>
          <w:p w14:paraId="368D777B" w14:textId="3B54349E"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15.95</w:t>
            </w:r>
          </w:p>
        </w:tc>
        <w:tc>
          <w:tcPr>
            <w:tcW w:w="767" w:type="dxa"/>
            <w:vAlign w:val="center"/>
          </w:tcPr>
          <w:p w14:paraId="6C2D8AF0" w14:textId="287361F3"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2.30</w:t>
            </w:r>
          </w:p>
        </w:tc>
        <w:tc>
          <w:tcPr>
            <w:tcW w:w="1013" w:type="dxa"/>
            <w:vAlign w:val="center"/>
          </w:tcPr>
          <w:p w14:paraId="2A38108D" w14:textId="6D8164DE"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0.279</w:t>
            </w:r>
            <w:r w:rsidRPr="00B93802">
              <w:rPr>
                <w:rFonts w:ascii="Times New Roman" w:hAnsi="Times New Roman" w:cs="Times New Roman"/>
                <w:b/>
                <w:bCs/>
                <w:vertAlign w:val="superscript"/>
              </w:rPr>
              <w:t>NS</w:t>
            </w:r>
          </w:p>
        </w:tc>
      </w:tr>
      <w:tr w:rsidR="00087821" w:rsidRPr="00B93802" w14:paraId="572798EF" w14:textId="77777777" w:rsidTr="009F721A">
        <w:trPr>
          <w:trHeight w:val="44"/>
        </w:trPr>
        <w:tc>
          <w:tcPr>
            <w:tcW w:w="5330" w:type="dxa"/>
            <w:vAlign w:val="center"/>
          </w:tcPr>
          <w:p w14:paraId="37EC1EA8" w14:textId="43F02BB8" w:rsidR="00087821" w:rsidRPr="00B93802" w:rsidRDefault="00087821" w:rsidP="00CA7BE4">
            <w:pPr>
              <w:rPr>
                <w:rFonts w:ascii="Times New Roman" w:hAnsi="Times New Roman" w:cs="Times New Roman"/>
                <w:b/>
                <w:bCs/>
              </w:rPr>
            </w:pPr>
            <w:r w:rsidRPr="00B93802">
              <w:rPr>
                <w:rFonts w:ascii="Times New Roman" w:hAnsi="Times New Roman" w:cs="Times New Roman"/>
                <w:b/>
                <w:bCs/>
              </w:rPr>
              <w:t>GFB</w:t>
            </w:r>
            <w:r w:rsidR="00CA7BE4">
              <w:rPr>
                <w:rFonts w:ascii="Times New Roman" w:hAnsi="Times New Roman" w:cs="Times New Roman"/>
                <w:b/>
                <w:bCs/>
              </w:rPr>
              <w:t xml:space="preserve">: </w:t>
            </w:r>
            <w:proofErr w:type="spellStart"/>
            <w:r w:rsidRPr="00B93802">
              <w:rPr>
                <w:rFonts w:ascii="Times New Roman" w:hAnsi="Times New Roman" w:cs="Times New Roman"/>
              </w:rPr>
              <w:t>Ectorbitale</w:t>
            </w:r>
            <w:proofErr w:type="spellEnd"/>
            <w:r w:rsidRPr="00B93802">
              <w:rPr>
                <w:rFonts w:ascii="Times New Roman" w:hAnsi="Times New Roman" w:cs="Times New Roman"/>
              </w:rPr>
              <w:t xml:space="preserve"> (</w:t>
            </w:r>
            <w:proofErr w:type="spellStart"/>
            <w:r w:rsidRPr="00B93802">
              <w:rPr>
                <w:rFonts w:ascii="Times New Roman" w:hAnsi="Times New Roman" w:cs="Times New Roman"/>
              </w:rPr>
              <w:t>Ect</w:t>
            </w:r>
            <w:proofErr w:type="spellEnd"/>
            <w:r w:rsidRPr="00B93802">
              <w:rPr>
                <w:rFonts w:ascii="Times New Roman" w:hAnsi="Times New Roman" w:cs="Times New Roman"/>
              </w:rPr>
              <w:t xml:space="preserve">) to </w:t>
            </w:r>
            <w:proofErr w:type="spellStart"/>
            <w:r w:rsidRPr="00B93802">
              <w:rPr>
                <w:rFonts w:ascii="Times New Roman" w:hAnsi="Times New Roman" w:cs="Times New Roman"/>
              </w:rPr>
              <w:t>Ectorbitale</w:t>
            </w:r>
            <w:proofErr w:type="spellEnd"/>
            <w:r w:rsidRPr="00B93802">
              <w:rPr>
                <w:rFonts w:ascii="Times New Roman" w:hAnsi="Times New Roman" w:cs="Times New Roman"/>
              </w:rPr>
              <w:t xml:space="preserve"> (</w:t>
            </w:r>
            <w:proofErr w:type="spellStart"/>
            <w:r w:rsidRPr="00B93802">
              <w:rPr>
                <w:rFonts w:ascii="Times New Roman" w:hAnsi="Times New Roman" w:cs="Times New Roman"/>
              </w:rPr>
              <w:t>Ect</w:t>
            </w:r>
            <w:proofErr w:type="spellEnd"/>
            <w:r w:rsidRPr="00B93802">
              <w:rPr>
                <w:rFonts w:ascii="Times New Roman" w:hAnsi="Times New Roman" w:cs="Times New Roman"/>
              </w:rPr>
              <w:t xml:space="preserve">)  </w:t>
            </w:r>
          </w:p>
        </w:tc>
        <w:tc>
          <w:tcPr>
            <w:tcW w:w="1549" w:type="dxa"/>
            <w:vAlign w:val="center"/>
          </w:tcPr>
          <w:p w14:paraId="7860D8C9" w14:textId="1EEEF49E"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10.22 ± 0.33</w:t>
            </w:r>
          </w:p>
        </w:tc>
        <w:tc>
          <w:tcPr>
            <w:tcW w:w="1621" w:type="dxa"/>
            <w:vAlign w:val="center"/>
          </w:tcPr>
          <w:p w14:paraId="36699B58" w14:textId="502B09F8"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15.53 ± 0.24</w:t>
            </w:r>
          </w:p>
        </w:tc>
        <w:tc>
          <w:tcPr>
            <w:tcW w:w="772" w:type="dxa"/>
            <w:vAlign w:val="center"/>
          </w:tcPr>
          <w:p w14:paraId="0C79506B" w14:textId="1E2A4E41"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5.53</w:t>
            </w:r>
          </w:p>
        </w:tc>
        <w:tc>
          <w:tcPr>
            <w:tcW w:w="767" w:type="dxa"/>
            <w:vAlign w:val="center"/>
          </w:tcPr>
          <w:p w14:paraId="250EDD5C" w14:textId="5808E150"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2.68</w:t>
            </w:r>
          </w:p>
        </w:tc>
        <w:tc>
          <w:tcPr>
            <w:tcW w:w="1013" w:type="dxa"/>
            <w:vAlign w:val="center"/>
          </w:tcPr>
          <w:p w14:paraId="464EC6A6" w14:textId="67B8A1C3"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&lt;.001**</w:t>
            </w:r>
          </w:p>
        </w:tc>
      </w:tr>
      <w:tr w:rsidR="00087821" w:rsidRPr="00B93802" w14:paraId="59E7AEC8" w14:textId="77777777" w:rsidTr="009F721A">
        <w:trPr>
          <w:trHeight w:val="410"/>
        </w:trPr>
        <w:tc>
          <w:tcPr>
            <w:tcW w:w="5330" w:type="dxa"/>
            <w:vAlign w:val="center"/>
          </w:tcPr>
          <w:p w14:paraId="37264434" w14:textId="188E7F2E" w:rsidR="00087821" w:rsidRPr="00B93802" w:rsidRDefault="00087821" w:rsidP="00CA7BE4">
            <w:pPr>
              <w:rPr>
                <w:rFonts w:ascii="Times New Roman" w:hAnsi="Times New Roman" w:cs="Times New Roman"/>
                <w:b/>
                <w:bCs/>
              </w:rPr>
            </w:pPr>
            <w:r w:rsidRPr="00B93802">
              <w:rPr>
                <w:rFonts w:ascii="Times New Roman" w:hAnsi="Times New Roman" w:cs="Times New Roman"/>
                <w:b/>
                <w:bCs/>
                <w:color w:val="000000" w:themeColor="text1"/>
              </w:rPr>
              <w:t>FRI</w:t>
            </w:r>
            <w:r w:rsidR="00CA7BE4">
              <w:rPr>
                <w:rFonts w:ascii="Times New Roman" w:hAnsi="Times New Roman" w:cs="Times New Roman"/>
                <w:b/>
                <w:bCs/>
                <w:color w:val="000000" w:themeColor="text1"/>
              </w:rPr>
              <w:t xml:space="preserve">: </w:t>
            </w:r>
            <m:oMath>
              <m:f>
                <m:fPr>
                  <m:ctrlPr>
                    <w:rPr>
                      <w:rFonts w:ascii="Cambria Math" w:hAnsi="Cambria Math" w:cs="Times New Roman"/>
                      <w:iCs/>
                      <w:lang w:val="en-IN"/>
                    </w:rPr>
                  </m:ctrlPr>
                </m:fPr>
                <m:num>
                  <m:r>
                    <m:rPr>
                      <m:sty m:val="p"/>
                    </m:rPr>
                    <w:rPr>
                      <w:rFonts w:ascii="Cambria Math" w:hAnsi="Cambria Math" w:cs="Times New Roman"/>
                      <w:lang w:val="en-IN"/>
                    </w:rPr>
                    <m:t>Greatest breadth of Frontal</m:t>
                  </m:r>
                </m:num>
                <m:den>
                  <m:r>
                    <m:rPr>
                      <m:sty m:val="p"/>
                    </m:rPr>
                    <w:rPr>
                      <w:rFonts w:ascii="Cambria Math" w:hAnsi="Cambria Math" w:cs="Times New Roman"/>
                      <w:lang w:val="en-IN"/>
                    </w:rPr>
                    <m:t xml:space="preserve"> Length of Frontal</m:t>
                  </m:r>
                </m:den>
              </m:f>
              <m:r>
                <w:rPr>
                  <w:rFonts w:ascii="Cambria Math" w:hAnsi="Cambria Math" w:cs="Times New Roman"/>
                  <w:lang w:val="en-IN"/>
                </w:rPr>
                <m:t>×100</m:t>
              </m:r>
            </m:oMath>
          </w:p>
        </w:tc>
        <w:tc>
          <w:tcPr>
            <w:tcW w:w="1549" w:type="dxa"/>
            <w:vAlign w:val="center"/>
          </w:tcPr>
          <w:p w14:paraId="5213427A" w14:textId="2DDF8CA0"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105.79 ± 7.57</w:t>
            </w:r>
          </w:p>
        </w:tc>
        <w:tc>
          <w:tcPr>
            <w:tcW w:w="1621" w:type="dxa"/>
            <w:vAlign w:val="center"/>
          </w:tcPr>
          <w:p w14:paraId="47EA1604" w14:textId="09E1CCB9" w:rsidR="00087821" w:rsidRPr="00B93802" w:rsidRDefault="00087821" w:rsidP="00774937">
            <w:pPr>
              <w:rPr>
                <w:rFonts w:ascii="Times New Roman" w:hAnsi="Times New Roman" w:cs="Times New Roman"/>
                <w:b/>
                <w:bCs/>
              </w:rPr>
            </w:pPr>
            <w:r w:rsidRPr="00B93802">
              <w:rPr>
                <w:rFonts w:ascii="Times New Roman" w:hAnsi="Times New Roman" w:cs="Times New Roman"/>
                <w:b/>
                <w:bCs/>
              </w:rPr>
              <w:t>142.06 ±</w:t>
            </w:r>
            <w:r w:rsidR="00774937">
              <w:rPr>
                <w:rFonts w:ascii="Times New Roman" w:hAnsi="Times New Roman" w:cs="Times New Roman"/>
                <w:b/>
                <w:bCs/>
              </w:rPr>
              <w:t xml:space="preserve"> </w:t>
            </w:r>
            <w:r w:rsidRPr="00B93802">
              <w:rPr>
                <w:rFonts w:ascii="Times New Roman" w:hAnsi="Times New Roman" w:cs="Times New Roman"/>
                <w:b/>
                <w:bCs/>
              </w:rPr>
              <w:t>0.45</w:t>
            </w:r>
          </w:p>
        </w:tc>
        <w:tc>
          <w:tcPr>
            <w:tcW w:w="772" w:type="dxa"/>
            <w:vAlign w:val="center"/>
          </w:tcPr>
          <w:p w14:paraId="7A5B6D2B" w14:textId="6FC2DF8D"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12.93</w:t>
            </w:r>
          </w:p>
        </w:tc>
        <w:tc>
          <w:tcPr>
            <w:tcW w:w="767" w:type="dxa"/>
            <w:vAlign w:val="center"/>
          </w:tcPr>
          <w:p w14:paraId="20780308" w14:textId="22070675"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0.55</w:t>
            </w:r>
          </w:p>
        </w:tc>
        <w:tc>
          <w:tcPr>
            <w:tcW w:w="1013" w:type="dxa"/>
            <w:vAlign w:val="center"/>
          </w:tcPr>
          <w:p w14:paraId="37191FDA" w14:textId="028F6F14"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0.009**</w:t>
            </w:r>
          </w:p>
        </w:tc>
      </w:tr>
      <w:tr w:rsidR="00087821" w:rsidRPr="00B93802" w14:paraId="5AA8D645" w14:textId="77777777" w:rsidTr="009F721A">
        <w:trPr>
          <w:trHeight w:val="44"/>
        </w:trPr>
        <w:tc>
          <w:tcPr>
            <w:tcW w:w="5330" w:type="dxa"/>
            <w:vAlign w:val="center"/>
          </w:tcPr>
          <w:p w14:paraId="668E99ED" w14:textId="0E8C2E0D" w:rsidR="00087821" w:rsidRPr="00B93802" w:rsidRDefault="00087821" w:rsidP="00CA7BE4">
            <w:pPr>
              <w:rPr>
                <w:rFonts w:ascii="Times New Roman" w:hAnsi="Times New Roman" w:cs="Times New Roman"/>
                <w:b/>
                <w:bCs/>
              </w:rPr>
            </w:pPr>
            <w:r w:rsidRPr="00B93802">
              <w:rPr>
                <w:rFonts w:ascii="Times New Roman" w:hAnsi="Times New Roman" w:cs="Times New Roman"/>
                <w:b/>
                <w:bCs/>
              </w:rPr>
              <w:t>PL</w:t>
            </w:r>
            <w:r w:rsidR="00CA7BE4">
              <w:rPr>
                <w:rFonts w:ascii="Times New Roman" w:hAnsi="Times New Roman" w:cs="Times New Roman"/>
                <w:b/>
                <w:bCs/>
              </w:rPr>
              <w:t xml:space="preserve">: </w:t>
            </w:r>
            <w:r w:rsidRPr="00B93802">
              <w:rPr>
                <w:rFonts w:ascii="Times New Roman" w:hAnsi="Times New Roman" w:cs="Times New Roman"/>
              </w:rPr>
              <w:t xml:space="preserve">Akrokranion (A) to Bregma (Br) </w:t>
            </w:r>
          </w:p>
        </w:tc>
        <w:tc>
          <w:tcPr>
            <w:tcW w:w="1549" w:type="dxa"/>
            <w:vAlign w:val="center"/>
          </w:tcPr>
          <w:p w14:paraId="07B4121C" w14:textId="6BECCA4B"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3.96 ± 0.77</w:t>
            </w:r>
          </w:p>
        </w:tc>
        <w:tc>
          <w:tcPr>
            <w:tcW w:w="1621" w:type="dxa"/>
            <w:vAlign w:val="center"/>
          </w:tcPr>
          <w:p w14:paraId="22277D10" w14:textId="76197F14"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3.93 ± 0.24</w:t>
            </w:r>
          </w:p>
        </w:tc>
        <w:tc>
          <w:tcPr>
            <w:tcW w:w="772" w:type="dxa"/>
            <w:vAlign w:val="center"/>
          </w:tcPr>
          <w:p w14:paraId="5FF58DD3" w14:textId="4B2D0864"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33.76</w:t>
            </w:r>
          </w:p>
        </w:tc>
        <w:tc>
          <w:tcPr>
            <w:tcW w:w="767" w:type="dxa"/>
            <w:vAlign w:val="center"/>
          </w:tcPr>
          <w:p w14:paraId="6A4ECEA3" w14:textId="19A7D459"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10.58</w:t>
            </w:r>
          </w:p>
        </w:tc>
        <w:tc>
          <w:tcPr>
            <w:tcW w:w="1013" w:type="dxa"/>
            <w:vAlign w:val="center"/>
          </w:tcPr>
          <w:p w14:paraId="6C5A2E23" w14:textId="568A2303"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0.975</w:t>
            </w:r>
            <w:r w:rsidRPr="00B93802">
              <w:rPr>
                <w:rFonts w:ascii="Times New Roman" w:hAnsi="Times New Roman" w:cs="Times New Roman"/>
                <w:b/>
                <w:bCs/>
                <w:vertAlign w:val="superscript"/>
              </w:rPr>
              <w:t>NS</w:t>
            </w:r>
          </w:p>
        </w:tc>
      </w:tr>
      <w:tr w:rsidR="00087821" w:rsidRPr="00B93802" w14:paraId="6F7EFDB8" w14:textId="77777777" w:rsidTr="009F721A">
        <w:trPr>
          <w:trHeight w:val="410"/>
        </w:trPr>
        <w:tc>
          <w:tcPr>
            <w:tcW w:w="5330" w:type="dxa"/>
            <w:vAlign w:val="center"/>
          </w:tcPr>
          <w:p w14:paraId="0FFF0472" w14:textId="46029172" w:rsidR="00087821" w:rsidRPr="00B93802" w:rsidRDefault="00087821" w:rsidP="00435196">
            <w:pPr>
              <w:rPr>
                <w:rFonts w:ascii="Times New Roman" w:hAnsi="Times New Roman" w:cs="Times New Roman"/>
                <w:b/>
                <w:bCs/>
              </w:rPr>
            </w:pPr>
            <w:r w:rsidRPr="00B93802">
              <w:rPr>
                <w:rFonts w:ascii="Times New Roman" w:hAnsi="Times New Roman" w:cs="Times New Roman"/>
                <w:b/>
                <w:bCs/>
              </w:rPr>
              <w:t>LBP</w:t>
            </w:r>
            <w:r w:rsidR="00435196">
              <w:rPr>
                <w:rFonts w:ascii="Times New Roman" w:hAnsi="Times New Roman" w:cs="Times New Roman"/>
                <w:b/>
                <w:bCs/>
              </w:rPr>
              <w:t xml:space="preserve">: </w:t>
            </w:r>
            <w:r w:rsidRPr="00B93802">
              <w:rPr>
                <w:rFonts w:ascii="Times New Roman" w:hAnsi="Times New Roman" w:cs="Times New Roman"/>
              </w:rPr>
              <w:t xml:space="preserve">The least breadth between the parietal bone's temporal lines (TIP) </w:t>
            </w:r>
          </w:p>
        </w:tc>
        <w:tc>
          <w:tcPr>
            <w:tcW w:w="1549" w:type="dxa"/>
            <w:vAlign w:val="center"/>
          </w:tcPr>
          <w:p w14:paraId="455A4AC0" w14:textId="1CA2E207"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3.91 ± 0.56</w:t>
            </w:r>
          </w:p>
        </w:tc>
        <w:tc>
          <w:tcPr>
            <w:tcW w:w="1621" w:type="dxa"/>
            <w:vAlign w:val="center"/>
          </w:tcPr>
          <w:p w14:paraId="33F29093" w14:textId="2FC5F332"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5.83 ± 0.15</w:t>
            </w:r>
          </w:p>
        </w:tc>
        <w:tc>
          <w:tcPr>
            <w:tcW w:w="772" w:type="dxa"/>
            <w:vAlign w:val="center"/>
          </w:tcPr>
          <w:p w14:paraId="7BA135A9" w14:textId="580F9809"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24.75</w:t>
            </w:r>
          </w:p>
        </w:tc>
        <w:tc>
          <w:tcPr>
            <w:tcW w:w="767" w:type="dxa"/>
            <w:vAlign w:val="center"/>
          </w:tcPr>
          <w:p w14:paraId="72948190" w14:textId="6948670F"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4.31</w:t>
            </w:r>
          </w:p>
        </w:tc>
        <w:tc>
          <w:tcPr>
            <w:tcW w:w="1013" w:type="dxa"/>
            <w:vAlign w:val="center"/>
          </w:tcPr>
          <w:p w14:paraId="463B642D" w14:textId="19A6A9D4"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0.029*</w:t>
            </w:r>
          </w:p>
        </w:tc>
      </w:tr>
      <w:tr w:rsidR="00087821" w:rsidRPr="00B93802" w14:paraId="176C1B42" w14:textId="77777777" w:rsidTr="009F721A">
        <w:trPr>
          <w:trHeight w:val="410"/>
        </w:trPr>
        <w:tc>
          <w:tcPr>
            <w:tcW w:w="5330" w:type="dxa"/>
            <w:vAlign w:val="center"/>
          </w:tcPr>
          <w:p w14:paraId="153144B9" w14:textId="1D93DA55" w:rsidR="00087821" w:rsidRPr="00B93802" w:rsidRDefault="00087821" w:rsidP="00435196">
            <w:pPr>
              <w:rPr>
                <w:rFonts w:ascii="Times New Roman" w:hAnsi="Times New Roman" w:cs="Times New Roman"/>
                <w:b/>
                <w:bCs/>
              </w:rPr>
            </w:pPr>
            <w:r w:rsidRPr="00B93802">
              <w:rPr>
                <w:rFonts w:ascii="Times New Roman" w:hAnsi="Times New Roman" w:cs="Times New Roman"/>
                <w:b/>
                <w:bCs/>
              </w:rPr>
              <w:t>LBSO</w:t>
            </w:r>
            <w:r w:rsidR="00435196">
              <w:rPr>
                <w:rFonts w:ascii="Times New Roman" w:hAnsi="Times New Roman" w:cs="Times New Roman"/>
                <w:b/>
                <w:bCs/>
              </w:rPr>
              <w:t xml:space="preserve">: </w:t>
            </w:r>
            <w:r w:rsidRPr="00B93802">
              <w:rPr>
                <w:rFonts w:ascii="Times New Roman" w:hAnsi="Times New Roman" w:cs="Times New Roman"/>
              </w:rPr>
              <w:t xml:space="preserve">The least breadth measured between the Linea </w:t>
            </w:r>
            <w:proofErr w:type="spellStart"/>
            <w:r w:rsidRPr="00B93802">
              <w:rPr>
                <w:rFonts w:ascii="Times New Roman" w:hAnsi="Times New Roman" w:cs="Times New Roman"/>
              </w:rPr>
              <w:t>Nuchalis</w:t>
            </w:r>
            <w:proofErr w:type="spellEnd"/>
            <w:r w:rsidRPr="00B93802">
              <w:rPr>
                <w:rFonts w:ascii="Times New Roman" w:hAnsi="Times New Roman" w:cs="Times New Roman"/>
              </w:rPr>
              <w:t xml:space="preserve"> Lateralis (</w:t>
            </w:r>
            <w:proofErr w:type="spellStart"/>
            <w:r w:rsidRPr="00B93802">
              <w:rPr>
                <w:rFonts w:ascii="Times New Roman" w:hAnsi="Times New Roman" w:cs="Times New Roman"/>
              </w:rPr>
              <w:t>LNuL</w:t>
            </w:r>
            <w:proofErr w:type="spellEnd"/>
            <w:r w:rsidRPr="00B93802">
              <w:rPr>
                <w:rFonts w:ascii="Times New Roman" w:hAnsi="Times New Roman" w:cs="Times New Roman"/>
              </w:rPr>
              <w:t>).</w:t>
            </w:r>
          </w:p>
        </w:tc>
        <w:tc>
          <w:tcPr>
            <w:tcW w:w="1549" w:type="dxa"/>
            <w:vAlign w:val="center"/>
          </w:tcPr>
          <w:p w14:paraId="1E261E36" w14:textId="631E96A1"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5.56 ± 0.17</w:t>
            </w:r>
          </w:p>
        </w:tc>
        <w:tc>
          <w:tcPr>
            <w:tcW w:w="1621" w:type="dxa"/>
            <w:vAlign w:val="center"/>
          </w:tcPr>
          <w:p w14:paraId="3761CF84" w14:textId="278590FB"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7.84 ± 0.17</w:t>
            </w:r>
          </w:p>
        </w:tc>
        <w:tc>
          <w:tcPr>
            <w:tcW w:w="772" w:type="dxa"/>
            <w:vAlign w:val="center"/>
          </w:tcPr>
          <w:p w14:paraId="3E62C2E2" w14:textId="4A17B5A4"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5.40</w:t>
            </w:r>
          </w:p>
        </w:tc>
        <w:tc>
          <w:tcPr>
            <w:tcW w:w="767" w:type="dxa"/>
            <w:vAlign w:val="center"/>
          </w:tcPr>
          <w:p w14:paraId="6DDB4053" w14:textId="0AA020DC"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7.22</w:t>
            </w:r>
          </w:p>
        </w:tc>
        <w:tc>
          <w:tcPr>
            <w:tcW w:w="1013" w:type="dxa"/>
            <w:vAlign w:val="center"/>
          </w:tcPr>
          <w:p w14:paraId="0F3FA365" w14:textId="3C1947F4"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0.004**</w:t>
            </w:r>
          </w:p>
        </w:tc>
      </w:tr>
      <w:tr w:rsidR="00087821" w:rsidRPr="00B93802" w14:paraId="332250BF" w14:textId="77777777" w:rsidTr="009F721A">
        <w:trPr>
          <w:trHeight w:val="410"/>
        </w:trPr>
        <w:tc>
          <w:tcPr>
            <w:tcW w:w="5330" w:type="dxa"/>
            <w:vAlign w:val="center"/>
          </w:tcPr>
          <w:p w14:paraId="37EBAD04" w14:textId="3D9D8894" w:rsidR="00087821" w:rsidRPr="00B93802" w:rsidRDefault="00087821" w:rsidP="00B77DEC">
            <w:pPr>
              <w:rPr>
                <w:rFonts w:ascii="Times New Roman" w:hAnsi="Times New Roman" w:cs="Times New Roman"/>
                <w:b/>
                <w:bCs/>
              </w:rPr>
            </w:pPr>
            <w:r w:rsidRPr="00B93802">
              <w:rPr>
                <w:rFonts w:ascii="Times New Roman" w:hAnsi="Times New Roman" w:cs="Times New Roman"/>
                <w:b/>
                <w:bCs/>
              </w:rPr>
              <w:t>HTF</w:t>
            </w:r>
            <w:r w:rsidR="00B77DEC">
              <w:rPr>
                <w:rFonts w:ascii="Times New Roman" w:hAnsi="Times New Roman" w:cs="Times New Roman"/>
                <w:b/>
                <w:bCs/>
              </w:rPr>
              <w:t xml:space="preserve">: </w:t>
            </w:r>
            <w:r w:rsidRPr="00B93802">
              <w:rPr>
                <w:rFonts w:ascii="Times New Roman" w:eastAsia="Times New Roman" w:hAnsi="Times New Roman" w:cs="Times New Roman"/>
                <w:kern w:val="0"/>
                <w14:ligatures w14:val="none"/>
              </w:rPr>
              <w:t xml:space="preserve">The largest distance between the dorsal most point of the temporal line (TID) and the rostral edge </w:t>
            </w:r>
            <w:r w:rsidRPr="00B93802">
              <w:rPr>
                <w:rFonts w:ascii="Times New Roman" w:eastAsia="Times New Roman" w:hAnsi="Times New Roman" w:cs="Times New Roman"/>
                <w:kern w:val="0"/>
                <w14:ligatures w14:val="none"/>
              </w:rPr>
              <w:lastRenderedPageBreak/>
              <w:t>of the temporal bone's root zygomatic process (</w:t>
            </w:r>
            <w:proofErr w:type="spellStart"/>
            <w:r w:rsidRPr="00B93802">
              <w:rPr>
                <w:rFonts w:ascii="Times New Roman" w:eastAsia="Times New Roman" w:hAnsi="Times New Roman" w:cs="Times New Roman"/>
                <w:kern w:val="0"/>
                <w14:ligatures w14:val="none"/>
              </w:rPr>
              <w:t>RZyT</w:t>
            </w:r>
            <w:proofErr w:type="spellEnd"/>
            <w:r w:rsidRPr="00B93802">
              <w:rPr>
                <w:rFonts w:ascii="Times New Roman" w:eastAsia="Times New Roman" w:hAnsi="Times New Roman" w:cs="Times New Roman"/>
                <w:kern w:val="0"/>
                <w14:ligatures w14:val="none"/>
              </w:rPr>
              <w:t xml:space="preserve">). </w:t>
            </w:r>
          </w:p>
        </w:tc>
        <w:tc>
          <w:tcPr>
            <w:tcW w:w="1549" w:type="dxa"/>
            <w:vAlign w:val="center"/>
          </w:tcPr>
          <w:p w14:paraId="67593E6E" w14:textId="1AEEFB45"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lastRenderedPageBreak/>
              <w:t>9.60 ± 0.23</w:t>
            </w:r>
          </w:p>
        </w:tc>
        <w:tc>
          <w:tcPr>
            <w:tcW w:w="1621" w:type="dxa"/>
            <w:vAlign w:val="center"/>
          </w:tcPr>
          <w:p w14:paraId="65BCE2D7" w14:textId="5D2A33FF"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14.43 ± 0.30</w:t>
            </w:r>
          </w:p>
        </w:tc>
        <w:tc>
          <w:tcPr>
            <w:tcW w:w="772" w:type="dxa"/>
            <w:vAlign w:val="center"/>
          </w:tcPr>
          <w:p w14:paraId="1A574CFE" w14:textId="3719A4BD"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4.17</w:t>
            </w:r>
          </w:p>
        </w:tc>
        <w:tc>
          <w:tcPr>
            <w:tcW w:w="767" w:type="dxa"/>
            <w:vAlign w:val="center"/>
          </w:tcPr>
          <w:p w14:paraId="22315B8E" w14:textId="6DD1BE19"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3.56</w:t>
            </w:r>
          </w:p>
        </w:tc>
        <w:tc>
          <w:tcPr>
            <w:tcW w:w="1013" w:type="dxa"/>
            <w:vAlign w:val="center"/>
          </w:tcPr>
          <w:p w14:paraId="5A9221AA" w14:textId="2276C450"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&lt;.001**</w:t>
            </w:r>
          </w:p>
        </w:tc>
      </w:tr>
      <w:tr w:rsidR="00087821" w:rsidRPr="00B93802" w14:paraId="581C37EC" w14:textId="77777777" w:rsidTr="009F721A">
        <w:trPr>
          <w:trHeight w:val="410"/>
        </w:trPr>
        <w:tc>
          <w:tcPr>
            <w:tcW w:w="5330" w:type="dxa"/>
            <w:vAlign w:val="center"/>
          </w:tcPr>
          <w:p w14:paraId="063F5ACF" w14:textId="1E1C42E4" w:rsidR="00087821" w:rsidRPr="00B93802" w:rsidRDefault="00087821" w:rsidP="00B77DEC">
            <w:pPr>
              <w:rPr>
                <w:rFonts w:ascii="Times New Roman" w:hAnsi="Times New Roman" w:cs="Times New Roman"/>
                <w:b/>
                <w:bCs/>
              </w:rPr>
            </w:pPr>
            <w:r w:rsidRPr="00B93802">
              <w:rPr>
                <w:rFonts w:ascii="Times New Roman" w:hAnsi="Times New Roman" w:cs="Times New Roman"/>
                <w:b/>
                <w:bCs/>
              </w:rPr>
              <w:t>WTFO</w:t>
            </w:r>
            <w:r w:rsidR="00B77DEC">
              <w:rPr>
                <w:rFonts w:ascii="Times New Roman" w:hAnsi="Times New Roman" w:cs="Times New Roman"/>
                <w:b/>
                <w:bCs/>
              </w:rPr>
              <w:t xml:space="preserve">: </w:t>
            </w:r>
            <w:r w:rsidRPr="00B93802">
              <w:rPr>
                <w:rFonts w:ascii="Times New Roman" w:hAnsi="Times New Roman" w:cs="Times New Roman"/>
                <w:color w:val="000000" w:themeColor="text1"/>
              </w:rPr>
              <w:t>Nuchal Crest Lateralis (</w:t>
            </w:r>
            <w:proofErr w:type="spellStart"/>
            <w:r w:rsidRPr="00B93802">
              <w:rPr>
                <w:rFonts w:ascii="Times New Roman" w:hAnsi="Times New Roman" w:cs="Times New Roman"/>
                <w:color w:val="000000" w:themeColor="text1"/>
              </w:rPr>
              <w:t>NuCrL</w:t>
            </w:r>
            <w:proofErr w:type="spellEnd"/>
            <w:r w:rsidRPr="00B93802">
              <w:rPr>
                <w:rFonts w:ascii="Times New Roman" w:hAnsi="Times New Roman" w:cs="Times New Roman"/>
                <w:color w:val="000000" w:themeColor="text1"/>
              </w:rPr>
              <w:t xml:space="preserve">) to </w:t>
            </w:r>
            <w:proofErr w:type="spellStart"/>
            <w:r w:rsidRPr="00B93802">
              <w:rPr>
                <w:rFonts w:ascii="Times New Roman" w:hAnsi="Times New Roman" w:cs="Times New Roman"/>
                <w:color w:val="000000" w:themeColor="text1"/>
              </w:rPr>
              <w:t>Ectorbitale</w:t>
            </w:r>
            <w:proofErr w:type="spellEnd"/>
            <w:r w:rsidRPr="00B93802">
              <w:rPr>
                <w:rFonts w:ascii="Times New Roman" w:hAnsi="Times New Roman" w:cs="Times New Roman"/>
                <w:color w:val="000000" w:themeColor="text1"/>
              </w:rPr>
              <w:t xml:space="preserve"> (</w:t>
            </w:r>
            <w:proofErr w:type="spellStart"/>
            <w:r w:rsidRPr="00B93802">
              <w:rPr>
                <w:rFonts w:ascii="Times New Roman" w:hAnsi="Times New Roman" w:cs="Times New Roman"/>
                <w:color w:val="000000" w:themeColor="text1"/>
              </w:rPr>
              <w:t>Ect</w:t>
            </w:r>
            <w:proofErr w:type="spellEnd"/>
            <w:r w:rsidRPr="00B93802">
              <w:rPr>
                <w:rFonts w:ascii="Times New Roman" w:hAnsi="Times New Roman" w:cs="Times New Roman"/>
                <w:color w:val="000000" w:themeColor="text1"/>
              </w:rPr>
              <w:t>)</w:t>
            </w:r>
          </w:p>
        </w:tc>
        <w:tc>
          <w:tcPr>
            <w:tcW w:w="1549" w:type="dxa"/>
            <w:vAlign w:val="center"/>
          </w:tcPr>
          <w:p w14:paraId="478B583E" w14:textId="0577DF2D"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5.98 ± 0.47</w:t>
            </w:r>
          </w:p>
        </w:tc>
        <w:tc>
          <w:tcPr>
            <w:tcW w:w="1621" w:type="dxa"/>
            <w:vAlign w:val="center"/>
          </w:tcPr>
          <w:p w14:paraId="47C52055" w14:textId="62B96EE7"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12.33 ± 0.19</w:t>
            </w:r>
          </w:p>
        </w:tc>
        <w:tc>
          <w:tcPr>
            <w:tcW w:w="772" w:type="dxa"/>
            <w:vAlign w:val="center"/>
          </w:tcPr>
          <w:p w14:paraId="7076469A" w14:textId="7EE07E8A"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13.52</w:t>
            </w:r>
          </w:p>
        </w:tc>
        <w:tc>
          <w:tcPr>
            <w:tcW w:w="767" w:type="dxa"/>
            <w:vAlign w:val="center"/>
          </w:tcPr>
          <w:p w14:paraId="047F671A" w14:textId="0563602F"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2.61</w:t>
            </w:r>
          </w:p>
        </w:tc>
        <w:tc>
          <w:tcPr>
            <w:tcW w:w="1013" w:type="dxa"/>
            <w:vAlign w:val="center"/>
          </w:tcPr>
          <w:p w14:paraId="26A30C51" w14:textId="506D9BDA"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&lt;.001**</w:t>
            </w:r>
          </w:p>
        </w:tc>
      </w:tr>
      <w:tr w:rsidR="00087821" w:rsidRPr="00B93802" w14:paraId="1AABED00" w14:textId="77777777" w:rsidTr="009F721A">
        <w:trPr>
          <w:trHeight w:val="410"/>
        </w:trPr>
        <w:tc>
          <w:tcPr>
            <w:tcW w:w="5330" w:type="dxa"/>
            <w:vAlign w:val="center"/>
          </w:tcPr>
          <w:p w14:paraId="5F8FE534" w14:textId="14B023FC" w:rsidR="00087821" w:rsidRPr="00B93802" w:rsidRDefault="00087821" w:rsidP="00B77DEC">
            <w:pPr>
              <w:rPr>
                <w:rFonts w:ascii="Times New Roman" w:hAnsi="Times New Roman" w:cs="Times New Roman"/>
                <w:b/>
                <w:bCs/>
              </w:rPr>
            </w:pPr>
            <w:r w:rsidRPr="00B93802">
              <w:rPr>
                <w:rFonts w:ascii="Times New Roman" w:hAnsi="Times New Roman" w:cs="Times New Roman"/>
                <w:b/>
                <w:bCs/>
                <w:color w:val="000000" w:themeColor="text1"/>
              </w:rPr>
              <w:t>DTF</w:t>
            </w:r>
            <w:r w:rsidR="00B77DEC">
              <w:rPr>
                <w:rFonts w:ascii="Times New Roman" w:hAnsi="Times New Roman" w:cs="Times New Roman"/>
                <w:b/>
                <w:bCs/>
                <w:color w:val="000000" w:themeColor="text1"/>
              </w:rPr>
              <w:t xml:space="preserve">: </w:t>
            </w:r>
            <w:r w:rsidRPr="00B93802">
              <w:rPr>
                <w:rFonts w:ascii="Times New Roman" w:eastAsia="Times New Roman" w:hAnsi="Times New Roman" w:cs="Times New Roman"/>
                <w:kern w:val="0"/>
                <w14:ligatures w14:val="none"/>
              </w:rPr>
              <w:t>The largest distance between the medial wall of the temporal fossa (TIM) and the Caudo-dorsal process of the zygomatic arch (</w:t>
            </w:r>
            <w:proofErr w:type="spellStart"/>
            <w:r w:rsidRPr="00B93802">
              <w:rPr>
                <w:rFonts w:ascii="Times New Roman" w:eastAsia="Times New Roman" w:hAnsi="Times New Roman" w:cs="Times New Roman"/>
                <w:kern w:val="0"/>
                <w14:ligatures w14:val="none"/>
              </w:rPr>
              <w:t>PZy</w:t>
            </w:r>
            <w:proofErr w:type="spellEnd"/>
            <w:r w:rsidRPr="00B93802">
              <w:rPr>
                <w:rFonts w:ascii="Times New Roman" w:eastAsia="Times New Roman" w:hAnsi="Times New Roman" w:cs="Times New Roman"/>
                <w:kern w:val="0"/>
                <w14:ligatures w14:val="none"/>
              </w:rPr>
              <w:t xml:space="preserve">). </w:t>
            </w:r>
          </w:p>
        </w:tc>
        <w:tc>
          <w:tcPr>
            <w:tcW w:w="1549" w:type="dxa"/>
            <w:vAlign w:val="center"/>
          </w:tcPr>
          <w:p w14:paraId="2E58D43C" w14:textId="5FAB350E"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color w:val="000000" w:themeColor="text1"/>
              </w:rPr>
              <w:t>2.33 ± 0.09</w:t>
            </w:r>
          </w:p>
        </w:tc>
        <w:tc>
          <w:tcPr>
            <w:tcW w:w="1621" w:type="dxa"/>
            <w:vAlign w:val="center"/>
          </w:tcPr>
          <w:p w14:paraId="20D2BB32" w14:textId="461F3187"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4.03 ± 0.15</w:t>
            </w:r>
          </w:p>
        </w:tc>
        <w:tc>
          <w:tcPr>
            <w:tcW w:w="772" w:type="dxa"/>
            <w:vAlign w:val="center"/>
          </w:tcPr>
          <w:p w14:paraId="4F6425E2" w14:textId="35BBE0E9"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6.55</w:t>
            </w:r>
          </w:p>
        </w:tc>
        <w:tc>
          <w:tcPr>
            <w:tcW w:w="767" w:type="dxa"/>
            <w:vAlign w:val="center"/>
          </w:tcPr>
          <w:p w14:paraId="500E3C32" w14:textId="03B00E75"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6.24</w:t>
            </w:r>
          </w:p>
        </w:tc>
        <w:tc>
          <w:tcPr>
            <w:tcW w:w="1013" w:type="dxa"/>
            <w:vAlign w:val="center"/>
          </w:tcPr>
          <w:p w14:paraId="4D2835FC" w14:textId="142760BE"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&lt;.001**</w:t>
            </w:r>
          </w:p>
        </w:tc>
      </w:tr>
      <w:tr w:rsidR="00087821" w:rsidRPr="00B93802" w14:paraId="0FCD3952" w14:textId="77777777" w:rsidTr="009F721A">
        <w:trPr>
          <w:trHeight w:val="410"/>
        </w:trPr>
        <w:tc>
          <w:tcPr>
            <w:tcW w:w="5330" w:type="dxa"/>
            <w:vAlign w:val="center"/>
          </w:tcPr>
          <w:p w14:paraId="4D1AB088" w14:textId="17B93428" w:rsidR="00087821" w:rsidRPr="00B93802" w:rsidRDefault="00087821" w:rsidP="00B77DEC">
            <w:pPr>
              <w:rPr>
                <w:rFonts w:ascii="Times New Roman" w:hAnsi="Times New Roman" w:cs="Times New Roman"/>
                <w:b/>
                <w:bCs/>
              </w:rPr>
            </w:pPr>
            <w:r w:rsidRPr="00B93802">
              <w:rPr>
                <w:rFonts w:ascii="Times New Roman" w:hAnsi="Times New Roman" w:cs="Times New Roman"/>
                <w:b/>
                <w:bCs/>
              </w:rPr>
              <w:t>BFM</w:t>
            </w:r>
            <w:r w:rsidR="00B77DEC">
              <w:rPr>
                <w:rFonts w:ascii="Times New Roman" w:hAnsi="Times New Roman" w:cs="Times New Roman"/>
                <w:b/>
                <w:bCs/>
              </w:rPr>
              <w:t xml:space="preserve">: </w:t>
            </w:r>
            <w:r w:rsidRPr="00B93802">
              <w:rPr>
                <w:rFonts w:ascii="Times New Roman" w:eastAsia="Times New Roman" w:hAnsi="Times New Roman" w:cs="Times New Roman"/>
                <w:kern w:val="0"/>
                <w14:ligatures w14:val="none"/>
              </w:rPr>
              <w:t>The maximum distance between the lateral margins of Foramen Magnum.</w:t>
            </w:r>
          </w:p>
        </w:tc>
        <w:tc>
          <w:tcPr>
            <w:tcW w:w="1549" w:type="dxa"/>
            <w:vAlign w:val="center"/>
          </w:tcPr>
          <w:p w14:paraId="13F33344" w14:textId="5298A572"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2.47 ± 0.06</w:t>
            </w:r>
          </w:p>
        </w:tc>
        <w:tc>
          <w:tcPr>
            <w:tcW w:w="1621" w:type="dxa"/>
            <w:vAlign w:val="center"/>
          </w:tcPr>
          <w:p w14:paraId="740273B8" w14:textId="450FF54F"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3.37 ± 0.12</w:t>
            </w:r>
          </w:p>
        </w:tc>
        <w:tc>
          <w:tcPr>
            <w:tcW w:w="772" w:type="dxa"/>
            <w:vAlign w:val="center"/>
          </w:tcPr>
          <w:p w14:paraId="1D1E46A4" w14:textId="1042AAF3"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4.23</w:t>
            </w:r>
          </w:p>
        </w:tc>
        <w:tc>
          <w:tcPr>
            <w:tcW w:w="767" w:type="dxa"/>
            <w:vAlign w:val="center"/>
          </w:tcPr>
          <w:p w14:paraId="2D88D187" w14:textId="68A4D82F"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6.18</w:t>
            </w:r>
          </w:p>
        </w:tc>
        <w:tc>
          <w:tcPr>
            <w:tcW w:w="1013" w:type="dxa"/>
            <w:vAlign w:val="center"/>
          </w:tcPr>
          <w:p w14:paraId="74DAFA9C" w14:textId="17066DDA"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0.003**</w:t>
            </w:r>
          </w:p>
        </w:tc>
      </w:tr>
      <w:tr w:rsidR="00087821" w:rsidRPr="00B93802" w14:paraId="518DF358" w14:textId="77777777" w:rsidTr="009F721A">
        <w:trPr>
          <w:trHeight w:val="44"/>
        </w:trPr>
        <w:tc>
          <w:tcPr>
            <w:tcW w:w="5330" w:type="dxa"/>
            <w:vAlign w:val="center"/>
          </w:tcPr>
          <w:p w14:paraId="575E2541" w14:textId="37B70FB4" w:rsidR="00087821" w:rsidRPr="00B93802" w:rsidRDefault="00087821" w:rsidP="00B77DEC">
            <w:pPr>
              <w:rPr>
                <w:rFonts w:ascii="Times New Roman" w:hAnsi="Times New Roman" w:cs="Times New Roman"/>
                <w:b/>
                <w:bCs/>
              </w:rPr>
            </w:pPr>
            <w:r w:rsidRPr="00B93802">
              <w:rPr>
                <w:rFonts w:ascii="Times New Roman" w:hAnsi="Times New Roman" w:cs="Times New Roman"/>
                <w:b/>
                <w:bCs/>
              </w:rPr>
              <w:t>HFM</w:t>
            </w:r>
            <w:r w:rsidR="00B77DEC">
              <w:rPr>
                <w:rFonts w:ascii="Times New Roman" w:hAnsi="Times New Roman" w:cs="Times New Roman"/>
                <w:b/>
                <w:bCs/>
              </w:rPr>
              <w:t xml:space="preserve">: </w:t>
            </w:r>
            <w:r w:rsidRPr="00B93802">
              <w:rPr>
                <w:rFonts w:ascii="Times New Roman" w:hAnsi="Times New Roman" w:cs="Times New Roman"/>
                <w:color w:val="000000" w:themeColor="text1"/>
              </w:rPr>
              <w:t xml:space="preserve">Basion (B) to Opisthion (O) </w:t>
            </w:r>
          </w:p>
        </w:tc>
        <w:tc>
          <w:tcPr>
            <w:tcW w:w="1549" w:type="dxa"/>
            <w:vAlign w:val="center"/>
          </w:tcPr>
          <w:p w14:paraId="51C8030F" w14:textId="3820AA12"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2.58 ± 0.03</w:t>
            </w:r>
          </w:p>
        </w:tc>
        <w:tc>
          <w:tcPr>
            <w:tcW w:w="1621" w:type="dxa"/>
            <w:vAlign w:val="center"/>
          </w:tcPr>
          <w:p w14:paraId="012A2521" w14:textId="58295100"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3.50 ± 0.12</w:t>
            </w:r>
          </w:p>
        </w:tc>
        <w:tc>
          <w:tcPr>
            <w:tcW w:w="772" w:type="dxa"/>
            <w:vAlign w:val="center"/>
          </w:tcPr>
          <w:p w14:paraId="48DF0BD3" w14:textId="44154C62"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2.27</w:t>
            </w:r>
          </w:p>
        </w:tc>
        <w:tc>
          <w:tcPr>
            <w:tcW w:w="767" w:type="dxa"/>
            <w:vAlign w:val="center"/>
          </w:tcPr>
          <w:p w14:paraId="2FD57745" w14:textId="00202E36"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5.71</w:t>
            </w:r>
          </w:p>
        </w:tc>
        <w:tc>
          <w:tcPr>
            <w:tcW w:w="1013" w:type="dxa"/>
            <w:vAlign w:val="center"/>
          </w:tcPr>
          <w:p w14:paraId="2B4D5A4D" w14:textId="6D998297"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0.002**</w:t>
            </w:r>
          </w:p>
        </w:tc>
      </w:tr>
      <w:tr w:rsidR="00087821" w:rsidRPr="00B93802" w14:paraId="143BF74B" w14:textId="77777777" w:rsidTr="009F721A">
        <w:trPr>
          <w:trHeight w:val="410"/>
        </w:trPr>
        <w:tc>
          <w:tcPr>
            <w:tcW w:w="5330" w:type="dxa"/>
            <w:vAlign w:val="center"/>
          </w:tcPr>
          <w:p w14:paraId="3B286ED7" w14:textId="4EC7F2BF" w:rsidR="00087821" w:rsidRPr="00B93802" w:rsidRDefault="00087821" w:rsidP="00BD15C1">
            <w:pPr>
              <w:rPr>
                <w:rFonts w:ascii="Times New Roman" w:hAnsi="Times New Roman" w:cs="Times New Roman"/>
                <w:b/>
                <w:bCs/>
              </w:rPr>
            </w:pPr>
            <w:r w:rsidRPr="00B93802">
              <w:rPr>
                <w:rFonts w:ascii="Times New Roman" w:hAnsi="Times New Roman" w:cs="Times New Roman"/>
                <w:b/>
                <w:bCs/>
              </w:rPr>
              <w:t>IFM</w:t>
            </w:r>
            <w:r w:rsidR="00B77DEC">
              <w:rPr>
                <w:rFonts w:ascii="Times New Roman" w:hAnsi="Times New Roman" w:cs="Times New Roman"/>
                <w:b/>
                <w:bCs/>
              </w:rPr>
              <w:t xml:space="preserve">: </w:t>
            </w:r>
            <m:oMath>
              <m:f>
                <m:fPr>
                  <m:ctrlPr>
                    <w:rPr>
                      <w:rFonts w:ascii="Cambria Math" w:hAnsi="Cambria Math" w:cs="Times New Roman"/>
                      <w:iCs/>
                      <w:lang w:val="en-IN"/>
                    </w:rPr>
                  </m:ctrlPr>
                </m:fPr>
                <m:num>
                  <m:r>
                    <m:rPr>
                      <m:sty m:val="p"/>
                    </m:rPr>
                    <w:rPr>
                      <w:rFonts w:ascii="Cambria Math" w:hAnsi="Cambria Math" w:cs="Times New Roman"/>
                      <w:lang w:val="en-IN"/>
                    </w:rPr>
                    <m:t>Breadth of Foramen Magnum</m:t>
                  </m:r>
                </m:num>
                <m:den>
                  <m:r>
                    <m:rPr>
                      <m:sty m:val="p"/>
                    </m:rPr>
                    <w:rPr>
                      <w:rFonts w:ascii="Cambria Math" w:hAnsi="Cambria Math" w:cs="Times New Roman"/>
                      <w:lang w:val="en-IN"/>
                    </w:rPr>
                    <m:t>Height of foramen Magnum</m:t>
                  </m:r>
                </m:den>
              </m:f>
              <m:r>
                <w:rPr>
                  <w:rFonts w:ascii="Cambria Math" w:hAnsi="Cambria Math" w:cs="Times New Roman"/>
                  <w:lang w:val="en-IN"/>
                </w:rPr>
                <m:t>×100</m:t>
              </m:r>
            </m:oMath>
          </w:p>
        </w:tc>
        <w:tc>
          <w:tcPr>
            <w:tcW w:w="1549" w:type="dxa"/>
            <w:vAlign w:val="center"/>
          </w:tcPr>
          <w:p w14:paraId="1931113D" w14:textId="31EDAC4B"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95.70 ± 3.51</w:t>
            </w:r>
          </w:p>
        </w:tc>
        <w:tc>
          <w:tcPr>
            <w:tcW w:w="1621" w:type="dxa"/>
            <w:vAlign w:val="center"/>
          </w:tcPr>
          <w:p w14:paraId="0A6F1EF0" w14:textId="05F799AF"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96.09 ± 1.04</w:t>
            </w:r>
          </w:p>
        </w:tc>
        <w:tc>
          <w:tcPr>
            <w:tcW w:w="772" w:type="dxa"/>
            <w:vAlign w:val="center"/>
          </w:tcPr>
          <w:p w14:paraId="6402A57E" w14:textId="06CF794A"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6.36</w:t>
            </w:r>
          </w:p>
        </w:tc>
        <w:tc>
          <w:tcPr>
            <w:tcW w:w="767" w:type="dxa"/>
            <w:vAlign w:val="center"/>
          </w:tcPr>
          <w:p w14:paraId="5493B77A" w14:textId="606CAD86"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1.88</w:t>
            </w:r>
          </w:p>
        </w:tc>
        <w:tc>
          <w:tcPr>
            <w:tcW w:w="1013" w:type="dxa"/>
            <w:vAlign w:val="center"/>
          </w:tcPr>
          <w:p w14:paraId="41F2A1F4" w14:textId="4449DCE0"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0.920</w:t>
            </w:r>
            <w:r w:rsidRPr="00B93802">
              <w:rPr>
                <w:rFonts w:ascii="Times New Roman" w:hAnsi="Times New Roman" w:cs="Times New Roman"/>
                <w:b/>
                <w:bCs/>
                <w:vertAlign w:val="superscript"/>
              </w:rPr>
              <w:t>NS</w:t>
            </w:r>
          </w:p>
        </w:tc>
      </w:tr>
      <w:tr w:rsidR="00087821" w:rsidRPr="00B93802" w14:paraId="3D230D4E" w14:textId="77777777" w:rsidTr="009F721A">
        <w:trPr>
          <w:trHeight w:val="44"/>
        </w:trPr>
        <w:tc>
          <w:tcPr>
            <w:tcW w:w="5330" w:type="dxa"/>
            <w:vAlign w:val="center"/>
          </w:tcPr>
          <w:p w14:paraId="5106B637" w14:textId="701D9814" w:rsidR="00087821" w:rsidRPr="00B93802" w:rsidRDefault="00087821" w:rsidP="00B77DEC">
            <w:pPr>
              <w:rPr>
                <w:rFonts w:ascii="Times New Roman" w:hAnsi="Times New Roman" w:cs="Times New Roman"/>
                <w:b/>
                <w:bCs/>
              </w:rPr>
            </w:pPr>
            <w:r w:rsidRPr="00B93802">
              <w:rPr>
                <w:rFonts w:ascii="Times New Roman" w:hAnsi="Times New Roman" w:cs="Times New Roman"/>
                <w:b/>
                <w:bCs/>
              </w:rPr>
              <w:t>CMF</w:t>
            </w:r>
            <w:r w:rsidR="00B77DEC">
              <w:rPr>
                <w:rFonts w:ascii="Times New Roman" w:hAnsi="Times New Roman" w:cs="Times New Roman"/>
                <w:b/>
                <w:bCs/>
              </w:rPr>
              <w:t xml:space="preserve">: </w:t>
            </w:r>
            <w:r w:rsidRPr="00B93802">
              <w:rPr>
                <w:rFonts w:ascii="Times New Roman" w:eastAsia="Times New Roman" w:hAnsi="Times New Roman" w:cs="Times New Roman"/>
                <w:kern w:val="0"/>
                <w14:ligatures w14:val="none"/>
              </w:rPr>
              <w:t xml:space="preserve">Measured along the foramen magnum's rim. </w:t>
            </w:r>
          </w:p>
        </w:tc>
        <w:tc>
          <w:tcPr>
            <w:tcW w:w="1549" w:type="dxa"/>
            <w:vAlign w:val="center"/>
          </w:tcPr>
          <w:p w14:paraId="0989336D" w14:textId="2A1252FD"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6.30 ± 0.15</w:t>
            </w:r>
          </w:p>
        </w:tc>
        <w:tc>
          <w:tcPr>
            <w:tcW w:w="1621" w:type="dxa"/>
            <w:vAlign w:val="center"/>
          </w:tcPr>
          <w:p w14:paraId="6F868F19" w14:textId="1C067972"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7.37 ± 0.07</w:t>
            </w:r>
          </w:p>
        </w:tc>
        <w:tc>
          <w:tcPr>
            <w:tcW w:w="772" w:type="dxa"/>
            <w:vAlign w:val="center"/>
          </w:tcPr>
          <w:p w14:paraId="182C9C42" w14:textId="3F6DD378"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4.2</w:t>
            </w:r>
          </w:p>
        </w:tc>
        <w:tc>
          <w:tcPr>
            <w:tcW w:w="767" w:type="dxa"/>
            <w:vAlign w:val="center"/>
          </w:tcPr>
          <w:p w14:paraId="0273524B" w14:textId="73568040" w:rsidR="00087821" w:rsidRPr="00B93802" w:rsidRDefault="00087821" w:rsidP="00B93802">
            <w:pPr>
              <w:jc w:val="center"/>
              <w:rPr>
                <w:rFonts w:ascii="Times New Roman" w:hAnsi="Times New Roman" w:cs="Times New Roman"/>
                <w:b/>
                <w:bCs/>
              </w:rPr>
            </w:pPr>
            <w:r w:rsidRPr="00B93802">
              <w:rPr>
                <w:rFonts w:ascii="Times New Roman" w:hAnsi="Times New Roman" w:cs="Times New Roman"/>
                <w:b/>
                <w:bCs/>
              </w:rPr>
              <w:t>1.57</w:t>
            </w:r>
          </w:p>
        </w:tc>
        <w:tc>
          <w:tcPr>
            <w:tcW w:w="1013" w:type="dxa"/>
            <w:vAlign w:val="center"/>
          </w:tcPr>
          <w:p w14:paraId="1D28B135" w14:textId="58831966" w:rsidR="00087821" w:rsidRPr="00B93802" w:rsidRDefault="00087821" w:rsidP="00B93802">
            <w:pPr>
              <w:jc w:val="both"/>
              <w:rPr>
                <w:rFonts w:ascii="Times New Roman" w:hAnsi="Times New Roman" w:cs="Times New Roman"/>
                <w:b/>
                <w:bCs/>
              </w:rPr>
            </w:pPr>
            <w:r w:rsidRPr="00B93802">
              <w:rPr>
                <w:rFonts w:ascii="Times New Roman" w:hAnsi="Times New Roman" w:cs="Times New Roman"/>
                <w:b/>
                <w:bCs/>
              </w:rPr>
              <w:t>0.003**</w:t>
            </w:r>
          </w:p>
        </w:tc>
      </w:tr>
      <w:tr w:rsidR="006B14F5" w:rsidRPr="00B93802" w14:paraId="4DD6BDC8" w14:textId="77777777" w:rsidTr="009F721A">
        <w:trPr>
          <w:trHeight w:val="410"/>
        </w:trPr>
        <w:tc>
          <w:tcPr>
            <w:tcW w:w="11052" w:type="dxa"/>
            <w:gridSpan w:val="6"/>
            <w:vAlign w:val="center"/>
          </w:tcPr>
          <w:p w14:paraId="6E5BABB2" w14:textId="5BFB0F50" w:rsidR="006B14F5" w:rsidRPr="00B93802" w:rsidRDefault="00C35671" w:rsidP="00B93802">
            <w:pPr>
              <w:jc w:val="both"/>
              <w:rPr>
                <w:rFonts w:ascii="Times New Roman" w:hAnsi="Times New Roman" w:cs="Times New Roman"/>
                <w:b/>
                <w:bCs/>
              </w:rPr>
            </w:pPr>
            <w:proofErr w:type="spellStart"/>
            <w:r>
              <w:rPr>
                <w:rFonts w:ascii="Times New Roman" w:hAnsi="Times New Roman" w:cs="Times New Roman"/>
                <w:b/>
                <w:bCs/>
              </w:rPr>
              <w:t>Viscer</w:t>
            </w:r>
            <w:r w:rsidR="008D569B">
              <w:rPr>
                <w:rFonts w:ascii="Times New Roman" w:hAnsi="Times New Roman" w:cs="Times New Roman"/>
                <w:b/>
                <w:bCs/>
              </w:rPr>
              <w:t>ocranial</w:t>
            </w:r>
            <w:proofErr w:type="spellEnd"/>
            <w:r w:rsidR="008D569B">
              <w:rPr>
                <w:rFonts w:ascii="Times New Roman" w:hAnsi="Times New Roman" w:cs="Times New Roman"/>
                <w:b/>
                <w:bCs/>
              </w:rPr>
              <w:t xml:space="preserve"> and Facial Parameters</w:t>
            </w:r>
          </w:p>
        </w:tc>
      </w:tr>
      <w:tr w:rsidR="000F2BA8" w:rsidRPr="00B93802" w14:paraId="0E43C130" w14:textId="77777777" w:rsidTr="009F721A">
        <w:trPr>
          <w:trHeight w:val="44"/>
        </w:trPr>
        <w:tc>
          <w:tcPr>
            <w:tcW w:w="5330" w:type="dxa"/>
            <w:vAlign w:val="center"/>
          </w:tcPr>
          <w:p w14:paraId="61567B81" w14:textId="7CE86F9E" w:rsidR="000F2BA8" w:rsidRPr="00B93802" w:rsidRDefault="000F2BA8" w:rsidP="00B77DEC">
            <w:pPr>
              <w:rPr>
                <w:rFonts w:ascii="Times New Roman" w:hAnsi="Times New Roman" w:cs="Times New Roman"/>
                <w:b/>
                <w:bCs/>
              </w:rPr>
            </w:pPr>
            <w:r w:rsidRPr="00B93802">
              <w:rPr>
                <w:rFonts w:ascii="Times New Roman" w:hAnsi="Times New Roman" w:cs="Times New Roman"/>
                <w:b/>
                <w:bCs/>
              </w:rPr>
              <w:t>VIL</w:t>
            </w:r>
            <w:r w:rsidR="00B77DEC">
              <w:rPr>
                <w:rFonts w:ascii="Times New Roman" w:hAnsi="Times New Roman" w:cs="Times New Roman"/>
                <w:b/>
                <w:bCs/>
              </w:rPr>
              <w:t xml:space="preserve">: </w:t>
            </w:r>
            <w:r w:rsidRPr="00B93802">
              <w:rPr>
                <w:rFonts w:ascii="Times New Roman" w:hAnsi="Times New Roman" w:cs="Times New Roman"/>
              </w:rPr>
              <w:t>Nasion (N) to Prosthion (P)</w:t>
            </w:r>
            <w:r w:rsidRPr="00B93802">
              <w:rPr>
                <w:rFonts w:ascii="Times New Roman" w:hAnsi="Times New Roman" w:cs="Times New Roman"/>
                <w:b/>
                <w:bCs/>
              </w:rPr>
              <w:t xml:space="preserve"> </w:t>
            </w:r>
          </w:p>
        </w:tc>
        <w:tc>
          <w:tcPr>
            <w:tcW w:w="1549" w:type="dxa"/>
            <w:vAlign w:val="center"/>
          </w:tcPr>
          <w:p w14:paraId="4DCCED49" w14:textId="7ADDC97F"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14.43 ± 0.33</w:t>
            </w:r>
          </w:p>
        </w:tc>
        <w:tc>
          <w:tcPr>
            <w:tcW w:w="1621" w:type="dxa"/>
            <w:vAlign w:val="center"/>
          </w:tcPr>
          <w:p w14:paraId="49B7F92A" w14:textId="2987F4B0"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16.07 ± 0.07</w:t>
            </w:r>
          </w:p>
        </w:tc>
        <w:tc>
          <w:tcPr>
            <w:tcW w:w="772" w:type="dxa"/>
            <w:vAlign w:val="center"/>
          </w:tcPr>
          <w:p w14:paraId="31DE8C76" w14:textId="5FC2DEF9"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3.94</w:t>
            </w:r>
          </w:p>
        </w:tc>
        <w:tc>
          <w:tcPr>
            <w:tcW w:w="767" w:type="dxa"/>
            <w:vAlign w:val="center"/>
          </w:tcPr>
          <w:p w14:paraId="41BF5A4B" w14:textId="51F0EAE5"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0.72</w:t>
            </w:r>
          </w:p>
        </w:tc>
        <w:tc>
          <w:tcPr>
            <w:tcW w:w="1013" w:type="dxa"/>
            <w:vAlign w:val="center"/>
          </w:tcPr>
          <w:p w14:paraId="64F7B766" w14:textId="2270375F" w:rsidR="000F2BA8" w:rsidRPr="00B93802" w:rsidRDefault="000F2BA8" w:rsidP="00B93802">
            <w:pPr>
              <w:jc w:val="both"/>
              <w:rPr>
                <w:rFonts w:ascii="Times New Roman" w:hAnsi="Times New Roman" w:cs="Times New Roman"/>
                <w:b/>
                <w:bCs/>
              </w:rPr>
            </w:pPr>
            <w:r w:rsidRPr="00B93802">
              <w:rPr>
                <w:rFonts w:ascii="Times New Roman" w:hAnsi="Times New Roman" w:cs="Times New Roman"/>
                <w:b/>
                <w:bCs/>
              </w:rPr>
              <w:t>0.008**</w:t>
            </w:r>
          </w:p>
        </w:tc>
      </w:tr>
      <w:tr w:rsidR="000F2BA8" w:rsidRPr="00B93802" w14:paraId="642EF941" w14:textId="77777777" w:rsidTr="009F721A">
        <w:trPr>
          <w:trHeight w:val="44"/>
        </w:trPr>
        <w:tc>
          <w:tcPr>
            <w:tcW w:w="5330" w:type="dxa"/>
            <w:vAlign w:val="center"/>
          </w:tcPr>
          <w:p w14:paraId="1C8CF2FA" w14:textId="676984C9" w:rsidR="000F2BA8" w:rsidRPr="00B93802" w:rsidRDefault="000F2BA8" w:rsidP="00B77DEC">
            <w:pPr>
              <w:rPr>
                <w:rFonts w:ascii="Times New Roman" w:hAnsi="Times New Roman" w:cs="Times New Roman"/>
                <w:b/>
                <w:bCs/>
              </w:rPr>
            </w:pPr>
            <w:r w:rsidRPr="00B93802">
              <w:rPr>
                <w:rFonts w:ascii="Times New Roman" w:hAnsi="Times New Roman" w:cs="Times New Roman"/>
                <w:b/>
                <w:bCs/>
              </w:rPr>
              <w:t>GLN</w:t>
            </w:r>
            <w:r w:rsidR="00B77DEC">
              <w:rPr>
                <w:rFonts w:ascii="Times New Roman" w:hAnsi="Times New Roman" w:cs="Times New Roman"/>
                <w:b/>
                <w:bCs/>
              </w:rPr>
              <w:t xml:space="preserve">: </w:t>
            </w:r>
            <w:r w:rsidRPr="00B93802">
              <w:rPr>
                <w:rFonts w:ascii="Times New Roman" w:hAnsi="Times New Roman" w:cs="Times New Roman"/>
              </w:rPr>
              <w:t>Nasion (N) to Rhinion (R)</w:t>
            </w:r>
          </w:p>
        </w:tc>
        <w:tc>
          <w:tcPr>
            <w:tcW w:w="1549" w:type="dxa"/>
            <w:vAlign w:val="center"/>
          </w:tcPr>
          <w:p w14:paraId="6652144B" w14:textId="6A4798BC"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13.68 ± 0.31</w:t>
            </w:r>
          </w:p>
        </w:tc>
        <w:tc>
          <w:tcPr>
            <w:tcW w:w="1621" w:type="dxa"/>
            <w:vAlign w:val="center"/>
          </w:tcPr>
          <w:p w14:paraId="75E17947" w14:textId="57BB6326"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14.37 ± 0.09</w:t>
            </w:r>
          </w:p>
        </w:tc>
        <w:tc>
          <w:tcPr>
            <w:tcW w:w="772" w:type="dxa"/>
            <w:vAlign w:val="center"/>
          </w:tcPr>
          <w:p w14:paraId="65F6988B" w14:textId="4AD79680"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3.91</w:t>
            </w:r>
          </w:p>
        </w:tc>
        <w:tc>
          <w:tcPr>
            <w:tcW w:w="767" w:type="dxa"/>
            <w:vAlign w:val="center"/>
          </w:tcPr>
          <w:p w14:paraId="40470129" w14:textId="4BB58357"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1.06</w:t>
            </w:r>
          </w:p>
        </w:tc>
        <w:tc>
          <w:tcPr>
            <w:tcW w:w="1013" w:type="dxa"/>
            <w:vAlign w:val="center"/>
          </w:tcPr>
          <w:p w14:paraId="7F04549D" w14:textId="0D7C8E74" w:rsidR="000F2BA8" w:rsidRPr="00B93802" w:rsidRDefault="000F2BA8" w:rsidP="00B93802">
            <w:pPr>
              <w:jc w:val="both"/>
              <w:rPr>
                <w:rFonts w:ascii="Times New Roman" w:hAnsi="Times New Roman" w:cs="Times New Roman"/>
                <w:b/>
                <w:bCs/>
              </w:rPr>
            </w:pPr>
            <w:r w:rsidRPr="00B93802">
              <w:rPr>
                <w:rFonts w:ascii="Times New Roman" w:hAnsi="Times New Roman" w:cs="Times New Roman"/>
                <w:b/>
                <w:bCs/>
              </w:rPr>
              <w:t>0.100</w:t>
            </w:r>
            <w:r w:rsidRPr="00B93802">
              <w:rPr>
                <w:rFonts w:ascii="Times New Roman" w:hAnsi="Times New Roman" w:cs="Times New Roman"/>
                <w:b/>
                <w:bCs/>
                <w:vertAlign w:val="superscript"/>
              </w:rPr>
              <w:t>NS</w:t>
            </w:r>
          </w:p>
        </w:tc>
      </w:tr>
      <w:tr w:rsidR="000F2BA8" w:rsidRPr="00B93802" w14:paraId="25CCB61A" w14:textId="77777777" w:rsidTr="009F721A">
        <w:trPr>
          <w:trHeight w:val="44"/>
        </w:trPr>
        <w:tc>
          <w:tcPr>
            <w:tcW w:w="5330" w:type="dxa"/>
            <w:vAlign w:val="center"/>
          </w:tcPr>
          <w:p w14:paraId="2A270642" w14:textId="425C7072" w:rsidR="000F2BA8" w:rsidRPr="00B93802" w:rsidRDefault="000F2BA8" w:rsidP="00B77DEC">
            <w:pPr>
              <w:rPr>
                <w:rFonts w:ascii="Times New Roman" w:hAnsi="Times New Roman" w:cs="Times New Roman"/>
                <w:b/>
                <w:bCs/>
              </w:rPr>
            </w:pPr>
            <w:r w:rsidRPr="00B93802">
              <w:rPr>
                <w:rFonts w:ascii="Times New Roman" w:hAnsi="Times New Roman" w:cs="Times New Roman"/>
                <w:b/>
                <w:bCs/>
              </w:rPr>
              <w:t>SNL</w:t>
            </w:r>
            <w:r w:rsidR="00B77DEC">
              <w:rPr>
                <w:rFonts w:ascii="Times New Roman" w:hAnsi="Times New Roman" w:cs="Times New Roman"/>
                <w:b/>
                <w:bCs/>
              </w:rPr>
              <w:t xml:space="preserve">: </w:t>
            </w:r>
            <w:r w:rsidRPr="00B93802">
              <w:rPr>
                <w:rFonts w:ascii="Times New Roman" w:hAnsi="Times New Roman" w:cs="Times New Roman"/>
              </w:rPr>
              <w:t>Nasion (N) to Post Nasomaxillary (</w:t>
            </w:r>
            <w:proofErr w:type="spellStart"/>
            <w:r w:rsidRPr="00B93802">
              <w:rPr>
                <w:rFonts w:ascii="Times New Roman" w:hAnsi="Times New Roman" w:cs="Times New Roman"/>
              </w:rPr>
              <w:t>PNMx</w:t>
            </w:r>
            <w:proofErr w:type="spellEnd"/>
            <w:r w:rsidRPr="00B93802">
              <w:rPr>
                <w:rFonts w:ascii="Times New Roman" w:hAnsi="Times New Roman" w:cs="Times New Roman"/>
              </w:rPr>
              <w:t xml:space="preserve">) </w:t>
            </w:r>
          </w:p>
        </w:tc>
        <w:tc>
          <w:tcPr>
            <w:tcW w:w="1549" w:type="dxa"/>
            <w:vAlign w:val="center"/>
          </w:tcPr>
          <w:p w14:paraId="3627E4EC" w14:textId="0DD255F8"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10.68 ± 0.36</w:t>
            </w:r>
          </w:p>
        </w:tc>
        <w:tc>
          <w:tcPr>
            <w:tcW w:w="1621" w:type="dxa"/>
            <w:vAlign w:val="center"/>
          </w:tcPr>
          <w:p w14:paraId="33860E7F" w14:textId="5938C35D"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12.14 ± 0.15</w:t>
            </w:r>
          </w:p>
        </w:tc>
        <w:tc>
          <w:tcPr>
            <w:tcW w:w="772" w:type="dxa"/>
            <w:vAlign w:val="center"/>
          </w:tcPr>
          <w:p w14:paraId="38E6F308" w14:textId="71ABB06E"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5.89</w:t>
            </w:r>
          </w:p>
        </w:tc>
        <w:tc>
          <w:tcPr>
            <w:tcW w:w="767" w:type="dxa"/>
            <w:vAlign w:val="center"/>
          </w:tcPr>
          <w:p w14:paraId="0F064C08" w14:textId="629C7082"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2.12</w:t>
            </w:r>
          </w:p>
        </w:tc>
        <w:tc>
          <w:tcPr>
            <w:tcW w:w="1013" w:type="dxa"/>
            <w:vAlign w:val="center"/>
          </w:tcPr>
          <w:p w14:paraId="7F9F8560" w14:textId="26951181" w:rsidR="000F2BA8" w:rsidRPr="00B93802" w:rsidRDefault="000F2BA8" w:rsidP="00B93802">
            <w:pPr>
              <w:jc w:val="both"/>
              <w:rPr>
                <w:rFonts w:ascii="Times New Roman" w:hAnsi="Times New Roman" w:cs="Times New Roman"/>
                <w:b/>
                <w:bCs/>
              </w:rPr>
            </w:pPr>
            <w:r w:rsidRPr="00B93802">
              <w:rPr>
                <w:rFonts w:ascii="Times New Roman" w:hAnsi="Times New Roman" w:cs="Times New Roman"/>
                <w:b/>
                <w:bCs/>
              </w:rPr>
              <w:t>0.021*</w:t>
            </w:r>
          </w:p>
        </w:tc>
      </w:tr>
      <w:tr w:rsidR="000F2BA8" w:rsidRPr="00B93802" w14:paraId="596A415B" w14:textId="77777777" w:rsidTr="009F721A">
        <w:trPr>
          <w:trHeight w:val="410"/>
        </w:trPr>
        <w:tc>
          <w:tcPr>
            <w:tcW w:w="5330" w:type="dxa"/>
            <w:vAlign w:val="center"/>
          </w:tcPr>
          <w:p w14:paraId="0D1245D6" w14:textId="57FAE0E6" w:rsidR="000F2BA8" w:rsidRPr="00B93802" w:rsidRDefault="000F2BA8" w:rsidP="001E7040">
            <w:pPr>
              <w:jc w:val="both"/>
              <w:rPr>
                <w:rFonts w:ascii="Times New Roman" w:hAnsi="Times New Roman" w:cs="Times New Roman"/>
                <w:b/>
                <w:bCs/>
              </w:rPr>
            </w:pPr>
            <w:r w:rsidRPr="00B93802">
              <w:rPr>
                <w:rFonts w:ascii="Times New Roman" w:hAnsi="Times New Roman" w:cs="Times New Roman"/>
                <w:b/>
                <w:bCs/>
              </w:rPr>
              <w:t>BAN</w:t>
            </w:r>
            <w:r w:rsidR="001E7040">
              <w:rPr>
                <w:rFonts w:ascii="Times New Roman" w:hAnsi="Times New Roman" w:cs="Times New Roman"/>
                <w:b/>
                <w:bCs/>
              </w:rPr>
              <w:t xml:space="preserve">: </w:t>
            </w:r>
            <w:r w:rsidRPr="00B93802">
              <w:rPr>
                <w:rFonts w:ascii="Times New Roman" w:hAnsi="Times New Roman" w:cs="Times New Roman"/>
              </w:rPr>
              <w:t xml:space="preserve">The distance measured between the </w:t>
            </w:r>
            <w:proofErr w:type="spellStart"/>
            <w:r w:rsidRPr="00B93802">
              <w:rPr>
                <w:rFonts w:ascii="Times New Roman" w:hAnsi="Times New Roman" w:cs="Times New Roman"/>
              </w:rPr>
              <w:t>Naso</w:t>
            </w:r>
            <w:proofErr w:type="spellEnd"/>
            <w:r w:rsidRPr="00B93802">
              <w:rPr>
                <w:rFonts w:ascii="Times New Roman" w:hAnsi="Times New Roman" w:cs="Times New Roman"/>
              </w:rPr>
              <w:t>-</w:t>
            </w:r>
            <w:proofErr w:type="spellStart"/>
            <w:r w:rsidRPr="00B93802">
              <w:rPr>
                <w:rFonts w:ascii="Times New Roman" w:hAnsi="Times New Roman" w:cs="Times New Roman"/>
              </w:rPr>
              <w:t>Fronto</w:t>
            </w:r>
            <w:proofErr w:type="spellEnd"/>
            <w:r w:rsidRPr="00B93802">
              <w:rPr>
                <w:rFonts w:ascii="Times New Roman" w:hAnsi="Times New Roman" w:cs="Times New Roman"/>
              </w:rPr>
              <w:t>-Maxillary Sutures (</w:t>
            </w:r>
            <w:proofErr w:type="spellStart"/>
            <w:r w:rsidRPr="00B93802">
              <w:rPr>
                <w:rFonts w:ascii="Times New Roman" w:hAnsi="Times New Roman" w:cs="Times New Roman"/>
              </w:rPr>
              <w:t>NFMxS</w:t>
            </w:r>
            <w:proofErr w:type="spellEnd"/>
            <w:r w:rsidRPr="00B93802">
              <w:rPr>
                <w:rFonts w:ascii="Times New Roman" w:hAnsi="Times New Roman" w:cs="Times New Roman"/>
              </w:rPr>
              <w:t>)</w:t>
            </w:r>
          </w:p>
        </w:tc>
        <w:tc>
          <w:tcPr>
            <w:tcW w:w="1549" w:type="dxa"/>
            <w:vAlign w:val="center"/>
          </w:tcPr>
          <w:p w14:paraId="110DCD01" w14:textId="1F8A9E98"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4.36 ± 0.30</w:t>
            </w:r>
          </w:p>
        </w:tc>
        <w:tc>
          <w:tcPr>
            <w:tcW w:w="1621" w:type="dxa"/>
            <w:vAlign w:val="center"/>
          </w:tcPr>
          <w:p w14:paraId="597E63EC" w14:textId="23F2EFD5"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5.14 ± 0.25</w:t>
            </w:r>
          </w:p>
        </w:tc>
        <w:tc>
          <w:tcPr>
            <w:tcW w:w="772" w:type="dxa"/>
            <w:vAlign w:val="center"/>
          </w:tcPr>
          <w:p w14:paraId="60CC364A" w14:textId="39E78436"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12.01</w:t>
            </w:r>
          </w:p>
        </w:tc>
        <w:tc>
          <w:tcPr>
            <w:tcW w:w="767" w:type="dxa"/>
            <w:vAlign w:val="center"/>
          </w:tcPr>
          <w:p w14:paraId="154BA1C2" w14:textId="01C7F08D"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8.38</w:t>
            </w:r>
          </w:p>
        </w:tc>
        <w:tc>
          <w:tcPr>
            <w:tcW w:w="1013" w:type="dxa"/>
            <w:vAlign w:val="center"/>
          </w:tcPr>
          <w:p w14:paraId="11894009" w14:textId="6E63F808" w:rsidR="000F2BA8" w:rsidRPr="00B93802" w:rsidRDefault="000F2BA8" w:rsidP="00B93802">
            <w:pPr>
              <w:jc w:val="both"/>
              <w:rPr>
                <w:rFonts w:ascii="Times New Roman" w:hAnsi="Times New Roman" w:cs="Times New Roman"/>
                <w:b/>
                <w:bCs/>
              </w:rPr>
            </w:pPr>
            <w:r w:rsidRPr="00B93802">
              <w:rPr>
                <w:rFonts w:ascii="Times New Roman" w:hAnsi="Times New Roman" w:cs="Times New Roman"/>
                <w:b/>
                <w:bCs/>
              </w:rPr>
              <w:t>0.117</w:t>
            </w:r>
            <w:r w:rsidRPr="00B93802">
              <w:rPr>
                <w:rFonts w:ascii="Times New Roman" w:hAnsi="Times New Roman" w:cs="Times New Roman"/>
                <w:b/>
                <w:bCs/>
                <w:vertAlign w:val="superscript"/>
              </w:rPr>
              <w:t>NS</w:t>
            </w:r>
          </w:p>
        </w:tc>
      </w:tr>
      <w:tr w:rsidR="000F2BA8" w:rsidRPr="00B93802" w14:paraId="466208AD" w14:textId="77777777" w:rsidTr="009F721A">
        <w:trPr>
          <w:trHeight w:val="410"/>
        </w:trPr>
        <w:tc>
          <w:tcPr>
            <w:tcW w:w="5330" w:type="dxa"/>
            <w:vAlign w:val="center"/>
          </w:tcPr>
          <w:p w14:paraId="6288BDC3" w14:textId="5336617D" w:rsidR="000F2BA8" w:rsidRPr="00B93802" w:rsidRDefault="000F2BA8" w:rsidP="00DF6F08">
            <w:pPr>
              <w:rPr>
                <w:rFonts w:ascii="Times New Roman" w:hAnsi="Times New Roman" w:cs="Times New Roman"/>
                <w:b/>
                <w:bCs/>
              </w:rPr>
            </w:pPr>
            <w:r w:rsidRPr="00B93802">
              <w:rPr>
                <w:rFonts w:ascii="Times New Roman" w:hAnsi="Times New Roman" w:cs="Times New Roman"/>
                <w:b/>
                <w:bCs/>
              </w:rPr>
              <w:t>NI</w:t>
            </w:r>
            <w:r w:rsidR="001E7040">
              <w:rPr>
                <w:rFonts w:ascii="Times New Roman" w:hAnsi="Times New Roman" w:cs="Times New Roman"/>
                <w:b/>
                <w:bCs/>
              </w:rPr>
              <w:t xml:space="preserve">: </w:t>
            </w:r>
            <m:oMath>
              <m:f>
                <m:fPr>
                  <m:ctrlPr>
                    <w:rPr>
                      <w:rFonts w:ascii="Cambria Math" w:hAnsi="Cambria Math" w:cs="Times New Roman"/>
                      <w:iCs/>
                      <w:lang w:val="en-IN"/>
                    </w:rPr>
                  </m:ctrlPr>
                </m:fPr>
                <m:num>
                  <m:r>
                    <m:rPr>
                      <m:sty m:val="p"/>
                    </m:rPr>
                    <w:rPr>
                      <w:rFonts w:ascii="Cambria Math" w:hAnsi="Cambria Math" w:cs="Times New Roman"/>
                      <w:lang w:val="en-IN"/>
                    </w:rPr>
                    <m:t>Breadth across Nasal bones</m:t>
                  </m:r>
                </m:num>
                <m:den>
                  <m:r>
                    <m:rPr>
                      <m:sty m:val="p"/>
                    </m:rPr>
                    <w:rPr>
                      <w:rFonts w:ascii="Cambria Math" w:hAnsi="Cambria Math" w:cs="Times New Roman"/>
                      <w:lang w:val="en-IN"/>
                    </w:rPr>
                    <m:t xml:space="preserve"> Greatest length of the Nasal bone</m:t>
                  </m:r>
                </m:den>
              </m:f>
              <m:r>
                <w:rPr>
                  <w:rFonts w:ascii="Cambria Math" w:hAnsi="Cambria Math" w:cs="Times New Roman"/>
                  <w:lang w:val="en-IN"/>
                </w:rPr>
                <m:t>×100</m:t>
              </m:r>
            </m:oMath>
          </w:p>
        </w:tc>
        <w:tc>
          <w:tcPr>
            <w:tcW w:w="1549" w:type="dxa"/>
            <w:vAlign w:val="center"/>
          </w:tcPr>
          <w:p w14:paraId="32E4BF47" w14:textId="3B67B120"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31.80 ± 1.68</w:t>
            </w:r>
          </w:p>
        </w:tc>
        <w:tc>
          <w:tcPr>
            <w:tcW w:w="1621" w:type="dxa"/>
            <w:vAlign w:val="center"/>
          </w:tcPr>
          <w:p w14:paraId="0C8ACDAE" w14:textId="1402F8E9"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35.75 ± 1.52</w:t>
            </w:r>
          </w:p>
        </w:tc>
        <w:tc>
          <w:tcPr>
            <w:tcW w:w="772" w:type="dxa"/>
            <w:vAlign w:val="center"/>
          </w:tcPr>
          <w:p w14:paraId="4401393E" w14:textId="5113C5C8"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9.13</w:t>
            </w:r>
          </w:p>
        </w:tc>
        <w:tc>
          <w:tcPr>
            <w:tcW w:w="767" w:type="dxa"/>
            <w:vAlign w:val="center"/>
          </w:tcPr>
          <w:p w14:paraId="7DFDDFBA" w14:textId="7E9759E7"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7.38</w:t>
            </w:r>
          </w:p>
        </w:tc>
        <w:tc>
          <w:tcPr>
            <w:tcW w:w="1013" w:type="dxa"/>
            <w:vAlign w:val="center"/>
          </w:tcPr>
          <w:p w14:paraId="0F7CEB78" w14:textId="0F60E15E" w:rsidR="000F2BA8" w:rsidRPr="00B93802" w:rsidRDefault="000F2BA8" w:rsidP="00B93802">
            <w:pPr>
              <w:jc w:val="both"/>
              <w:rPr>
                <w:rFonts w:ascii="Times New Roman" w:hAnsi="Times New Roman" w:cs="Times New Roman"/>
                <w:b/>
                <w:bCs/>
              </w:rPr>
            </w:pPr>
            <w:r w:rsidRPr="00B93802">
              <w:rPr>
                <w:rFonts w:ascii="Times New Roman" w:hAnsi="Times New Roman" w:cs="Times New Roman"/>
                <w:b/>
                <w:bCs/>
              </w:rPr>
              <w:t>0.156</w:t>
            </w:r>
            <w:r w:rsidRPr="00B93802">
              <w:rPr>
                <w:rFonts w:ascii="Times New Roman" w:hAnsi="Times New Roman" w:cs="Times New Roman"/>
                <w:b/>
                <w:bCs/>
                <w:vertAlign w:val="superscript"/>
              </w:rPr>
              <w:t>NS</w:t>
            </w:r>
          </w:p>
        </w:tc>
      </w:tr>
      <w:tr w:rsidR="000F2BA8" w:rsidRPr="00B93802" w14:paraId="094D3F07" w14:textId="77777777" w:rsidTr="009F721A">
        <w:trPr>
          <w:trHeight w:val="44"/>
        </w:trPr>
        <w:tc>
          <w:tcPr>
            <w:tcW w:w="5330" w:type="dxa"/>
            <w:vAlign w:val="center"/>
          </w:tcPr>
          <w:p w14:paraId="30EA406C" w14:textId="5D56845E" w:rsidR="000F2BA8" w:rsidRPr="00B93802" w:rsidRDefault="000F2BA8" w:rsidP="001E7040">
            <w:pPr>
              <w:rPr>
                <w:rFonts w:ascii="Times New Roman" w:hAnsi="Times New Roman" w:cs="Times New Roman"/>
                <w:b/>
                <w:bCs/>
              </w:rPr>
            </w:pPr>
            <w:r w:rsidRPr="00B93802">
              <w:rPr>
                <w:rFonts w:ascii="Times New Roman" w:hAnsi="Times New Roman" w:cs="Times New Roman"/>
                <w:b/>
                <w:bCs/>
              </w:rPr>
              <w:t>ULA</w:t>
            </w:r>
            <w:r w:rsidR="001E7040">
              <w:rPr>
                <w:rFonts w:ascii="Times New Roman" w:hAnsi="Times New Roman" w:cs="Times New Roman"/>
                <w:b/>
                <w:bCs/>
              </w:rPr>
              <w:t xml:space="preserve">: </w:t>
            </w:r>
            <w:r w:rsidRPr="00B93802">
              <w:rPr>
                <w:rFonts w:ascii="Times New Roman" w:hAnsi="Times New Roman" w:cs="Times New Roman"/>
              </w:rPr>
              <w:t>Post Lacrimal (</w:t>
            </w:r>
            <w:proofErr w:type="spellStart"/>
            <w:r w:rsidRPr="00B93802">
              <w:rPr>
                <w:rFonts w:ascii="Times New Roman" w:hAnsi="Times New Roman" w:cs="Times New Roman"/>
              </w:rPr>
              <w:t>PoL</w:t>
            </w:r>
            <w:proofErr w:type="spellEnd"/>
            <w:r w:rsidRPr="00B93802">
              <w:rPr>
                <w:rFonts w:ascii="Times New Roman" w:hAnsi="Times New Roman" w:cs="Times New Roman"/>
              </w:rPr>
              <w:t>) to Pre lacrimal (</w:t>
            </w:r>
            <w:proofErr w:type="spellStart"/>
            <w:r w:rsidRPr="00B93802">
              <w:rPr>
                <w:rFonts w:ascii="Times New Roman" w:hAnsi="Times New Roman" w:cs="Times New Roman"/>
              </w:rPr>
              <w:t>PrL</w:t>
            </w:r>
            <w:proofErr w:type="spellEnd"/>
            <w:r w:rsidRPr="00B93802">
              <w:rPr>
                <w:rFonts w:ascii="Times New Roman" w:hAnsi="Times New Roman" w:cs="Times New Roman"/>
              </w:rPr>
              <w:t>)</w:t>
            </w:r>
          </w:p>
        </w:tc>
        <w:tc>
          <w:tcPr>
            <w:tcW w:w="1549" w:type="dxa"/>
            <w:vAlign w:val="center"/>
          </w:tcPr>
          <w:p w14:paraId="25B62C4E" w14:textId="0675C6EF"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3.99 ± 0.26</w:t>
            </w:r>
          </w:p>
        </w:tc>
        <w:tc>
          <w:tcPr>
            <w:tcW w:w="1621" w:type="dxa"/>
            <w:vAlign w:val="center"/>
          </w:tcPr>
          <w:p w14:paraId="58CE613C" w14:textId="6F5D81F5"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5.88 ± 0.15</w:t>
            </w:r>
          </w:p>
        </w:tc>
        <w:tc>
          <w:tcPr>
            <w:tcW w:w="772" w:type="dxa"/>
            <w:vAlign w:val="center"/>
          </w:tcPr>
          <w:p w14:paraId="00751DC8" w14:textId="714F8A9D"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11.31</w:t>
            </w:r>
          </w:p>
        </w:tc>
        <w:tc>
          <w:tcPr>
            <w:tcW w:w="767" w:type="dxa"/>
            <w:vAlign w:val="center"/>
          </w:tcPr>
          <w:p w14:paraId="2804331C" w14:textId="1385978F"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4.52</w:t>
            </w:r>
          </w:p>
        </w:tc>
        <w:tc>
          <w:tcPr>
            <w:tcW w:w="1013" w:type="dxa"/>
            <w:vAlign w:val="center"/>
          </w:tcPr>
          <w:p w14:paraId="44298E84" w14:textId="0713F96E" w:rsidR="000F2BA8" w:rsidRPr="00B93802" w:rsidRDefault="000F2BA8" w:rsidP="00B93802">
            <w:pPr>
              <w:jc w:val="both"/>
              <w:rPr>
                <w:rFonts w:ascii="Times New Roman" w:hAnsi="Times New Roman" w:cs="Times New Roman"/>
                <w:b/>
                <w:bCs/>
              </w:rPr>
            </w:pPr>
            <w:r w:rsidRPr="00B93802">
              <w:rPr>
                <w:rFonts w:ascii="Times New Roman" w:hAnsi="Times New Roman" w:cs="Times New Roman"/>
                <w:b/>
                <w:bCs/>
              </w:rPr>
              <w:t>0.003**</w:t>
            </w:r>
          </w:p>
        </w:tc>
      </w:tr>
      <w:tr w:rsidR="000F2BA8" w:rsidRPr="00B93802" w14:paraId="2D0E9D40" w14:textId="77777777" w:rsidTr="009F721A">
        <w:trPr>
          <w:trHeight w:val="410"/>
        </w:trPr>
        <w:tc>
          <w:tcPr>
            <w:tcW w:w="5330" w:type="dxa"/>
            <w:vAlign w:val="center"/>
          </w:tcPr>
          <w:p w14:paraId="2E7F6C4D" w14:textId="2AD0CB25" w:rsidR="000F2BA8" w:rsidRPr="00B93802" w:rsidRDefault="000F2BA8" w:rsidP="001E7040">
            <w:pPr>
              <w:rPr>
                <w:rFonts w:ascii="Times New Roman" w:hAnsi="Times New Roman" w:cs="Times New Roman"/>
                <w:b/>
                <w:bCs/>
              </w:rPr>
            </w:pPr>
            <w:r w:rsidRPr="00B93802">
              <w:rPr>
                <w:rFonts w:ascii="Times New Roman" w:hAnsi="Times New Roman" w:cs="Times New Roman"/>
                <w:b/>
                <w:bCs/>
              </w:rPr>
              <w:t>HEL</w:t>
            </w:r>
            <w:r w:rsidR="001E7040">
              <w:rPr>
                <w:rFonts w:ascii="Times New Roman" w:hAnsi="Times New Roman" w:cs="Times New Roman"/>
                <w:b/>
                <w:bCs/>
              </w:rPr>
              <w:t xml:space="preserve">: </w:t>
            </w:r>
            <w:r w:rsidRPr="00B93802">
              <w:rPr>
                <w:rFonts w:ascii="Times New Roman" w:eastAsia="Times New Roman" w:hAnsi="Times New Roman" w:cs="Times New Roman"/>
                <w:kern w:val="0"/>
                <w14:ligatures w14:val="none"/>
              </w:rPr>
              <w:t xml:space="preserve">The greatest distance between the lacrimal, zygomatic, and maxilla's most dorsal and rostral points of intersection. </w:t>
            </w:r>
          </w:p>
        </w:tc>
        <w:tc>
          <w:tcPr>
            <w:tcW w:w="1549" w:type="dxa"/>
            <w:vAlign w:val="center"/>
          </w:tcPr>
          <w:p w14:paraId="696A98EB" w14:textId="3CB0C99E"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3.04 ± 0.19</w:t>
            </w:r>
          </w:p>
        </w:tc>
        <w:tc>
          <w:tcPr>
            <w:tcW w:w="1621" w:type="dxa"/>
            <w:vAlign w:val="center"/>
          </w:tcPr>
          <w:p w14:paraId="39794C22" w14:textId="653397ED"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3.30 ± 0.26</w:t>
            </w:r>
          </w:p>
        </w:tc>
        <w:tc>
          <w:tcPr>
            <w:tcW w:w="772" w:type="dxa"/>
            <w:vAlign w:val="center"/>
          </w:tcPr>
          <w:p w14:paraId="7D6A893E" w14:textId="07583DA9"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10.83</w:t>
            </w:r>
          </w:p>
        </w:tc>
        <w:tc>
          <w:tcPr>
            <w:tcW w:w="767" w:type="dxa"/>
            <w:vAlign w:val="center"/>
          </w:tcPr>
          <w:p w14:paraId="7B200801" w14:textId="5F4238B6"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13.89</w:t>
            </w:r>
          </w:p>
        </w:tc>
        <w:tc>
          <w:tcPr>
            <w:tcW w:w="1013" w:type="dxa"/>
            <w:vAlign w:val="center"/>
          </w:tcPr>
          <w:p w14:paraId="16E01191" w14:textId="0A86806D" w:rsidR="000F2BA8" w:rsidRPr="00B93802" w:rsidRDefault="000F2BA8" w:rsidP="00B93802">
            <w:pPr>
              <w:jc w:val="both"/>
              <w:rPr>
                <w:rFonts w:ascii="Times New Roman" w:hAnsi="Times New Roman" w:cs="Times New Roman"/>
                <w:b/>
                <w:bCs/>
              </w:rPr>
            </w:pPr>
            <w:r w:rsidRPr="00B93802">
              <w:rPr>
                <w:rFonts w:ascii="Times New Roman" w:hAnsi="Times New Roman" w:cs="Times New Roman"/>
                <w:b/>
                <w:bCs/>
              </w:rPr>
              <w:t>0.475</w:t>
            </w:r>
            <w:r w:rsidRPr="00B93802">
              <w:rPr>
                <w:rFonts w:ascii="Times New Roman" w:hAnsi="Times New Roman" w:cs="Times New Roman"/>
                <w:b/>
                <w:bCs/>
                <w:vertAlign w:val="superscript"/>
              </w:rPr>
              <w:t>NS</w:t>
            </w:r>
          </w:p>
        </w:tc>
      </w:tr>
      <w:tr w:rsidR="000F2BA8" w:rsidRPr="00B93802" w14:paraId="41703F23" w14:textId="77777777" w:rsidTr="009F721A">
        <w:trPr>
          <w:trHeight w:val="410"/>
        </w:trPr>
        <w:tc>
          <w:tcPr>
            <w:tcW w:w="5330" w:type="dxa"/>
            <w:vAlign w:val="center"/>
          </w:tcPr>
          <w:p w14:paraId="163ADA74" w14:textId="01D58007" w:rsidR="000F2BA8" w:rsidRPr="00B93802" w:rsidRDefault="000F2BA8" w:rsidP="001E7040">
            <w:pPr>
              <w:rPr>
                <w:rFonts w:ascii="Times New Roman" w:hAnsi="Times New Roman" w:cs="Times New Roman"/>
                <w:b/>
                <w:bCs/>
              </w:rPr>
            </w:pPr>
            <w:r w:rsidRPr="00B93802">
              <w:rPr>
                <w:rFonts w:ascii="Times New Roman" w:hAnsi="Times New Roman" w:cs="Times New Roman"/>
                <w:b/>
                <w:bCs/>
              </w:rPr>
              <w:t>LAM</w:t>
            </w:r>
            <w:r w:rsidR="001E7040">
              <w:rPr>
                <w:rFonts w:ascii="Times New Roman" w:hAnsi="Times New Roman" w:cs="Times New Roman"/>
                <w:b/>
                <w:bCs/>
              </w:rPr>
              <w:t xml:space="preserve">: </w:t>
            </w:r>
            <w:r w:rsidRPr="00B93802">
              <w:rPr>
                <w:rFonts w:ascii="Times New Roman" w:eastAsia="Times New Roman" w:hAnsi="Times New Roman" w:cs="Times New Roman"/>
                <w:kern w:val="0"/>
                <w14:ligatures w14:val="none"/>
              </w:rPr>
              <w:t xml:space="preserve">The distance between the most caudal point of the </w:t>
            </w:r>
            <w:proofErr w:type="spellStart"/>
            <w:r w:rsidRPr="00B93802">
              <w:rPr>
                <w:rFonts w:ascii="Times New Roman" w:eastAsia="Times New Roman" w:hAnsi="Times New Roman" w:cs="Times New Roman"/>
                <w:kern w:val="0"/>
                <w14:ligatures w14:val="none"/>
              </w:rPr>
              <w:t>zygomatico</w:t>
            </w:r>
            <w:proofErr w:type="spellEnd"/>
            <w:r w:rsidRPr="00B93802">
              <w:rPr>
                <w:rFonts w:ascii="Times New Roman" w:eastAsia="Times New Roman" w:hAnsi="Times New Roman" w:cs="Times New Roman"/>
                <w:kern w:val="0"/>
                <w14:ligatures w14:val="none"/>
              </w:rPr>
              <w:t>-maxillary suture and the most rostral point of the maxillo-incisive suture.</w:t>
            </w:r>
          </w:p>
        </w:tc>
        <w:tc>
          <w:tcPr>
            <w:tcW w:w="1549" w:type="dxa"/>
            <w:vAlign w:val="center"/>
          </w:tcPr>
          <w:p w14:paraId="6ADB624A" w14:textId="6823624C"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11.19 ± 0.40</w:t>
            </w:r>
          </w:p>
        </w:tc>
        <w:tc>
          <w:tcPr>
            <w:tcW w:w="1621" w:type="dxa"/>
            <w:vAlign w:val="center"/>
          </w:tcPr>
          <w:p w14:paraId="7D569C07" w14:textId="307EE16A"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12.17 ± 0.40</w:t>
            </w:r>
          </w:p>
        </w:tc>
        <w:tc>
          <w:tcPr>
            <w:tcW w:w="772" w:type="dxa"/>
            <w:vAlign w:val="center"/>
          </w:tcPr>
          <w:p w14:paraId="7EACAF27" w14:textId="0E9A7741"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6.14</w:t>
            </w:r>
          </w:p>
        </w:tc>
        <w:tc>
          <w:tcPr>
            <w:tcW w:w="767" w:type="dxa"/>
            <w:vAlign w:val="center"/>
          </w:tcPr>
          <w:p w14:paraId="41C859B0" w14:textId="56DDA0A0"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2.51</w:t>
            </w:r>
          </w:p>
        </w:tc>
        <w:tc>
          <w:tcPr>
            <w:tcW w:w="1013" w:type="dxa"/>
            <w:vAlign w:val="center"/>
          </w:tcPr>
          <w:p w14:paraId="3E258BC8" w14:textId="0F67F3D1" w:rsidR="000F2BA8" w:rsidRPr="00B93802" w:rsidRDefault="000F2BA8" w:rsidP="00B93802">
            <w:pPr>
              <w:jc w:val="both"/>
              <w:rPr>
                <w:rFonts w:ascii="Times New Roman" w:hAnsi="Times New Roman" w:cs="Times New Roman"/>
                <w:b/>
                <w:bCs/>
              </w:rPr>
            </w:pPr>
            <w:r w:rsidRPr="00B93802">
              <w:rPr>
                <w:rFonts w:ascii="Times New Roman" w:hAnsi="Times New Roman" w:cs="Times New Roman"/>
                <w:b/>
                <w:bCs/>
              </w:rPr>
              <w:t>0.087</w:t>
            </w:r>
            <w:r w:rsidRPr="00B93802">
              <w:rPr>
                <w:rFonts w:ascii="Times New Roman" w:hAnsi="Times New Roman" w:cs="Times New Roman"/>
                <w:b/>
                <w:bCs/>
                <w:vertAlign w:val="superscript"/>
              </w:rPr>
              <w:t>NS</w:t>
            </w:r>
          </w:p>
        </w:tc>
      </w:tr>
      <w:tr w:rsidR="000F2BA8" w:rsidRPr="00B93802" w14:paraId="55A46CB9" w14:textId="77777777" w:rsidTr="009F721A">
        <w:trPr>
          <w:trHeight w:val="44"/>
        </w:trPr>
        <w:tc>
          <w:tcPr>
            <w:tcW w:w="5330" w:type="dxa"/>
            <w:vAlign w:val="center"/>
          </w:tcPr>
          <w:p w14:paraId="21CC8FAA" w14:textId="744AF06D" w:rsidR="000F2BA8" w:rsidRPr="00B93802" w:rsidRDefault="000F2BA8" w:rsidP="001E7040">
            <w:pPr>
              <w:rPr>
                <w:rFonts w:ascii="Times New Roman" w:hAnsi="Times New Roman" w:cs="Times New Roman"/>
                <w:b/>
                <w:bCs/>
              </w:rPr>
            </w:pPr>
            <w:r w:rsidRPr="00B93802">
              <w:rPr>
                <w:rFonts w:ascii="Times New Roman" w:hAnsi="Times New Roman" w:cs="Times New Roman"/>
                <w:b/>
                <w:bCs/>
              </w:rPr>
              <w:t>LAP</w:t>
            </w:r>
            <w:r w:rsidR="001E7040">
              <w:rPr>
                <w:rFonts w:ascii="Times New Roman" w:hAnsi="Times New Roman" w:cs="Times New Roman"/>
                <w:b/>
                <w:bCs/>
              </w:rPr>
              <w:t xml:space="preserve">: </w:t>
            </w:r>
            <w:proofErr w:type="spellStart"/>
            <w:r w:rsidRPr="00B93802">
              <w:rPr>
                <w:rFonts w:ascii="Times New Roman" w:hAnsi="Times New Roman" w:cs="Times New Roman"/>
              </w:rPr>
              <w:t>Nasointermaxillare</w:t>
            </w:r>
            <w:proofErr w:type="spellEnd"/>
            <w:r w:rsidRPr="00B93802">
              <w:rPr>
                <w:rFonts w:ascii="Times New Roman" w:hAnsi="Times New Roman" w:cs="Times New Roman"/>
              </w:rPr>
              <w:t xml:space="preserve"> (Ni) to Prosthion (P)</w:t>
            </w:r>
          </w:p>
        </w:tc>
        <w:tc>
          <w:tcPr>
            <w:tcW w:w="1549" w:type="dxa"/>
            <w:vAlign w:val="center"/>
          </w:tcPr>
          <w:p w14:paraId="3FB040D4" w14:textId="7BCA5704"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11.14 ± 0.18</w:t>
            </w:r>
          </w:p>
        </w:tc>
        <w:tc>
          <w:tcPr>
            <w:tcW w:w="1621" w:type="dxa"/>
            <w:vAlign w:val="center"/>
          </w:tcPr>
          <w:p w14:paraId="67B3D736" w14:textId="1C792D9D"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13.05 ± 0.13</w:t>
            </w:r>
          </w:p>
        </w:tc>
        <w:tc>
          <w:tcPr>
            <w:tcW w:w="772" w:type="dxa"/>
            <w:vAlign w:val="center"/>
          </w:tcPr>
          <w:p w14:paraId="7954166B" w14:textId="6FD7AEEF"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2.83</w:t>
            </w:r>
          </w:p>
        </w:tc>
        <w:tc>
          <w:tcPr>
            <w:tcW w:w="767" w:type="dxa"/>
            <w:vAlign w:val="center"/>
          </w:tcPr>
          <w:p w14:paraId="29ED04FA" w14:textId="405EEAEE"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1.79</w:t>
            </w:r>
          </w:p>
        </w:tc>
        <w:tc>
          <w:tcPr>
            <w:tcW w:w="1013" w:type="dxa"/>
            <w:vAlign w:val="center"/>
          </w:tcPr>
          <w:p w14:paraId="04E4B946" w14:textId="146779B7" w:rsidR="000F2BA8" w:rsidRPr="00B93802" w:rsidRDefault="000F2BA8" w:rsidP="00B93802">
            <w:pPr>
              <w:jc w:val="both"/>
              <w:rPr>
                <w:rFonts w:ascii="Times New Roman" w:hAnsi="Times New Roman" w:cs="Times New Roman"/>
                <w:b/>
                <w:bCs/>
              </w:rPr>
            </w:pPr>
            <w:r w:rsidRPr="00B93802">
              <w:rPr>
                <w:rFonts w:ascii="Times New Roman" w:hAnsi="Times New Roman" w:cs="Times New Roman"/>
                <w:b/>
                <w:bCs/>
              </w:rPr>
              <w:t>0.001**</w:t>
            </w:r>
          </w:p>
        </w:tc>
      </w:tr>
      <w:tr w:rsidR="000F2BA8" w:rsidRPr="00B93802" w14:paraId="7F8FAA45" w14:textId="77777777" w:rsidTr="009F721A">
        <w:trPr>
          <w:trHeight w:val="410"/>
        </w:trPr>
        <w:tc>
          <w:tcPr>
            <w:tcW w:w="5330" w:type="dxa"/>
            <w:vAlign w:val="center"/>
          </w:tcPr>
          <w:p w14:paraId="43014D17" w14:textId="2226C3D7" w:rsidR="000F2BA8" w:rsidRPr="00B93802" w:rsidRDefault="000F2BA8" w:rsidP="00A5562A">
            <w:pPr>
              <w:rPr>
                <w:rFonts w:ascii="Times New Roman" w:hAnsi="Times New Roman" w:cs="Times New Roman"/>
                <w:b/>
                <w:bCs/>
              </w:rPr>
            </w:pPr>
            <w:r w:rsidRPr="00B93802">
              <w:rPr>
                <w:rFonts w:ascii="Times New Roman" w:hAnsi="Times New Roman" w:cs="Times New Roman"/>
                <w:b/>
                <w:bCs/>
              </w:rPr>
              <w:t>ENI</w:t>
            </w:r>
            <w:r w:rsidR="00A5562A">
              <w:rPr>
                <w:rFonts w:ascii="Times New Roman" w:hAnsi="Times New Roman" w:cs="Times New Roman"/>
                <w:b/>
                <w:bCs/>
              </w:rPr>
              <w:t xml:space="preserve">: </w:t>
            </w:r>
            <w:r w:rsidRPr="00B93802">
              <w:rPr>
                <w:rFonts w:ascii="Times New Roman" w:eastAsia="Times New Roman" w:hAnsi="Times New Roman" w:cs="Times New Roman"/>
                <w:kern w:val="0"/>
                <w14:ligatures w14:val="none"/>
              </w:rPr>
              <w:t xml:space="preserve">The </w:t>
            </w:r>
            <w:proofErr w:type="spellStart"/>
            <w:r w:rsidRPr="00B93802">
              <w:rPr>
                <w:rFonts w:ascii="Times New Roman" w:eastAsia="Times New Roman" w:hAnsi="Times New Roman" w:cs="Times New Roman"/>
                <w:kern w:val="0"/>
                <w14:ligatures w14:val="none"/>
              </w:rPr>
              <w:t>nasomedial</w:t>
            </w:r>
            <w:proofErr w:type="spellEnd"/>
            <w:r w:rsidRPr="00B93802">
              <w:rPr>
                <w:rFonts w:ascii="Times New Roman" w:eastAsia="Times New Roman" w:hAnsi="Times New Roman" w:cs="Times New Roman"/>
                <w:kern w:val="0"/>
                <w14:ligatures w14:val="none"/>
              </w:rPr>
              <w:t xml:space="preserve"> indentation of the orbit that runs from the medial angle of the eye in a living animal (Ent) to the </w:t>
            </w:r>
            <w:proofErr w:type="spellStart"/>
            <w:r w:rsidRPr="00B93802">
              <w:rPr>
                <w:rFonts w:ascii="Times New Roman" w:eastAsia="Times New Roman" w:hAnsi="Times New Roman" w:cs="Times New Roman"/>
                <w:kern w:val="0"/>
                <w14:ligatures w14:val="none"/>
              </w:rPr>
              <w:t>caudodorsal</w:t>
            </w:r>
            <w:proofErr w:type="spellEnd"/>
            <w:r w:rsidRPr="00B93802">
              <w:rPr>
                <w:rFonts w:ascii="Times New Roman" w:eastAsia="Times New Roman" w:hAnsi="Times New Roman" w:cs="Times New Roman"/>
                <w:kern w:val="0"/>
                <w14:ligatures w14:val="none"/>
              </w:rPr>
              <w:t xml:space="preserve"> point of the infraorbital foramen (If).</w:t>
            </w:r>
          </w:p>
        </w:tc>
        <w:tc>
          <w:tcPr>
            <w:tcW w:w="1549" w:type="dxa"/>
            <w:vAlign w:val="center"/>
          </w:tcPr>
          <w:p w14:paraId="23F7553B" w14:textId="4081610A"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6.10 ± 0.62</w:t>
            </w:r>
          </w:p>
        </w:tc>
        <w:tc>
          <w:tcPr>
            <w:tcW w:w="1621" w:type="dxa"/>
            <w:vAlign w:val="center"/>
          </w:tcPr>
          <w:p w14:paraId="628D8529" w14:textId="3E749892"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7.30 ± 0.12</w:t>
            </w:r>
          </w:p>
        </w:tc>
        <w:tc>
          <w:tcPr>
            <w:tcW w:w="772" w:type="dxa"/>
            <w:vAlign w:val="center"/>
          </w:tcPr>
          <w:p w14:paraId="6A3A4FBB" w14:textId="1A0DEE03"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17.65</w:t>
            </w:r>
          </w:p>
        </w:tc>
        <w:tc>
          <w:tcPr>
            <w:tcW w:w="767" w:type="dxa"/>
            <w:vAlign w:val="center"/>
          </w:tcPr>
          <w:p w14:paraId="5A11B0F8" w14:textId="23709BD2"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2.74</w:t>
            </w:r>
          </w:p>
        </w:tc>
        <w:tc>
          <w:tcPr>
            <w:tcW w:w="1013" w:type="dxa"/>
            <w:vAlign w:val="center"/>
          </w:tcPr>
          <w:p w14:paraId="73BEF37B" w14:textId="321679A4" w:rsidR="000F2BA8" w:rsidRPr="00B93802" w:rsidRDefault="000F2BA8" w:rsidP="00B93802">
            <w:pPr>
              <w:jc w:val="both"/>
              <w:rPr>
                <w:rFonts w:ascii="Times New Roman" w:hAnsi="Times New Roman" w:cs="Times New Roman"/>
                <w:b/>
                <w:bCs/>
              </w:rPr>
            </w:pPr>
            <w:r w:rsidRPr="00B93802">
              <w:rPr>
                <w:rFonts w:ascii="Times New Roman" w:hAnsi="Times New Roman" w:cs="Times New Roman"/>
                <w:b/>
                <w:bCs/>
              </w:rPr>
              <w:t>0.132</w:t>
            </w:r>
            <w:r w:rsidRPr="00B93802">
              <w:rPr>
                <w:rFonts w:ascii="Times New Roman" w:hAnsi="Times New Roman" w:cs="Times New Roman"/>
                <w:b/>
                <w:bCs/>
                <w:vertAlign w:val="superscript"/>
              </w:rPr>
              <w:t>NS</w:t>
            </w:r>
          </w:p>
        </w:tc>
      </w:tr>
      <w:tr w:rsidR="000F2BA8" w:rsidRPr="00B93802" w14:paraId="59A7C2BE" w14:textId="77777777" w:rsidTr="009F721A">
        <w:trPr>
          <w:trHeight w:val="44"/>
        </w:trPr>
        <w:tc>
          <w:tcPr>
            <w:tcW w:w="5330" w:type="dxa"/>
            <w:vAlign w:val="center"/>
          </w:tcPr>
          <w:p w14:paraId="52E21613" w14:textId="12E718D0" w:rsidR="000F2BA8" w:rsidRPr="00B93802" w:rsidRDefault="000F2BA8" w:rsidP="00A5562A">
            <w:pPr>
              <w:rPr>
                <w:rFonts w:ascii="Times New Roman" w:hAnsi="Times New Roman" w:cs="Times New Roman"/>
                <w:b/>
                <w:bCs/>
              </w:rPr>
            </w:pPr>
            <w:r w:rsidRPr="00B93802">
              <w:rPr>
                <w:rFonts w:ascii="Times New Roman" w:hAnsi="Times New Roman" w:cs="Times New Roman"/>
                <w:b/>
                <w:bCs/>
              </w:rPr>
              <w:t>ICF</w:t>
            </w:r>
            <w:r w:rsidR="00A5562A">
              <w:rPr>
                <w:rFonts w:ascii="Times New Roman" w:hAnsi="Times New Roman" w:cs="Times New Roman"/>
                <w:b/>
                <w:bCs/>
              </w:rPr>
              <w:t xml:space="preserve">: </w:t>
            </w:r>
            <w:proofErr w:type="spellStart"/>
            <w:r w:rsidRPr="00B93802">
              <w:rPr>
                <w:rFonts w:ascii="Times New Roman" w:hAnsi="Times New Roman" w:cs="Times New Roman"/>
              </w:rPr>
              <w:t>Infraorbitale</w:t>
            </w:r>
            <w:proofErr w:type="spellEnd"/>
            <w:r w:rsidRPr="00B93802">
              <w:rPr>
                <w:rFonts w:ascii="Times New Roman" w:hAnsi="Times New Roman" w:cs="Times New Roman"/>
              </w:rPr>
              <w:t xml:space="preserve"> (If) to </w:t>
            </w:r>
            <w:proofErr w:type="spellStart"/>
            <w:r w:rsidRPr="00B93802">
              <w:rPr>
                <w:rFonts w:ascii="Times New Roman" w:hAnsi="Times New Roman" w:cs="Times New Roman"/>
              </w:rPr>
              <w:t>Eminentia</w:t>
            </w:r>
            <w:proofErr w:type="spellEnd"/>
            <w:r w:rsidRPr="00B93802">
              <w:rPr>
                <w:rFonts w:ascii="Times New Roman" w:hAnsi="Times New Roman" w:cs="Times New Roman"/>
              </w:rPr>
              <w:t xml:space="preserve"> </w:t>
            </w:r>
            <w:proofErr w:type="spellStart"/>
            <w:r w:rsidRPr="00B93802">
              <w:rPr>
                <w:rFonts w:ascii="Times New Roman" w:hAnsi="Times New Roman" w:cs="Times New Roman"/>
              </w:rPr>
              <w:t>canina</w:t>
            </w:r>
            <w:proofErr w:type="spellEnd"/>
            <w:r w:rsidRPr="00B93802">
              <w:rPr>
                <w:rFonts w:ascii="Times New Roman" w:hAnsi="Times New Roman" w:cs="Times New Roman"/>
              </w:rPr>
              <w:t xml:space="preserve"> (</w:t>
            </w:r>
            <w:proofErr w:type="spellStart"/>
            <w:r w:rsidRPr="00B93802">
              <w:rPr>
                <w:rFonts w:ascii="Times New Roman" w:hAnsi="Times New Roman" w:cs="Times New Roman"/>
              </w:rPr>
              <w:t>EmC</w:t>
            </w:r>
            <w:proofErr w:type="spellEnd"/>
            <w:r w:rsidRPr="00B93802">
              <w:rPr>
                <w:rFonts w:ascii="Times New Roman" w:hAnsi="Times New Roman" w:cs="Times New Roman"/>
              </w:rPr>
              <w:t xml:space="preserve">) </w:t>
            </w:r>
          </w:p>
        </w:tc>
        <w:tc>
          <w:tcPr>
            <w:tcW w:w="1549" w:type="dxa"/>
            <w:vAlign w:val="center"/>
          </w:tcPr>
          <w:p w14:paraId="4675B011" w14:textId="0E9A0E64"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6.00 ± 0.24</w:t>
            </w:r>
          </w:p>
        </w:tc>
        <w:tc>
          <w:tcPr>
            <w:tcW w:w="1621" w:type="dxa"/>
            <w:vAlign w:val="center"/>
          </w:tcPr>
          <w:p w14:paraId="2BF05BDC" w14:textId="4726C62E"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8.39 ± 0.31</w:t>
            </w:r>
          </w:p>
        </w:tc>
        <w:tc>
          <w:tcPr>
            <w:tcW w:w="772" w:type="dxa"/>
            <w:vAlign w:val="center"/>
          </w:tcPr>
          <w:p w14:paraId="3F00DF0A" w14:textId="358DA0DD"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6.84</w:t>
            </w:r>
          </w:p>
        </w:tc>
        <w:tc>
          <w:tcPr>
            <w:tcW w:w="767" w:type="dxa"/>
            <w:vAlign w:val="center"/>
          </w:tcPr>
          <w:p w14:paraId="1F794D7D" w14:textId="15610312"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6.44</w:t>
            </w:r>
          </w:p>
        </w:tc>
        <w:tc>
          <w:tcPr>
            <w:tcW w:w="1013" w:type="dxa"/>
            <w:vAlign w:val="center"/>
          </w:tcPr>
          <w:p w14:paraId="0B9E797F" w14:textId="45BF99A3" w:rsidR="000F2BA8" w:rsidRPr="00B93802" w:rsidRDefault="000F2BA8" w:rsidP="00B93802">
            <w:pPr>
              <w:jc w:val="both"/>
              <w:rPr>
                <w:rFonts w:ascii="Times New Roman" w:hAnsi="Times New Roman" w:cs="Times New Roman"/>
                <w:b/>
                <w:bCs/>
              </w:rPr>
            </w:pPr>
            <w:r w:rsidRPr="00B93802">
              <w:rPr>
                <w:rFonts w:ascii="Times New Roman" w:hAnsi="Times New Roman" w:cs="Times New Roman"/>
                <w:b/>
                <w:bCs/>
              </w:rPr>
              <w:t>0.004**</w:t>
            </w:r>
          </w:p>
        </w:tc>
      </w:tr>
      <w:tr w:rsidR="000F2BA8" w:rsidRPr="00B93802" w14:paraId="46C85244" w14:textId="77777777" w:rsidTr="009F721A">
        <w:trPr>
          <w:trHeight w:val="410"/>
        </w:trPr>
        <w:tc>
          <w:tcPr>
            <w:tcW w:w="5330" w:type="dxa"/>
            <w:vAlign w:val="center"/>
          </w:tcPr>
          <w:p w14:paraId="5C8394AD" w14:textId="6BEA2AF4" w:rsidR="000F2BA8" w:rsidRPr="00B93802" w:rsidRDefault="000F2BA8" w:rsidP="00A5562A">
            <w:pPr>
              <w:rPr>
                <w:rFonts w:ascii="Times New Roman" w:hAnsi="Times New Roman" w:cs="Times New Roman"/>
                <w:b/>
                <w:bCs/>
              </w:rPr>
            </w:pPr>
            <w:r w:rsidRPr="00B93802">
              <w:rPr>
                <w:rFonts w:ascii="Times New Roman" w:hAnsi="Times New Roman" w:cs="Times New Roman"/>
                <w:b/>
                <w:bCs/>
              </w:rPr>
              <w:t>INP</w:t>
            </w:r>
            <w:r w:rsidR="00A5562A">
              <w:rPr>
                <w:rFonts w:ascii="Times New Roman" w:hAnsi="Times New Roman" w:cs="Times New Roman"/>
                <w:b/>
                <w:bCs/>
              </w:rPr>
              <w:t xml:space="preserve">: </w:t>
            </w:r>
            <w:r w:rsidRPr="0028203D">
              <w:rPr>
                <w:rFonts w:ascii="Times New Roman" w:eastAsia="Times New Roman" w:hAnsi="Times New Roman" w:cs="Times New Roman"/>
                <w:color w:val="000000" w:themeColor="text1"/>
                <w:kern w:val="0"/>
                <w14:ligatures w14:val="none"/>
              </w:rPr>
              <w:t xml:space="preserve">The distance between the infraorbital foramen's caudo-dorsal point (If) and the median point of the line that connects the premaxilla's most rostral points. </w:t>
            </w:r>
          </w:p>
        </w:tc>
        <w:tc>
          <w:tcPr>
            <w:tcW w:w="1549" w:type="dxa"/>
            <w:vAlign w:val="center"/>
          </w:tcPr>
          <w:p w14:paraId="3EEB8A3D" w14:textId="72C17A22"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11.87 ± 0.37</w:t>
            </w:r>
          </w:p>
        </w:tc>
        <w:tc>
          <w:tcPr>
            <w:tcW w:w="1621" w:type="dxa"/>
            <w:vAlign w:val="center"/>
          </w:tcPr>
          <w:p w14:paraId="6D231462" w14:textId="037759EC"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15.53 ± 0.24</w:t>
            </w:r>
          </w:p>
        </w:tc>
        <w:tc>
          <w:tcPr>
            <w:tcW w:w="772" w:type="dxa"/>
            <w:vAlign w:val="center"/>
          </w:tcPr>
          <w:p w14:paraId="75D1E5B7" w14:textId="14C1780C"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5.33</w:t>
            </w:r>
          </w:p>
        </w:tc>
        <w:tc>
          <w:tcPr>
            <w:tcW w:w="767" w:type="dxa"/>
            <w:vAlign w:val="center"/>
          </w:tcPr>
          <w:p w14:paraId="10668FE6" w14:textId="5D271882"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2.68</w:t>
            </w:r>
          </w:p>
        </w:tc>
        <w:tc>
          <w:tcPr>
            <w:tcW w:w="1013" w:type="dxa"/>
            <w:vAlign w:val="center"/>
          </w:tcPr>
          <w:p w14:paraId="49AB2C1E" w14:textId="3FE41D40" w:rsidR="000F2BA8" w:rsidRPr="00B93802" w:rsidRDefault="000F2BA8" w:rsidP="00B93802">
            <w:pPr>
              <w:jc w:val="both"/>
              <w:rPr>
                <w:rFonts w:ascii="Times New Roman" w:hAnsi="Times New Roman" w:cs="Times New Roman"/>
                <w:b/>
                <w:bCs/>
              </w:rPr>
            </w:pPr>
            <w:r w:rsidRPr="00B93802">
              <w:rPr>
                <w:rFonts w:ascii="Times New Roman" w:hAnsi="Times New Roman" w:cs="Times New Roman"/>
                <w:b/>
                <w:bCs/>
              </w:rPr>
              <w:t>0.001**</w:t>
            </w:r>
          </w:p>
        </w:tc>
      </w:tr>
      <w:tr w:rsidR="000F2BA8" w:rsidRPr="00B93802" w14:paraId="3EC7697D" w14:textId="77777777" w:rsidTr="009F721A">
        <w:trPr>
          <w:trHeight w:val="44"/>
        </w:trPr>
        <w:tc>
          <w:tcPr>
            <w:tcW w:w="5330" w:type="dxa"/>
            <w:vAlign w:val="center"/>
          </w:tcPr>
          <w:p w14:paraId="26D46913" w14:textId="2DB401FE" w:rsidR="000F2BA8" w:rsidRPr="00B93802" w:rsidRDefault="000F2BA8" w:rsidP="00A5562A">
            <w:pPr>
              <w:rPr>
                <w:rFonts w:ascii="Times New Roman" w:hAnsi="Times New Roman" w:cs="Times New Roman"/>
                <w:b/>
                <w:bCs/>
              </w:rPr>
            </w:pPr>
            <w:r w:rsidRPr="00B93802">
              <w:rPr>
                <w:rFonts w:ascii="Times New Roman" w:hAnsi="Times New Roman" w:cs="Times New Roman"/>
                <w:b/>
                <w:bCs/>
              </w:rPr>
              <w:t>FL</w:t>
            </w:r>
            <w:r w:rsidR="00A5562A">
              <w:rPr>
                <w:rFonts w:ascii="Times New Roman" w:hAnsi="Times New Roman" w:cs="Times New Roman"/>
                <w:b/>
                <w:bCs/>
              </w:rPr>
              <w:t xml:space="preserve">: </w:t>
            </w:r>
            <w:proofErr w:type="spellStart"/>
            <w:r w:rsidRPr="00B93802">
              <w:rPr>
                <w:rFonts w:ascii="Times New Roman" w:hAnsi="Times New Roman" w:cs="Times New Roman"/>
              </w:rPr>
              <w:t>Supraorbitale</w:t>
            </w:r>
            <w:proofErr w:type="spellEnd"/>
            <w:r w:rsidRPr="00B93802">
              <w:rPr>
                <w:rFonts w:ascii="Times New Roman" w:hAnsi="Times New Roman" w:cs="Times New Roman"/>
              </w:rPr>
              <w:t xml:space="preserve"> (</w:t>
            </w:r>
            <w:proofErr w:type="spellStart"/>
            <w:r w:rsidRPr="00B93802">
              <w:rPr>
                <w:rFonts w:ascii="Times New Roman" w:hAnsi="Times New Roman" w:cs="Times New Roman"/>
              </w:rPr>
              <w:t>Sp</w:t>
            </w:r>
            <w:proofErr w:type="spellEnd"/>
            <w:r w:rsidRPr="00B93802">
              <w:rPr>
                <w:rFonts w:ascii="Times New Roman" w:hAnsi="Times New Roman" w:cs="Times New Roman"/>
              </w:rPr>
              <w:t xml:space="preserve">) to Prosthion (P) </w:t>
            </w:r>
          </w:p>
        </w:tc>
        <w:tc>
          <w:tcPr>
            <w:tcW w:w="1549" w:type="dxa"/>
            <w:vAlign w:val="center"/>
          </w:tcPr>
          <w:p w14:paraId="3DCFD412" w14:textId="193D70BB"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17.07 ± 0.81</w:t>
            </w:r>
          </w:p>
        </w:tc>
        <w:tc>
          <w:tcPr>
            <w:tcW w:w="1621" w:type="dxa"/>
            <w:vAlign w:val="center"/>
          </w:tcPr>
          <w:p w14:paraId="69078C08" w14:textId="651A8847"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20.57 ± 0.79</w:t>
            </w:r>
          </w:p>
        </w:tc>
        <w:tc>
          <w:tcPr>
            <w:tcW w:w="772" w:type="dxa"/>
            <w:vAlign w:val="center"/>
          </w:tcPr>
          <w:p w14:paraId="6193F269" w14:textId="45EAFD89"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8.21</w:t>
            </w:r>
          </w:p>
        </w:tc>
        <w:tc>
          <w:tcPr>
            <w:tcW w:w="767" w:type="dxa"/>
            <w:vAlign w:val="center"/>
          </w:tcPr>
          <w:p w14:paraId="03C78861" w14:textId="630D4044"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6.62</w:t>
            </w:r>
          </w:p>
        </w:tc>
        <w:tc>
          <w:tcPr>
            <w:tcW w:w="1013" w:type="dxa"/>
            <w:vAlign w:val="center"/>
          </w:tcPr>
          <w:p w14:paraId="18C7A9BD" w14:textId="0E676632" w:rsidR="000F2BA8" w:rsidRPr="00B93802" w:rsidRDefault="000F2BA8" w:rsidP="00B93802">
            <w:pPr>
              <w:jc w:val="both"/>
              <w:rPr>
                <w:rFonts w:ascii="Times New Roman" w:hAnsi="Times New Roman" w:cs="Times New Roman"/>
                <w:b/>
                <w:bCs/>
              </w:rPr>
            </w:pPr>
            <w:r w:rsidRPr="00B93802">
              <w:rPr>
                <w:rFonts w:ascii="Times New Roman" w:hAnsi="Times New Roman" w:cs="Times New Roman"/>
                <w:b/>
                <w:bCs/>
              </w:rPr>
              <w:t>0.036*</w:t>
            </w:r>
          </w:p>
        </w:tc>
      </w:tr>
      <w:tr w:rsidR="000F2BA8" w:rsidRPr="00B93802" w14:paraId="781372F3" w14:textId="77777777" w:rsidTr="009F721A">
        <w:trPr>
          <w:trHeight w:val="410"/>
        </w:trPr>
        <w:tc>
          <w:tcPr>
            <w:tcW w:w="5330" w:type="dxa"/>
            <w:vAlign w:val="center"/>
          </w:tcPr>
          <w:p w14:paraId="3B53667F" w14:textId="78F72FF2" w:rsidR="000F2BA8" w:rsidRPr="00B93802" w:rsidRDefault="000F2BA8" w:rsidP="00A5562A">
            <w:pPr>
              <w:rPr>
                <w:rFonts w:ascii="Times New Roman" w:hAnsi="Times New Roman" w:cs="Times New Roman"/>
                <w:b/>
                <w:bCs/>
              </w:rPr>
            </w:pPr>
            <w:r w:rsidRPr="00B93802">
              <w:rPr>
                <w:rFonts w:ascii="Times New Roman" w:hAnsi="Times New Roman" w:cs="Times New Roman"/>
                <w:b/>
                <w:bCs/>
              </w:rPr>
              <w:t>FAB</w:t>
            </w:r>
            <w:r w:rsidR="00A5562A">
              <w:rPr>
                <w:rFonts w:ascii="Times New Roman" w:hAnsi="Times New Roman" w:cs="Times New Roman"/>
                <w:b/>
                <w:bCs/>
              </w:rPr>
              <w:t xml:space="preserve">: </w:t>
            </w:r>
            <w:r w:rsidRPr="00B93802">
              <w:rPr>
                <w:rFonts w:ascii="Times New Roman" w:eastAsia="Times New Roman" w:hAnsi="Times New Roman" w:cs="Times New Roman"/>
                <w:kern w:val="0"/>
                <w14:ligatures w14:val="none"/>
              </w:rPr>
              <w:t>The distance between the most caudal points of the face crest.</w:t>
            </w:r>
          </w:p>
        </w:tc>
        <w:tc>
          <w:tcPr>
            <w:tcW w:w="1549" w:type="dxa"/>
            <w:vAlign w:val="center"/>
          </w:tcPr>
          <w:p w14:paraId="098FEB7C" w14:textId="05FEE324"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10.02 ± 0.72</w:t>
            </w:r>
          </w:p>
        </w:tc>
        <w:tc>
          <w:tcPr>
            <w:tcW w:w="1621" w:type="dxa"/>
            <w:vAlign w:val="center"/>
          </w:tcPr>
          <w:p w14:paraId="7149A340" w14:textId="1E5C8657"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13.83 ± 0.09</w:t>
            </w:r>
          </w:p>
        </w:tc>
        <w:tc>
          <w:tcPr>
            <w:tcW w:w="772" w:type="dxa"/>
            <w:vAlign w:val="center"/>
          </w:tcPr>
          <w:p w14:paraId="3108B8B9" w14:textId="5E9A7C2A"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12.43</w:t>
            </w:r>
          </w:p>
        </w:tc>
        <w:tc>
          <w:tcPr>
            <w:tcW w:w="767" w:type="dxa"/>
            <w:vAlign w:val="center"/>
          </w:tcPr>
          <w:p w14:paraId="36A36F65" w14:textId="679A38D0"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1.10</w:t>
            </w:r>
          </w:p>
        </w:tc>
        <w:tc>
          <w:tcPr>
            <w:tcW w:w="1013" w:type="dxa"/>
            <w:vAlign w:val="center"/>
          </w:tcPr>
          <w:p w14:paraId="36F53588" w14:textId="2282706F" w:rsidR="000F2BA8" w:rsidRPr="00B93802" w:rsidRDefault="000F2BA8" w:rsidP="00B93802">
            <w:pPr>
              <w:jc w:val="both"/>
              <w:rPr>
                <w:rFonts w:ascii="Times New Roman" w:hAnsi="Times New Roman" w:cs="Times New Roman"/>
                <w:b/>
                <w:bCs/>
              </w:rPr>
            </w:pPr>
            <w:r w:rsidRPr="00B93802">
              <w:rPr>
                <w:rFonts w:ascii="Times New Roman" w:hAnsi="Times New Roman" w:cs="Times New Roman"/>
                <w:b/>
                <w:bCs/>
              </w:rPr>
              <w:t>0.006*</w:t>
            </w:r>
          </w:p>
        </w:tc>
      </w:tr>
      <w:tr w:rsidR="000F2BA8" w:rsidRPr="00B93802" w14:paraId="3B281848" w14:textId="77777777" w:rsidTr="009F721A">
        <w:trPr>
          <w:trHeight w:val="283"/>
        </w:trPr>
        <w:tc>
          <w:tcPr>
            <w:tcW w:w="5330" w:type="dxa"/>
            <w:vAlign w:val="center"/>
          </w:tcPr>
          <w:p w14:paraId="229592ED" w14:textId="6F6A4FF4" w:rsidR="000F2BA8" w:rsidRPr="00B93802" w:rsidRDefault="000F2BA8" w:rsidP="001E1205">
            <w:pPr>
              <w:rPr>
                <w:rFonts w:ascii="Times New Roman" w:hAnsi="Times New Roman" w:cs="Times New Roman"/>
                <w:b/>
                <w:bCs/>
              </w:rPr>
            </w:pPr>
            <w:r w:rsidRPr="00B93802">
              <w:rPr>
                <w:rFonts w:ascii="Times New Roman" w:hAnsi="Times New Roman" w:cs="Times New Roman"/>
                <w:b/>
                <w:bCs/>
              </w:rPr>
              <w:t>FI</w:t>
            </w:r>
            <w:r w:rsidR="00A5562A">
              <w:rPr>
                <w:rFonts w:ascii="Times New Roman" w:hAnsi="Times New Roman" w:cs="Times New Roman"/>
                <w:b/>
                <w:bCs/>
              </w:rPr>
              <w:t xml:space="preserve">: </w:t>
            </w:r>
            <m:oMath>
              <m:f>
                <m:fPr>
                  <m:ctrlPr>
                    <w:rPr>
                      <w:rFonts w:ascii="Cambria Math" w:hAnsi="Cambria Math" w:cs="Times New Roman"/>
                      <w:iCs/>
                      <w:lang w:val="en-IN"/>
                    </w:rPr>
                  </m:ctrlPr>
                </m:fPr>
                <m:num>
                  <m:r>
                    <m:rPr>
                      <m:sty m:val="p"/>
                    </m:rPr>
                    <w:rPr>
                      <w:rFonts w:ascii="Cambria Math" w:hAnsi="Cambria Math" w:cs="Times New Roman"/>
                      <w:lang w:val="en-IN"/>
                    </w:rPr>
                    <m:t xml:space="preserve">     Facial breadth</m:t>
                  </m:r>
                </m:num>
                <m:den>
                  <m:r>
                    <m:rPr>
                      <m:sty m:val="p"/>
                    </m:rPr>
                    <w:rPr>
                      <w:rFonts w:ascii="Cambria Math" w:hAnsi="Cambria Math" w:cs="Times New Roman"/>
                      <w:lang w:val="en-IN"/>
                    </w:rPr>
                    <m:t xml:space="preserve"> Facial length</m:t>
                  </m:r>
                </m:den>
              </m:f>
              <m:r>
                <w:rPr>
                  <w:rFonts w:ascii="Cambria Math" w:hAnsi="Cambria Math" w:cs="Times New Roman"/>
                  <w:lang w:val="en-IN"/>
                </w:rPr>
                <m:t>×100</m:t>
              </m:r>
            </m:oMath>
          </w:p>
        </w:tc>
        <w:tc>
          <w:tcPr>
            <w:tcW w:w="1549" w:type="dxa"/>
            <w:vAlign w:val="center"/>
          </w:tcPr>
          <w:p w14:paraId="5F32416C" w14:textId="714E1A1D"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59.37 ± 7.31</w:t>
            </w:r>
          </w:p>
        </w:tc>
        <w:tc>
          <w:tcPr>
            <w:tcW w:w="1621" w:type="dxa"/>
            <w:vAlign w:val="center"/>
          </w:tcPr>
          <w:p w14:paraId="2604B656" w14:textId="5C4CBBFA"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67.42 ± 2.17</w:t>
            </w:r>
          </w:p>
        </w:tc>
        <w:tc>
          <w:tcPr>
            <w:tcW w:w="772" w:type="dxa"/>
            <w:vAlign w:val="center"/>
          </w:tcPr>
          <w:p w14:paraId="1DD3BC83" w14:textId="06D43FF6"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21.31</w:t>
            </w:r>
          </w:p>
        </w:tc>
        <w:tc>
          <w:tcPr>
            <w:tcW w:w="767" w:type="dxa"/>
            <w:vAlign w:val="center"/>
          </w:tcPr>
          <w:p w14:paraId="5EF3BB10" w14:textId="17A6878D"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5.58</w:t>
            </w:r>
          </w:p>
        </w:tc>
        <w:tc>
          <w:tcPr>
            <w:tcW w:w="1013" w:type="dxa"/>
            <w:vAlign w:val="center"/>
          </w:tcPr>
          <w:p w14:paraId="475C4DF9" w14:textId="6AAAF520" w:rsidR="000F2BA8" w:rsidRPr="00B93802" w:rsidRDefault="000F2BA8" w:rsidP="00B93802">
            <w:pPr>
              <w:jc w:val="both"/>
              <w:rPr>
                <w:rFonts w:ascii="Times New Roman" w:hAnsi="Times New Roman" w:cs="Times New Roman"/>
                <w:b/>
                <w:bCs/>
              </w:rPr>
            </w:pPr>
            <w:r w:rsidRPr="00B93802">
              <w:rPr>
                <w:rFonts w:ascii="Times New Roman" w:hAnsi="Times New Roman" w:cs="Times New Roman"/>
                <w:b/>
                <w:bCs/>
              </w:rPr>
              <w:t>0.351</w:t>
            </w:r>
            <w:r w:rsidRPr="00B93802">
              <w:rPr>
                <w:rFonts w:ascii="Times New Roman" w:hAnsi="Times New Roman" w:cs="Times New Roman"/>
                <w:b/>
                <w:bCs/>
                <w:vertAlign w:val="superscript"/>
              </w:rPr>
              <w:t>NS</w:t>
            </w:r>
          </w:p>
        </w:tc>
      </w:tr>
      <w:tr w:rsidR="000F2BA8" w:rsidRPr="00B93802" w14:paraId="7FC9E299" w14:textId="77777777" w:rsidTr="009F721A">
        <w:trPr>
          <w:trHeight w:val="410"/>
        </w:trPr>
        <w:tc>
          <w:tcPr>
            <w:tcW w:w="5330" w:type="dxa"/>
            <w:vAlign w:val="center"/>
          </w:tcPr>
          <w:p w14:paraId="4F221AD0" w14:textId="326578A7" w:rsidR="000F2BA8" w:rsidRPr="00B93802" w:rsidRDefault="000F2BA8" w:rsidP="00A5562A">
            <w:pPr>
              <w:rPr>
                <w:rFonts w:ascii="Times New Roman" w:hAnsi="Times New Roman" w:cs="Times New Roman"/>
                <w:b/>
                <w:bCs/>
              </w:rPr>
            </w:pPr>
            <w:r w:rsidRPr="00B93802">
              <w:rPr>
                <w:rFonts w:ascii="Times New Roman" w:hAnsi="Times New Roman" w:cs="Times New Roman"/>
                <w:b/>
                <w:bCs/>
              </w:rPr>
              <w:t>ISF</w:t>
            </w:r>
            <w:r w:rsidR="00A5562A">
              <w:rPr>
                <w:rFonts w:ascii="Times New Roman" w:hAnsi="Times New Roman" w:cs="Times New Roman"/>
                <w:b/>
                <w:bCs/>
              </w:rPr>
              <w:t xml:space="preserve">: </w:t>
            </w:r>
            <w:r w:rsidRPr="00B93802">
              <w:rPr>
                <w:rFonts w:ascii="Times New Roman" w:eastAsia="Times New Roman" w:hAnsi="Times New Roman" w:cs="Times New Roman"/>
                <w:kern w:val="0"/>
                <w14:ligatures w14:val="none"/>
              </w:rPr>
              <w:t>The least distance between supraorbital foramina (</w:t>
            </w:r>
            <w:proofErr w:type="spellStart"/>
            <w:r w:rsidRPr="00B93802">
              <w:rPr>
                <w:rFonts w:ascii="Times New Roman" w:eastAsia="Times New Roman" w:hAnsi="Times New Roman" w:cs="Times New Roman"/>
                <w:kern w:val="0"/>
                <w14:ligatures w14:val="none"/>
              </w:rPr>
              <w:t>SpF</w:t>
            </w:r>
            <w:proofErr w:type="spellEnd"/>
            <w:r w:rsidRPr="00B93802">
              <w:rPr>
                <w:rFonts w:ascii="Times New Roman" w:eastAsia="Times New Roman" w:hAnsi="Times New Roman" w:cs="Times New Roman"/>
                <w:kern w:val="0"/>
                <w14:ligatures w14:val="none"/>
              </w:rPr>
              <w:t>).</w:t>
            </w:r>
          </w:p>
        </w:tc>
        <w:tc>
          <w:tcPr>
            <w:tcW w:w="1549" w:type="dxa"/>
            <w:vAlign w:val="center"/>
          </w:tcPr>
          <w:p w14:paraId="6A6B8CD4" w14:textId="5E120C16"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3.89 ± 0.28</w:t>
            </w:r>
          </w:p>
        </w:tc>
        <w:tc>
          <w:tcPr>
            <w:tcW w:w="1621" w:type="dxa"/>
            <w:vAlign w:val="center"/>
          </w:tcPr>
          <w:p w14:paraId="3B06971A" w14:textId="7566905D"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4.60 ± 0.28</w:t>
            </w:r>
          </w:p>
        </w:tc>
        <w:tc>
          <w:tcPr>
            <w:tcW w:w="772" w:type="dxa"/>
            <w:vAlign w:val="center"/>
          </w:tcPr>
          <w:p w14:paraId="06DFA47A" w14:textId="7ABD40F5"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12.44</w:t>
            </w:r>
          </w:p>
        </w:tc>
        <w:tc>
          <w:tcPr>
            <w:tcW w:w="767" w:type="dxa"/>
            <w:vAlign w:val="center"/>
          </w:tcPr>
          <w:p w14:paraId="4CB5A29A" w14:textId="4971FCE7" w:rsidR="000F2BA8" w:rsidRPr="00B93802" w:rsidRDefault="000F2BA8" w:rsidP="00B93802">
            <w:pPr>
              <w:jc w:val="center"/>
              <w:rPr>
                <w:rFonts w:ascii="Times New Roman" w:hAnsi="Times New Roman" w:cs="Times New Roman"/>
                <w:b/>
                <w:bCs/>
              </w:rPr>
            </w:pPr>
            <w:r w:rsidRPr="00B93802">
              <w:rPr>
                <w:rFonts w:ascii="Times New Roman" w:hAnsi="Times New Roman" w:cs="Times New Roman"/>
                <w:b/>
                <w:bCs/>
              </w:rPr>
              <w:t>10.71</w:t>
            </w:r>
          </w:p>
        </w:tc>
        <w:tc>
          <w:tcPr>
            <w:tcW w:w="1013" w:type="dxa"/>
            <w:vAlign w:val="center"/>
          </w:tcPr>
          <w:p w14:paraId="6F2BD651" w14:textId="34FFF42C" w:rsidR="000F2BA8" w:rsidRPr="00B93802" w:rsidRDefault="000F2BA8" w:rsidP="00B93802">
            <w:pPr>
              <w:jc w:val="both"/>
              <w:rPr>
                <w:rFonts w:ascii="Times New Roman" w:hAnsi="Times New Roman" w:cs="Times New Roman"/>
                <w:b/>
                <w:bCs/>
              </w:rPr>
            </w:pPr>
            <w:r w:rsidRPr="00B93802">
              <w:rPr>
                <w:rFonts w:ascii="Times New Roman" w:hAnsi="Times New Roman" w:cs="Times New Roman"/>
                <w:b/>
                <w:bCs/>
              </w:rPr>
              <w:t>0.151</w:t>
            </w:r>
            <w:r w:rsidRPr="00B93802">
              <w:rPr>
                <w:rFonts w:ascii="Times New Roman" w:hAnsi="Times New Roman" w:cs="Times New Roman"/>
                <w:b/>
                <w:bCs/>
                <w:vertAlign w:val="superscript"/>
              </w:rPr>
              <w:t>NS</w:t>
            </w:r>
          </w:p>
        </w:tc>
      </w:tr>
      <w:tr w:rsidR="00C0727C" w:rsidRPr="00B93802" w14:paraId="31DD0FB6" w14:textId="77777777" w:rsidTr="009F721A">
        <w:trPr>
          <w:trHeight w:val="44"/>
        </w:trPr>
        <w:tc>
          <w:tcPr>
            <w:tcW w:w="11052" w:type="dxa"/>
            <w:gridSpan w:val="6"/>
            <w:vAlign w:val="center"/>
          </w:tcPr>
          <w:p w14:paraId="46B1E64E" w14:textId="1B381370" w:rsidR="00C0727C" w:rsidRPr="00B93802" w:rsidRDefault="00107556" w:rsidP="00B93802">
            <w:pPr>
              <w:jc w:val="both"/>
              <w:rPr>
                <w:rFonts w:ascii="Times New Roman" w:hAnsi="Times New Roman" w:cs="Times New Roman"/>
                <w:b/>
                <w:bCs/>
              </w:rPr>
            </w:pPr>
            <w:r>
              <w:rPr>
                <w:rFonts w:ascii="Times New Roman" w:hAnsi="Times New Roman" w:cs="Times New Roman"/>
                <w:b/>
                <w:bCs/>
              </w:rPr>
              <w:t>Palatine Parameters</w:t>
            </w:r>
          </w:p>
        </w:tc>
      </w:tr>
      <w:tr w:rsidR="00B93802" w:rsidRPr="00B93802" w14:paraId="5278C4AB" w14:textId="77777777" w:rsidTr="009F721A">
        <w:trPr>
          <w:trHeight w:val="44"/>
        </w:trPr>
        <w:tc>
          <w:tcPr>
            <w:tcW w:w="5330" w:type="dxa"/>
            <w:vAlign w:val="center"/>
          </w:tcPr>
          <w:p w14:paraId="36C4826E" w14:textId="2DA01288" w:rsidR="00B93802" w:rsidRPr="00B93802" w:rsidRDefault="00B93802" w:rsidP="00A5562A">
            <w:pPr>
              <w:rPr>
                <w:rFonts w:ascii="Times New Roman" w:hAnsi="Times New Roman" w:cs="Times New Roman"/>
                <w:b/>
                <w:bCs/>
              </w:rPr>
            </w:pPr>
            <w:r w:rsidRPr="00B93802">
              <w:rPr>
                <w:rFonts w:ascii="Times New Roman" w:hAnsi="Times New Roman" w:cs="Times New Roman"/>
                <w:b/>
                <w:bCs/>
              </w:rPr>
              <w:t>MPL</w:t>
            </w:r>
            <w:r w:rsidR="00A5562A">
              <w:rPr>
                <w:rFonts w:ascii="Times New Roman" w:hAnsi="Times New Roman" w:cs="Times New Roman"/>
                <w:b/>
                <w:bCs/>
              </w:rPr>
              <w:t xml:space="preserve">: </w:t>
            </w:r>
            <w:proofErr w:type="spellStart"/>
            <w:r w:rsidRPr="00B93802">
              <w:rPr>
                <w:rFonts w:ascii="Times New Roman" w:hAnsi="Times New Roman" w:cs="Times New Roman"/>
              </w:rPr>
              <w:t>Staphylion</w:t>
            </w:r>
            <w:proofErr w:type="spellEnd"/>
            <w:r w:rsidRPr="00B93802">
              <w:rPr>
                <w:rFonts w:ascii="Times New Roman" w:hAnsi="Times New Roman" w:cs="Times New Roman"/>
              </w:rPr>
              <w:t xml:space="preserve"> (St) to Prosthion (P) </w:t>
            </w:r>
          </w:p>
        </w:tc>
        <w:tc>
          <w:tcPr>
            <w:tcW w:w="1549" w:type="dxa"/>
            <w:vAlign w:val="center"/>
          </w:tcPr>
          <w:p w14:paraId="2BCC90B3" w14:textId="713FDA46"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18.07 ± 0.22</w:t>
            </w:r>
          </w:p>
        </w:tc>
        <w:tc>
          <w:tcPr>
            <w:tcW w:w="1621" w:type="dxa"/>
            <w:vAlign w:val="center"/>
          </w:tcPr>
          <w:p w14:paraId="61D7FB97" w14:textId="39A5A059"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20.53 ± 0.48</w:t>
            </w:r>
          </w:p>
        </w:tc>
        <w:tc>
          <w:tcPr>
            <w:tcW w:w="772" w:type="dxa"/>
            <w:vAlign w:val="center"/>
          </w:tcPr>
          <w:p w14:paraId="35DBC485" w14:textId="220545FC"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12.10</w:t>
            </w:r>
          </w:p>
        </w:tc>
        <w:tc>
          <w:tcPr>
            <w:tcW w:w="767" w:type="dxa"/>
            <w:vAlign w:val="center"/>
          </w:tcPr>
          <w:p w14:paraId="4B0EF509" w14:textId="3F5A8B3F"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4.06</w:t>
            </w:r>
          </w:p>
        </w:tc>
        <w:tc>
          <w:tcPr>
            <w:tcW w:w="1013" w:type="dxa"/>
            <w:vAlign w:val="center"/>
          </w:tcPr>
          <w:p w14:paraId="17DB487E" w14:textId="0F9CBA4B" w:rsidR="00B93802" w:rsidRPr="00B93802" w:rsidRDefault="00B93802" w:rsidP="00B93802">
            <w:pPr>
              <w:jc w:val="both"/>
              <w:rPr>
                <w:rFonts w:ascii="Times New Roman" w:hAnsi="Times New Roman" w:cs="Times New Roman"/>
                <w:b/>
                <w:bCs/>
              </w:rPr>
            </w:pPr>
            <w:r w:rsidRPr="00B93802">
              <w:rPr>
                <w:rFonts w:ascii="Times New Roman" w:hAnsi="Times New Roman" w:cs="Times New Roman"/>
                <w:b/>
                <w:bCs/>
              </w:rPr>
              <w:t>0.010*</w:t>
            </w:r>
          </w:p>
        </w:tc>
      </w:tr>
      <w:tr w:rsidR="00B93802" w:rsidRPr="00B93802" w14:paraId="1E987118" w14:textId="77777777" w:rsidTr="009F721A">
        <w:trPr>
          <w:trHeight w:val="418"/>
        </w:trPr>
        <w:tc>
          <w:tcPr>
            <w:tcW w:w="5330" w:type="dxa"/>
            <w:vAlign w:val="center"/>
          </w:tcPr>
          <w:p w14:paraId="474E530B" w14:textId="46F3CBE3" w:rsidR="00B93802" w:rsidRPr="00B93802" w:rsidRDefault="00B93802" w:rsidP="00161039">
            <w:pPr>
              <w:rPr>
                <w:rFonts w:ascii="Times New Roman" w:hAnsi="Times New Roman" w:cs="Times New Roman"/>
                <w:b/>
                <w:bCs/>
              </w:rPr>
            </w:pPr>
            <w:r w:rsidRPr="00B93802">
              <w:rPr>
                <w:rFonts w:ascii="Times New Roman" w:hAnsi="Times New Roman" w:cs="Times New Roman"/>
                <w:b/>
                <w:bCs/>
              </w:rPr>
              <w:lastRenderedPageBreak/>
              <w:t>GPB</w:t>
            </w:r>
            <w:r w:rsidR="00161039">
              <w:rPr>
                <w:rFonts w:ascii="Times New Roman" w:hAnsi="Times New Roman" w:cs="Times New Roman"/>
                <w:b/>
                <w:bCs/>
              </w:rPr>
              <w:t xml:space="preserve">: </w:t>
            </w:r>
            <w:r w:rsidRPr="00B93802">
              <w:rPr>
                <w:rFonts w:ascii="Times New Roman" w:eastAsia="Times New Roman" w:hAnsi="Times New Roman" w:cs="Times New Roman"/>
                <w:kern w:val="0"/>
                <w14:ligatures w14:val="none"/>
              </w:rPr>
              <w:t>Measured across the alveoli's external boundary.</w:t>
            </w:r>
          </w:p>
        </w:tc>
        <w:tc>
          <w:tcPr>
            <w:tcW w:w="1549" w:type="dxa"/>
            <w:vAlign w:val="center"/>
          </w:tcPr>
          <w:p w14:paraId="22D4A7A9" w14:textId="76BBF276"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6.04 ± 0.09</w:t>
            </w:r>
          </w:p>
        </w:tc>
        <w:tc>
          <w:tcPr>
            <w:tcW w:w="1621" w:type="dxa"/>
            <w:vAlign w:val="center"/>
          </w:tcPr>
          <w:p w14:paraId="5330CFFE" w14:textId="2351878A"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8.38 ± 0.30</w:t>
            </w:r>
          </w:p>
        </w:tc>
        <w:tc>
          <w:tcPr>
            <w:tcW w:w="772" w:type="dxa"/>
            <w:vAlign w:val="center"/>
          </w:tcPr>
          <w:p w14:paraId="12A815B3" w14:textId="09C9778D"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2.58</w:t>
            </w:r>
          </w:p>
        </w:tc>
        <w:tc>
          <w:tcPr>
            <w:tcW w:w="767" w:type="dxa"/>
            <w:vAlign w:val="center"/>
          </w:tcPr>
          <w:p w14:paraId="55552002" w14:textId="10FC1B77"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6.26</w:t>
            </w:r>
          </w:p>
        </w:tc>
        <w:tc>
          <w:tcPr>
            <w:tcW w:w="1013" w:type="dxa"/>
            <w:vAlign w:val="center"/>
          </w:tcPr>
          <w:p w14:paraId="3DB9DE78" w14:textId="32B66365" w:rsidR="00B93802" w:rsidRPr="00B93802" w:rsidRDefault="00B93802" w:rsidP="00B93802">
            <w:pPr>
              <w:jc w:val="both"/>
              <w:rPr>
                <w:rFonts w:ascii="Times New Roman" w:hAnsi="Times New Roman" w:cs="Times New Roman"/>
                <w:b/>
                <w:bCs/>
              </w:rPr>
            </w:pPr>
            <w:r w:rsidRPr="00B93802">
              <w:rPr>
                <w:rFonts w:ascii="Times New Roman" w:hAnsi="Times New Roman" w:cs="Times New Roman"/>
                <w:b/>
                <w:bCs/>
              </w:rPr>
              <w:t>0.002**</w:t>
            </w:r>
          </w:p>
        </w:tc>
      </w:tr>
      <w:tr w:rsidR="00B93802" w:rsidRPr="00B93802" w14:paraId="2A0770AE" w14:textId="77777777" w:rsidTr="009F721A">
        <w:trPr>
          <w:trHeight w:val="410"/>
        </w:trPr>
        <w:tc>
          <w:tcPr>
            <w:tcW w:w="5330" w:type="dxa"/>
            <w:vAlign w:val="center"/>
          </w:tcPr>
          <w:p w14:paraId="7296571F" w14:textId="14A0D0D9" w:rsidR="00B93802" w:rsidRPr="00B93802" w:rsidRDefault="00B93802" w:rsidP="00D97AD6">
            <w:pPr>
              <w:rPr>
                <w:rFonts w:ascii="Times New Roman" w:hAnsi="Times New Roman" w:cs="Times New Roman"/>
                <w:b/>
                <w:bCs/>
              </w:rPr>
            </w:pPr>
            <w:r w:rsidRPr="00B93802">
              <w:rPr>
                <w:rFonts w:ascii="Times New Roman" w:hAnsi="Times New Roman" w:cs="Times New Roman"/>
                <w:b/>
                <w:bCs/>
              </w:rPr>
              <w:t>PI</w:t>
            </w:r>
            <w:r w:rsidR="00161039">
              <w:rPr>
                <w:rFonts w:ascii="Times New Roman" w:hAnsi="Times New Roman" w:cs="Times New Roman"/>
                <w:b/>
                <w:bCs/>
              </w:rPr>
              <w:t xml:space="preserve">: </w:t>
            </w:r>
            <m:oMath>
              <m:f>
                <m:fPr>
                  <m:ctrlPr>
                    <w:rPr>
                      <w:rFonts w:ascii="Cambria Math" w:hAnsi="Cambria Math" w:cs="Times New Roman"/>
                      <w:iCs/>
                      <w:lang w:val="en-IN"/>
                    </w:rPr>
                  </m:ctrlPr>
                </m:fPr>
                <m:num>
                  <m:r>
                    <m:rPr>
                      <m:sty m:val="p"/>
                    </m:rPr>
                    <w:rPr>
                      <w:rFonts w:ascii="Cambria Math" w:hAnsi="Cambria Math" w:cs="Times New Roman"/>
                      <w:lang w:val="en-IN"/>
                    </w:rPr>
                    <m:t>Greatest Palatine breadth</m:t>
                  </m:r>
                </m:num>
                <m:den>
                  <m:r>
                    <m:rPr>
                      <m:sty m:val="p"/>
                    </m:rPr>
                    <w:rPr>
                      <w:rFonts w:ascii="Cambria Math" w:hAnsi="Cambria Math" w:cs="Times New Roman"/>
                      <w:lang w:val="en-IN"/>
                    </w:rPr>
                    <m:t xml:space="preserve"> Median Palarine length </m:t>
                  </m:r>
                </m:den>
              </m:f>
              <m:r>
                <w:rPr>
                  <w:rFonts w:ascii="Cambria Math" w:hAnsi="Cambria Math" w:cs="Times New Roman"/>
                  <w:lang w:val="en-IN"/>
                </w:rPr>
                <m:t>×100</m:t>
              </m:r>
            </m:oMath>
          </w:p>
        </w:tc>
        <w:tc>
          <w:tcPr>
            <w:tcW w:w="1549" w:type="dxa"/>
            <w:vAlign w:val="center"/>
          </w:tcPr>
          <w:p w14:paraId="0C992D23" w14:textId="10F239C5"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33.51 ±0.39</w:t>
            </w:r>
          </w:p>
        </w:tc>
        <w:tc>
          <w:tcPr>
            <w:tcW w:w="1621" w:type="dxa"/>
            <w:vAlign w:val="center"/>
          </w:tcPr>
          <w:p w14:paraId="6B654857" w14:textId="379EFA08"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40.79 ± 0.70</w:t>
            </w:r>
          </w:p>
        </w:tc>
        <w:tc>
          <w:tcPr>
            <w:tcW w:w="772" w:type="dxa"/>
            <w:vAlign w:val="center"/>
          </w:tcPr>
          <w:p w14:paraId="27952D64" w14:textId="68EAD8F9"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2.00</w:t>
            </w:r>
          </w:p>
        </w:tc>
        <w:tc>
          <w:tcPr>
            <w:tcW w:w="767" w:type="dxa"/>
            <w:vAlign w:val="center"/>
          </w:tcPr>
          <w:p w14:paraId="20FB0B81" w14:textId="1492C105"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2.96</w:t>
            </w:r>
          </w:p>
        </w:tc>
        <w:tc>
          <w:tcPr>
            <w:tcW w:w="1013" w:type="dxa"/>
            <w:vAlign w:val="center"/>
          </w:tcPr>
          <w:p w14:paraId="59F513DA" w14:textId="5D039A42" w:rsidR="00B93802" w:rsidRPr="00B93802" w:rsidRDefault="00B93802" w:rsidP="00B93802">
            <w:pPr>
              <w:jc w:val="both"/>
              <w:rPr>
                <w:rFonts w:ascii="Times New Roman" w:hAnsi="Times New Roman" w:cs="Times New Roman"/>
                <w:b/>
                <w:bCs/>
              </w:rPr>
            </w:pPr>
            <w:r w:rsidRPr="00B93802">
              <w:rPr>
                <w:rFonts w:ascii="Times New Roman" w:hAnsi="Times New Roman" w:cs="Times New Roman"/>
                <w:b/>
                <w:bCs/>
              </w:rPr>
              <w:t>&lt;.001**</w:t>
            </w:r>
          </w:p>
        </w:tc>
      </w:tr>
      <w:tr w:rsidR="00B93802" w:rsidRPr="00B93802" w14:paraId="2E4E360E" w14:textId="77777777" w:rsidTr="009F721A">
        <w:trPr>
          <w:trHeight w:val="410"/>
        </w:trPr>
        <w:tc>
          <w:tcPr>
            <w:tcW w:w="5330" w:type="dxa"/>
            <w:vAlign w:val="center"/>
          </w:tcPr>
          <w:p w14:paraId="40CF89BF" w14:textId="18120D3F" w:rsidR="00B93802" w:rsidRPr="00B93802" w:rsidRDefault="00B93802" w:rsidP="00A83F58">
            <w:pPr>
              <w:rPr>
                <w:rFonts w:ascii="Times New Roman" w:hAnsi="Times New Roman" w:cs="Times New Roman"/>
                <w:b/>
                <w:bCs/>
              </w:rPr>
            </w:pPr>
            <w:r w:rsidRPr="00B93802">
              <w:rPr>
                <w:rFonts w:ascii="Times New Roman" w:hAnsi="Times New Roman" w:cs="Times New Roman"/>
                <w:b/>
                <w:bCs/>
              </w:rPr>
              <w:t>PRP</w:t>
            </w:r>
            <w:r w:rsidR="00A83F58">
              <w:rPr>
                <w:rFonts w:ascii="Times New Roman" w:hAnsi="Times New Roman" w:cs="Times New Roman"/>
                <w:b/>
                <w:bCs/>
              </w:rPr>
              <w:t xml:space="preserve">: </w:t>
            </w:r>
            <w:r w:rsidRPr="00B93802">
              <w:rPr>
                <w:rFonts w:ascii="Times New Roman" w:eastAsia="Times New Roman" w:hAnsi="Times New Roman" w:cs="Times New Roman"/>
                <w:kern w:val="0"/>
                <w14:ligatures w14:val="none"/>
              </w:rPr>
              <w:t xml:space="preserve">The distance between the median point of the line uniting the rostral point of the alveoli of the first cheek teeth (Pm) and the median point of the line connecting the most rostral points of the premaxilla (P). </w:t>
            </w:r>
          </w:p>
        </w:tc>
        <w:tc>
          <w:tcPr>
            <w:tcW w:w="1549" w:type="dxa"/>
            <w:vAlign w:val="center"/>
          </w:tcPr>
          <w:p w14:paraId="74E43887" w14:textId="1870502F"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6.85 ± 0.09</w:t>
            </w:r>
          </w:p>
        </w:tc>
        <w:tc>
          <w:tcPr>
            <w:tcW w:w="1621" w:type="dxa"/>
            <w:vAlign w:val="center"/>
          </w:tcPr>
          <w:p w14:paraId="72599291" w14:textId="27C0ECBF"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10.17 ± 0.21</w:t>
            </w:r>
          </w:p>
        </w:tc>
        <w:tc>
          <w:tcPr>
            <w:tcW w:w="772" w:type="dxa"/>
            <w:vAlign w:val="center"/>
          </w:tcPr>
          <w:p w14:paraId="7158CADF" w14:textId="2F4734C7"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2.34</w:t>
            </w:r>
          </w:p>
        </w:tc>
        <w:tc>
          <w:tcPr>
            <w:tcW w:w="767" w:type="dxa"/>
            <w:vAlign w:val="center"/>
          </w:tcPr>
          <w:p w14:paraId="766BB323" w14:textId="59C08484"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3.55</w:t>
            </w:r>
          </w:p>
        </w:tc>
        <w:tc>
          <w:tcPr>
            <w:tcW w:w="1013" w:type="dxa"/>
            <w:vAlign w:val="center"/>
          </w:tcPr>
          <w:p w14:paraId="1CC435BC" w14:textId="49A8AE12" w:rsidR="00B93802" w:rsidRPr="00B93802" w:rsidRDefault="00B93802" w:rsidP="00B93802">
            <w:pPr>
              <w:jc w:val="both"/>
              <w:rPr>
                <w:rFonts w:ascii="Times New Roman" w:hAnsi="Times New Roman" w:cs="Times New Roman"/>
                <w:b/>
                <w:bCs/>
              </w:rPr>
            </w:pPr>
            <w:r w:rsidRPr="00B93802">
              <w:rPr>
                <w:rFonts w:ascii="Times New Roman" w:hAnsi="Times New Roman" w:cs="Times New Roman"/>
                <w:b/>
                <w:bCs/>
              </w:rPr>
              <w:t>&lt;.001**</w:t>
            </w:r>
          </w:p>
        </w:tc>
      </w:tr>
      <w:tr w:rsidR="00B93802" w:rsidRPr="00B93802" w14:paraId="2BF984D8" w14:textId="77777777" w:rsidTr="009F721A">
        <w:trPr>
          <w:trHeight w:val="1259"/>
        </w:trPr>
        <w:tc>
          <w:tcPr>
            <w:tcW w:w="5330" w:type="dxa"/>
            <w:vAlign w:val="center"/>
          </w:tcPr>
          <w:p w14:paraId="20D9CDE3" w14:textId="1B5EC92C" w:rsidR="00B93802" w:rsidRPr="00B93802" w:rsidRDefault="00B93802" w:rsidP="00A83F58">
            <w:pPr>
              <w:rPr>
                <w:rFonts w:ascii="Times New Roman" w:hAnsi="Times New Roman" w:cs="Times New Roman"/>
                <w:b/>
                <w:bCs/>
              </w:rPr>
            </w:pPr>
            <w:r w:rsidRPr="00B93802">
              <w:rPr>
                <w:rFonts w:ascii="Times New Roman" w:hAnsi="Times New Roman" w:cs="Times New Roman"/>
                <w:b/>
                <w:bCs/>
              </w:rPr>
              <w:t>RPF</w:t>
            </w:r>
            <w:r w:rsidR="00A83F58">
              <w:rPr>
                <w:rFonts w:ascii="Times New Roman" w:hAnsi="Times New Roman" w:cs="Times New Roman"/>
                <w:b/>
                <w:bCs/>
              </w:rPr>
              <w:t xml:space="preserve">: </w:t>
            </w:r>
            <w:r w:rsidRPr="00B93802">
              <w:rPr>
                <w:rFonts w:ascii="Times New Roman" w:eastAsia="Times New Roman" w:hAnsi="Times New Roman" w:cs="Times New Roman"/>
                <w:kern w:val="0"/>
                <w14:ligatures w14:val="none"/>
              </w:rPr>
              <w:t>The distance between the median point of the line connecting the caudal borders of the anterior palatine foramina (</w:t>
            </w:r>
            <w:proofErr w:type="spellStart"/>
            <w:r w:rsidRPr="00B93802">
              <w:rPr>
                <w:rFonts w:ascii="Times New Roman" w:eastAsia="Times New Roman" w:hAnsi="Times New Roman" w:cs="Times New Roman"/>
                <w:kern w:val="0"/>
                <w14:ligatures w14:val="none"/>
              </w:rPr>
              <w:t>RpF</w:t>
            </w:r>
            <w:proofErr w:type="spellEnd"/>
            <w:r w:rsidRPr="00B93802">
              <w:rPr>
                <w:rFonts w:ascii="Times New Roman" w:eastAsia="Times New Roman" w:hAnsi="Times New Roman" w:cs="Times New Roman"/>
                <w:kern w:val="0"/>
                <w14:ligatures w14:val="none"/>
              </w:rPr>
              <w:t xml:space="preserve">) and the most caudal point of the horizontal portion of the palate in the median plane (St). </w:t>
            </w:r>
          </w:p>
        </w:tc>
        <w:tc>
          <w:tcPr>
            <w:tcW w:w="1549" w:type="dxa"/>
            <w:vAlign w:val="center"/>
          </w:tcPr>
          <w:p w14:paraId="5EBC3F66" w14:textId="22654243"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4.02 ± 0.17</w:t>
            </w:r>
          </w:p>
        </w:tc>
        <w:tc>
          <w:tcPr>
            <w:tcW w:w="1621" w:type="dxa"/>
            <w:vAlign w:val="center"/>
          </w:tcPr>
          <w:p w14:paraId="76D92642" w14:textId="21ABD9FC"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4.52 ± 0.05</w:t>
            </w:r>
          </w:p>
        </w:tc>
        <w:tc>
          <w:tcPr>
            <w:tcW w:w="772" w:type="dxa"/>
            <w:vAlign w:val="center"/>
          </w:tcPr>
          <w:p w14:paraId="039DBC00" w14:textId="58D663A0"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7.43</w:t>
            </w:r>
          </w:p>
        </w:tc>
        <w:tc>
          <w:tcPr>
            <w:tcW w:w="767" w:type="dxa"/>
            <w:vAlign w:val="center"/>
          </w:tcPr>
          <w:p w14:paraId="5541EF97" w14:textId="33B8CB1D"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1.78</w:t>
            </w:r>
          </w:p>
        </w:tc>
        <w:tc>
          <w:tcPr>
            <w:tcW w:w="1013" w:type="dxa"/>
            <w:vAlign w:val="center"/>
          </w:tcPr>
          <w:p w14:paraId="5D915868" w14:textId="5354F725" w:rsidR="00B93802" w:rsidRPr="00B93802" w:rsidRDefault="00B93802" w:rsidP="00B93802">
            <w:pPr>
              <w:jc w:val="both"/>
              <w:rPr>
                <w:rFonts w:ascii="Times New Roman" w:hAnsi="Times New Roman" w:cs="Times New Roman"/>
                <w:b/>
                <w:bCs/>
              </w:rPr>
            </w:pPr>
            <w:r w:rsidRPr="00B93802">
              <w:rPr>
                <w:rFonts w:ascii="Times New Roman" w:hAnsi="Times New Roman" w:cs="Times New Roman"/>
                <w:b/>
                <w:bCs/>
              </w:rPr>
              <w:t>0.050*</w:t>
            </w:r>
          </w:p>
        </w:tc>
      </w:tr>
      <w:tr w:rsidR="00B93802" w:rsidRPr="00B93802" w14:paraId="05CEFDFF" w14:textId="77777777" w:rsidTr="009F721A">
        <w:trPr>
          <w:trHeight w:val="410"/>
        </w:trPr>
        <w:tc>
          <w:tcPr>
            <w:tcW w:w="5330" w:type="dxa"/>
            <w:vAlign w:val="center"/>
          </w:tcPr>
          <w:p w14:paraId="7B079859" w14:textId="39C9C7DB" w:rsidR="00B93802" w:rsidRPr="00B93802" w:rsidRDefault="00B93802" w:rsidP="00A83F58">
            <w:pPr>
              <w:rPr>
                <w:rFonts w:ascii="Times New Roman" w:hAnsi="Times New Roman" w:cs="Times New Roman"/>
                <w:b/>
                <w:bCs/>
              </w:rPr>
            </w:pPr>
            <w:r w:rsidRPr="00B93802">
              <w:rPr>
                <w:rFonts w:ascii="Times New Roman" w:hAnsi="Times New Roman" w:cs="Times New Roman"/>
                <w:b/>
                <w:bCs/>
              </w:rPr>
              <w:t>POST</w:t>
            </w:r>
            <w:r w:rsidR="00A83F58">
              <w:rPr>
                <w:rFonts w:ascii="Times New Roman" w:hAnsi="Times New Roman" w:cs="Times New Roman"/>
                <w:b/>
                <w:bCs/>
              </w:rPr>
              <w:t xml:space="preserve">: </w:t>
            </w:r>
            <w:r w:rsidRPr="00B93802">
              <w:rPr>
                <w:rFonts w:ascii="Times New Roman" w:eastAsia="Times New Roman" w:hAnsi="Times New Roman" w:cs="Times New Roman"/>
                <w:kern w:val="0"/>
                <w14:ligatures w14:val="none"/>
              </w:rPr>
              <w:t xml:space="preserve">The distance between the palatine-maxillary suture's median point (Po) and the most caudal point of the horizontal section of the palate in the median plane (St). </w:t>
            </w:r>
          </w:p>
        </w:tc>
        <w:tc>
          <w:tcPr>
            <w:tcW w:w="1549" w:type="dxa"/>
            <w:vAlign w:val="center"/>
          </w:tcPr>
          <w:p w14:paraId="6D6C7CC6" w14:textId="437D123D"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3.44 ± 0.29</w:t>
            </w:r>
          </w:p>
        </w:tc>
        <w:tc>
          <w:tcPr>
            <w:tcW w:w="1621" w:type="dxa"/>
            <w:vAlign w:val="center"/>
          </w:tcPr>
          <w:p w14:paraId="75FBAE3D" w14:textId="3031853A"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3.88 ± 0.06</w:t>
            </w:r>
          </w:p>
        </w:tc>
        <w:tc>
          <w:tcPr>
            <w:tcW w:w="772" w:type="dxa"/>
            <w:vAlign w:val="center"/>
          </w:tcPr>
          <w:p w14:paraId="5358532B" w14:textId="76D0DE74"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14.60</w:t>
            </w:r>
          </w:p>
        </w:tc>
        <w:tc>
          <w:tcPr>
            <w:tcW w:w="767" w:type="dxa"/>
            <w:vAlign w:val="center"/>
          </w:tcPr>
          <w:p w14:paraId="7E7B7FF2" w14:textId="45F306EB"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2.71</w:t>
            </w:r>
          </w:p>
        </w:tc>
        <w:tc>
          <w:tcPr>
            <w:tcW w:w="1013" w:type="dxa"/>
            <w:vAlign w:val="center"/>
          </w:tcPr>
          <w:p w14:paraId="62E85342" w14:textId="175D4C1A" w:rsidR="00B93802" w:rsidRPr="00B93802" w:rsidRDefault="00B93802" w:rsidP="00B93802">
            <w:pPr>
              <w:jc w:val="both"/>
              <w:rPr>
                <w:rFonts w:ascii="Times New Roman" w:hAnsi="Times New Roman" w:cs="Times New Roman"/>
                <w:b/>
                <w:bCs/>
              </w:rPr>
            </w:pPr>
            <w:r w:rsidRPr="00B93802">
              <w:rPr>
                <w:rFonts w:ascii="Times New Roman" w:hAnsi="Times New Roman" w:cs="Times New Roman"/>
                <w:b/>
                <w:bCs/>
              </w:rPr>
              <w:t>0.215</w:t>
            </w:r>
            <w:r w:rsidRPr="00B93802">
              <w:rPr>
                <w:rFonts w:ascii="Times New Roman" w:hAnsi="Times New Roman" w:cs="Times New Roman"/>
                <w:b/>
                <w:bCs/>
                <w:vertAlign w:val="superscript"/>
              </w:rPr>
              <w:t>NS</w:t>
            </w:r>
          </w:p>
        </w:tc>
      </w:tr>
      <w:tr w:rsidR="00B93802" w:rsidRPr="00B93802" w14:paraId="651E0CA1" w14:textId="77777777" w:rsidTr="009F721A">
        <w:trPr>
          <w:trHeight w:val="410"/>
        </w:trPr>
        <w:tc>
          <w:tcPr>
            <w:tcW w:w="5330" w:type="dxa"/>
            <w:vAlign w:val="center"/>
          </w:tcPr>
          <w:p w14:paraId="19393F16" w14:textId="7168B6D0" w:rsidR="00B93802" w:rsidRPr="00B93802" w:rsidRDefault="00B93802" w:rsidP="00A83F58">
            <w:pPr>
              <w:rPr>
                <w:rFonts w:ascii="Times New Roman" w:hAnsi="Times New Roman" w:cs="Times New Roman"/>
                <w:b/>
                <w:bCs/>
              </w:rPr>
            </w:pPr>
            <w:r w:rsidRPr="00B93802">
              <w:rPr>
                <w:rFonts w:ascii="Times New Roman" w:hAnsi="Times New Roman" w:cs="Times New Roman"/>
                <w:b/>
                <w:bCs/>
              </w:rPr>
              <w:t>POP</w:t>
            </w:r>
            <w:r w:rsidR="00A83F58">
              <w:rPr>
                <w:rFonts w:ascii="Times New Roman" w:hAnsi="Times New Roman" w:cs="Times New Roman"/>
                <w:b/>
                <w:bCs/>
              </w:rPr>
              <w:t xml:space="preserve">: </w:t>
            </w:r>
            <w:r w:rsidRPr="00B93802">
              <w:rPr>
                <w:rFonts w:ascii="Times New Roman" w:eastAsia="Times New Roman" w:hAnsi="Times New Roman" w:cs="Times New Roman"/>
                <w:kern w:val="0"/>
                <w14:ligatures w14:val="none"/>
              </w:rPr>
              <w:t xml:space="preserve">The distance between the palatine-maxillary suture's median point (Po) and the line connecting the premaxilla's most rostral point (P). </w:t>
            </w:r>
          </w:p>
        </w:tc>
        <w:tc>
          <w:tcPr>
            <w:tcW w:w="1549" w:type="dxa"/>
            <w:vAlign w:val="center"/>
          </w:tcPr>
          <w:p w14:paraId="4435E2D8" w14:textId="7D298A9A"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14.1 ± 0.58</w:t>
            </w:r>
          </w:p>
        </w:tc>
        <w:tc>
          <w:tcPr>
            <w:tcW w:w="1621" w:type="dxa"/>
            <w:vAlign w:val="center"/>
          </w:tcPr>
          <w:p w14:paraId="624C469E" w14:textId="3DB7371F"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17.50 ± 0.41</w:t>
            </w:r>
          </w:p>
        </w:tc>
        <w:tc>
          <w:tcPr>
            <w:tcW w:w="772" w:type="dxa"/>
            <w:vAlign w:val="center"/>
          </w:tcPr>
          <w:p w14:paraId="233E068C" w14:textId="38CA7FCC"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7.09</w:t>
            </w:r>
          </w:p>
        </w:tc>
        <w:tc>
          <w:tcPr>
            <w:tcW w:w="767" w:type="dxa"/>
            <w:vAlign w:val="center"/>
          </w:tcPr>
          <w:p w14:paraId="1D8DF8F6" w14:textId="4B957F4A"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4.05</w:t>
            </w:r>
          </w:p>
        </w:tc>
        <w:tc>
          <w:tcPr>
            <w:tcW w:w="1013" w:type="dxa"/>
            <w:vAlign w:val="center"/>
          </w:tcPr>
          <w:p w14:paraId="6A94AF82" w14:textId="41410CFB" w:rsidR="00B93802" w:rsidRPr="00B93802" w:rsidRDefault="00B93802" w:rsidP="00B93802">
            <w:pPr>
              <w:jc w:val="both"/>
              <w:rPr>
                <w:rFonts w:ascii="Times New Roman" w:hAnsi="Times New Roman" w:cs="Times New Roman"/>
                <w:b/>
                <w:bCs/>
              </w:rPr>
            </w:pPr>
            <w:r w:rsidRPr="00B93802">
              <w:rPr>
                <w:rFonts w:ascii="Times New Roman" w:hAnsi="Times New Roman" w:cs="Times New Roman"/>
                <w:b/>
                <w:bCs/>
              </w:rPr>
              <w:t>0.009**</w:t>
            </w:r>
          </w:p>
        </w:tc>
      </w:tr>
      <w:tr w:rsidR="0023279B" w:rsidRPr="00B93802" w14:paraId="27A6BD4A" w14:textId="77777777" w:rsidTr="009F721A">
        <w:trPr>
          <w:trHeight w:val="410"/>
        </w:trPr>
        <w:tc>
          <w:tcPr>
            <w:tcW w:w="11052" w:type="dxa"/>
            <w:gridSpan w:val="6"/>
            <w:vAlign w:val="center"/>
          </w:tcPr>
          <w:p w14:paraId="4F205D43" w14:textId="3515440E" w:rsidR="0023279B" w:rsidRPr="00B93802" w:rsidRDefault="00FB75A4" w:rsidP="00B93802">
            <w:pPr>
              <w:jc w:val="both"/>
              <w:rPr>
                <w:rFonts w:ascii="Times New Roman" w:hAnsi="Times New Roman" w:cs="Times New Roman"/>
                <w:b/>
                <w:bCs/>
              </w:rPr>
            </w:pPr>
            <w:r>
              <w:rPr>
                <w:rFonts w:ascii="Times New Roman" w:hAnsi="Times New Roman" w:cs="Times New Roman"/>
                <w:b/>
                <w:bCs/>
              </w:rPr>
              <w:t>Orbital Parameters</w:t>
            </w:r>
          </w:p>
        </w:tc>
      </w:tr>
      <w:tr w:rsidR="00B93802" w:rsidRPr="00B93802" w14:paraId="2C72368C" w14:textId="77777777" w:rsidTr="009F721A">
        <w:trPr>
          <w:trHeight w:val="192"/>
        </w:trPr>
        <w:tc>
          <w:tcPr>
            <w:tcW w:w="5330" w:type="dxa"/>
            <w:vAlign w:val="center"/>
          </w:tcPr>
          <w:p w14:paraId="65C4A26D" w14:textId="4B508323" w:rsidR="00B93802" w:rsidRPr="00B93802" w:rsidRDefault="00B93802" w:rsidP="00A83F58">
            <w:pPr>
              <w:rPr>
                <w:rFonts w:ascii="Times New Roman" w:hAnsi="Times New Roman" w:cs="Times New Roman"/>
                <w:b/>
                <w:bCs/>
              </w:rPr>
            </w:pPr>
            <w:r w:rsidRPr="00B93802">
              <w:rPr>
                <w:rFonts w:ascii="Times New Roman" w:hAnsi="Times New Roman" w:cs="Times New Roman"/>
                <w:b/>
                <w:bCs/>
              </w:rPr>
              <w:t>MAXO</w:t>
            </w:r>
            <w:r w:rsidR="00A83F58">
              <w:rPr>
                <w:rFonts w:ascii="Times New Roman" w:hAnsi="Times New Roman" w:cs="Times New Roman"/>
                <w:b/>
                <w:bCs/>
              </w:rPr>
              <w:t xml:space="preserve">: </w:t>
            </w:r>
            <w:proofErr w:type="spellStart"/>
            <w:r w:rsidRPr="00B93802">
              <w:rPr>
                <w:rFonts w:ascii="Times New Roman" w:hAnsi="Times New Roman" w:cs="Times New Roman"/>
              </w:rPr>
              <w:t>Ectorbitale</w:t>
            </w:r>
            <w:proofErr w:type="spellEnd"/>
            <w:r w:rsidRPr="00B93802">
              <w:rPr>
                <w:rFonts w:ascii="Times New Roman" w:hAnsi="Times New Roman" w:cs="Times New Roman"/>
              </w:rPr>
              <w:t xml:space="preserve"> (</w:t>
            </w:r>
            <w:proofErr w:type="spellStart"/>
            <w:r w:rsidRPr="00B93802">
              <w:rPr>
                <w:rFonts w:ascii="Times New Roman" w:hAnsi="Times New Roman" w:cs="Times New Roman"/>
              </w:rPr>
              <w:t>Ect</w:t>
            </w:r>
            <w:proofErr w:type="spellEnd"/>
            <w:r w:rsidRPr="00B93802">
              <w:rPr>
                <w:rFonts w:ascii="Times New Roman" w:hAnsi="Times New Roman" w:cs="Times New Roman"/>
              </w:rPr>
              <w:t xml:space="preserve">) to </w:t>
            </w:r>
            <w:proofErr w:type="spellStart"/>
            <w:r w:rsidRPr="00B93802">
              <w:rPr>
                <w:rFonts w:ascii="Times New Roman" w:hAnsi="Times New Roman" w:cs="Times New Roman"/>
              </w:rPr>
              <w:t>Entorbital</w:t>
            </w:r>
            <w:proofErr w:type="spellEnd"/>
            <w:r w:rsidRPr="00B93802">
              <w:rPr>
                <w:rFonts w:ascii="Times New Roman" w:hAnsi="Times New Roman" w:cs="Times New Roman"/>
              </w:rPr>
              <w:t xml:space="preserve"> (Ent)</w:t>
            </w:r>
          </w:p>
        </w:tc>
        <w:tc>
          <w:tcPr>
            <w:tcW w:w="1549" w:type="dxa"/>
            <w:vAlign w:val="center"/>
          </w:tcPr>
          <w:p w14:paraId="43981D5E" w14:textId="55F195D4"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3.69 ± 0.10</w:t>
            </w:r>
          </w:p>
        </w:tc>
        <w:tc>
          <w:tcPr>
            <w:tcW w:w="1621" w:type="dxa"/>
            <w:vAlign w:val="center"/>
          </w:tcPr>
          <w:p w14:paraId="3DAB7CF6" w14:textId="300DD596"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4.12 ± 0.14</w:t>
            </w:r>
          </w:p>
        </w:tc>
        <w:tc>
          <w:tcPr>
            <w:tcW w:w="772" w:type="dxa"/>
            <w:vAlign w:val="center"/>
          </w:tcPr>
          <w:p w14:paraId="76E5ACBA" w14:textId="1DC7A0BA"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4.89</w:t>
            </w:r>
          </w:p>
        </w:tc>
        <w:tc>
          <w:tcPr>
            <w:tcW w:w="767" w:type="dxa"/>
            <w:vAlign w:val="center"/>
          </w:tcPr>
          <w:p w14:paraId="642040B9" w14:textId="0E6DD31E"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6.02</w:t>
            </w:r>
          </w:p>
        </w:tc>
        <w:tc>
          <w:tcPr>
            <w:tcW w:w="1013" w:type="dxa"/>
            <w:vAlign w:val="center"/>
          </w:tcPr>
          <w:p w14:paraId="445FDB70" w14:textId="2648EDAE" w:rsidR="00B93802" w:rsidRPr="00B93802" w:rsidRDefault="00B93802" w:rsidP="00B93802">
            <w:pPr>
              <w:jc w:val="both"/>
              <w:rPr>
                <w:rFonts w:ascii="Times New Roman" w:hAnsi="Times New Roman" w:cs="Times New Roman"/>
                <w:b/>
                <w:bCs/>
              </w:rPr>
            </w:pPr>
            <w:r w:rsidRPr="00B93802">
              <w:rPr>
                <w:rFonts w:ascii="Times New Roman" w:hAnsi="Times New Roman" w:cs="Times New Roman"/>
                <w:b/>
                <w:bCs/>
              </w:rPr>
              <w:t>0.069</w:t>
            </w:r>
            <w:r w:rsidRPr="00B93802">
              <w:rPr>
                <w:rFonts w:ascii="Times New Roman" w:hAnsi="Times New Roman" w:cs="Times New Roman"/>
                <w:b/>
                <w:bCs/>
                <w:vertAlign w:val="superscript"/>
              </w:rPr>
              <w:t>NS</w:t>
            </w:r>
          </w:p>
        </w:tc>
      </w:tr>
      <w:tr w:rsidR="00B93802" w:rsidRPr="00B93802" w14:paraId="486ACA5C" w14:textId="77777777" w:rsidTr="009F721A">
        <w:trPr>
          <w:trHeight w:val="410"/>
        </w:trPr>
        <w:tc>
          <w:tcPr>
            <w:tcW w:w="5330" w:type="dxa"/>
            <w:vAlign w:val="center"/>
          </w:tcPr>
          <w:p w14:paraId="35C3E26C" w14:textId="73423066" w:rsidR="00B93802" w:rsidRPr="00B93802" w:rsidRDefault="00B93802" w:rsidP="00A83F58">
            <w:pPr>
              <w:rPr>
                <w:rFonts w:ascii="Times New Roman" w:hAnsi="Times New Roman" w:cs="Times New Roman"/>
                <w:b/>
                <w:bCs/>
              </w:rPr>
            </w:pPr>
            <w:r w:rsidRPr="00B93802">
              <w:rPr>
                <w:rFonts w:ascii="Times New Roman" w:hAnsi="Times New Roman" w:cs="Times New Roman"/>
                <w:b/>
                <w:bCs/>
              </w:rPr>
              <w:t>MAXIHO</w:t>
            </w:r>
            <w:r w:rsidR="00A83F58">
              <w:rPr>
                <w:rFonts w:ascii="Times New Roman" w:hAnsi="Times New Roman" w:cs="Times New Roman"/>
                <w:b/>
                <w:bCs/>
              </w:rPr>
              <w:t xml:space="preserve">: </w:t>
            </w:r>
            <w:r w:rsidRPr="00B93802">
              <w:rPr>
                <w:rFonts w:ascii="Times New Roman" w:eastAsia="Times New Roman" w:hAnsi="Times New Roman" w:cs="Times New Roman"/>
                <w:kern w:val="0"/>
                <w14:ligatures w14:val="none"/>
              </w:rPr>
              <w:t>The maximum distance between the zygomatic bone's frontal process (</w:t>
            </w:r>
            <w:proofErr w:type="spellStart"/>
            <w:r w:rsidRPr="00B93802">
              <w:rPr>
                <w:rFonts w:ascii="Times New Roman" w:eastAsia="Times New Roman" w:hAnsi="Times New Roman" w:cs="Times New Roman"/>
                <w:kern w:val="0"/>
                <w14:ligatures w14:val="none"/>
              </w:rPr>
              <w:t>FZy</w:t>
            </w:r>
            <w:proofErr w:type="spellEnd"/>
            <w:r w:rsidRPr="00B93802">
              <w:rPr>
                <w:rFonts w:ascii="Times New Roman" w:eastAsia="Times New Roman" w:hAnsi="Times New Roman" w:cs="Times New Roman"/>
                <w:kern w:val="0"/>
                <w14:ligatures w14:val="none"/>
              </w:rPr>
              <w:t xml:space="preserve">) and the orbit's dorsal rim. </w:t>
            </w:r>
          </w:p>
        </w:tc>
        <w:tc>
          <w:tcPr>
            <w:tcW w:w="1549" w:type="dxa"/>
            <w:vAlign w:val="center"/>
          </w:tcPr>
          <w:p w14:paraId="36D21E5B" w14:textId="2755616D"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4.38 ± 0.04</w:t>
            </w:r>
          </w:p>
        </w:tc>
        <w:tc>
          <w:tcPr>
            <w:tcW w:w="1621" w:type="dxa"/>
            <w:vAlign w:val="center"/>
          </w:tcPr>
          <w:p w14:paraId="35E349B9" w14:textId="11876326"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4.79 ± 0.41</w:t>
            </w:r>
          </w:p>
        </w:tc>
        <w:tc>
          <w:tcPr>
            <w:tcW w:w="772" w:type="dxa"/>
            <w:vAlign w:val="center"/>
          </w:tcPr>
          <w:p w14:paraId="6B900EAD" w14:textId="11F36666"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1.58</w:t>
            </w:r>
          </w:p>
        </w:tc>
        <w:tc>
          <w:tcPr>
            <w:tcW w:w="767" w:type="dxa"/>
            <w:vAlign w:val="center"/>
          </w:tcPr>
          <w:p w14:paraId="10900633" w14:textId="41AC165F"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14.90</w:t>
            </w:r>
          </w:p>
        </w:tc>
        <w:tc>
          <w:tcPr>
            <w:tcW w:w="1013" w:type="dxa"/>
            <w:vAlign w:val="center"/>
          </w:tcPr>
          <w:p w14:paraId="004A960B" w14:textId="01E300A6" w:rsidR="00B93802" w:rsidRPr="00B93802" w:rsidRDefault="00B93802" w:rsidP="00B93802">
            <w:pPr>
              <w:jc w:val="both"/>
              <w:rPr>
                <w:rFonts w:ascii="Times New Roman" w:hAnsi="Times New Roman" w:cs="Times New Roman"/>
                <w:b/>
                <w:bCs/>
              </w:rPr>
            </w:pPr>
            <w:r w:rsidRPr="00B93802">
              <w:rPr>
                <w:rFonts w:ascii="Times New Roman" w:hAnsi="Times New Roman" w:cs="Times New Roman"/>
                <w:b/>
                <w:bCs/>
              </w:rPr>
              <w:t>0.378</w:t>
            </w:r>
            <w:r w:rsidRPr="00B93802">
              <w:rPr>
                <w:rFonts w:ascii="Times New Roman" w:hAnsi="Times New Roman" w:cs="Times New Roman"/>
                <w:b/>
                <w:bCs/>
                <w:vertAlign w:val="superscript"/>
              </w:rPr>
              <w:t>NS</w:t>
            </w:r>
          </w:p>
        </w:tc>
      </w:tr>
      <w:tr w:rsidR="00B93802" w:rsidRPr="00B93802" w14:paraId="39465755" w14:textId="77777777" w:rsidTr="009F721A">
        <w:trPr>
          <w:trHeight w:val="410"/>
        </w:trPr>
        <w:tc>
          <w:tcPr>
            <w:tcW w:w="5330" w:type="dxa"/>
            <w:vAlign w:val="center"/>
          </w:tcPr>
          <w:p w14:paraId="5DB009B2" w14:textId="391A0C26" w:rsidR="00B93802" w:rsidRPr="00B93802" w:rsidRDefault="00B93802" w:rsidP="00774937">
            <w:pPr>
              <w:rPr>
                <w:rFonts w:ascii="Times New Roman" w:hAnsi="Times New Roman" w:cs="Times New Roman"/>
                <w:b/>
                <w:bCs/>
              </w:rPr>
            </w:pPr>
            <w:r w:rsidRPr="00B93802">
              <w:rPr>
                <w:rFonts w:ascii="Times New Roman" w:hAnsi="Times New Roman" w:cs="Times New Roman"/>
                <w:b/>
                <w:bCs/>
              </w:rPr>
              <w:t>OI</w:t>
            </w:r>
            <w:r w:rsidR="00A83F58">
              <w:rPr>
                <w:rFonts w:ascii="Times New Roman" w:hAnsi="Times New Roman" w:cs="Times New Roman"/>
                <w:b/>
                <w:bCs/>
              </w:rPr>
              <w:t xml:space="preserve">: </w:t>
            </w:r>
            <m:oMath>
              <m:f>
                <m:fPr>
                  <m:ctrlPr>
                    <w:rPr>
                      <w:rFonts w:ascii="Cambria Math" w:hAnsi="Cambria Math" w:cs="Times New Roman"/>
                      <w:iCs/>
                      <w:lang w:val="en-IN"/>
                    </w:rPr>
                  </m:ctrlPr>
                </m:fPr>
                <m:num>
                  <m:r>
                    <m:rPr>
                      <m:sty m:val="p"/>
                    </m:rPr>
                    <w:rPr>
                      <w:rFonts w:ascii="Cambria Math" w:hAnsi="Cambria Math" w:cs="Times New Roman"/>
                      <w:lang w:val="en-IN"/>
                    </w:rPr>
                    <m:t>Maximum inner length of the orbit</m:t>
                  </m:r>
                </m:num>
                <m:den>
                  <m:r>
                    <m:rPr>
                      <m:sty m:val="p"/>
                    </m:rPr>
                    <w:rPr>
                      <w:rFonts w:ascii="Cambria Math" w:hAnsi="Cambria Math" w:cs="Times New Roman"/>
                      <w:lang w:val="en-IN"/>
                    </w:rPr>
                    <m:t xml:space="preserve"> Median inner height of the orbit</m:t>
                  </m:r>
                </m:den>
              </m:f>
              <m:r>
                <w:rPr>
                  <w:rFonts w:ascii="Cambria Math" w:hAnsi="Cambria Math" w:cs="Times New Roman"/>
                  <w:lang w:val="en-IN"/>
                </w:rPr>
                <m:t>×100</m:t>
              </m:r>
            </m:oMath>
          </w:p>
        </w:tc>
        <w:tc>
          <w:tcPr>
            <w:tcW w:w="1549" w:type="dxa"/>
            <w:vAlign w:val="center"/>
          </w:tcPr>
          <w:p w14:paraId="4570D073" w14:textId="624AA31B"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84.14 ± 1.73</w:t>
            </w:r>
          </w:p>
        </w:tc>
        <w:tc>
          <w:tcPr>
            <w:tcW w:w="1621" w:type="dxa"/>
            <w:vAlign w:val="center"/>
          </w:tcPr>
          <w:p w14:paraId="13F99D01" w14:textId="6460384B"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87.56 ± 9.11</w:t>
            </w:r>
          </w:p>
        </w:tc>
        <w:tc>
          <w:tcPr>
            <w:tcW w:w="772" w:type="dxa"/>
            <w:vAlign w:val="center"/>
          </w:tcPr>
          <w:p w14:paraId="6A08DEF1" w14:textId="5A5C8E41"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3.56</w:t>
            </w:r>
          </w:p>
        </w:tc>
        <w:tc>
          <w:tcPr>
            <w:tcW w:w="767" w:type="dxa"/>
            <w:vAlign w:val="center"/>
          </w:tcPr>
          <w:p w14:paraId="715DAA80" w14:textId="2BCA3ADE"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18.01</w:t>
            </w:r>
          </w:p>
        </w:tc>
        <w:tc>
          <w:tcPr>
            <w:tcW w:w="1013" w:type="dxa"/>
            <w:vAlign w:val="center"/>
          </w:tcPr>
          <w:p w14:paraId="3162E05F" w14:textId="084115AB" w:rsidR="00B93802" w:rsidRPr="00B93802" w:rsidRDefault="00B93802" w:rsidP="00B93802">
            <w:pPr>
              <w:jc w:val="both"/>
              <w:rPr>
                <w:rFonts w:ascii="Times New Roman" w:hAnsi="Times New Roman" w:cs="Times New Roman"/>
                <w:b/>
                <w:bCs/>
              </w:rPr>
            </w:pPr>
            <w:r w:rsidRPr="00B93802">
              <w:rPr>
                <w:rFonts w:ascii="Times New Roman" w:hAnsi="Times New Roman" w:cs="Times New Roman"/>
                <w:b/>
                <w:bCs/>
              </w:rPr>
              <w:t>0.731</w:t>
            </w:r>
            <w:r w:rsidRPr="00B93802">
              <w:rPr>
                <w:rFonts w:ascii="Times New Roman" w:hAnsi="Times New Roman" w:cs="Times New Roman"/>
                <w:b/>
                <w:bCs/>
                <w:vertAlign w:val="superscript"/>
              </w:rPr>
              <w:t>NS</w:t>
            </w:r>
          </w:p>
        </w:tc>
      </w:tr>
      <w:tr w:rsidR="00B93802" w:rsidRPr="00B93802" w14:paraId="7298B6E3" w14:textId="77777777" w:rsidTr="009F721A">
        <w:trPr>
          <w:trHeight w:val="410"/>
        </w:trPr>
        <w:tc>
          <w:tcPr>
            <w:tcW w:w="5330" w:type="dxa"/>
            <w:vAlign w:val="center"/>
          </w:tcPr>
          <w:p w14:paraId="6D2D4C62" w14:textId="509B1A64" w:rsidR="00B93802" w:rsidRPr="00B93802" w:rsidRDefault="00B93802" w:rsidP="00A83F58">
            <w:pPr>
              <w:rPr>
                <w:rFonts w:ascii="Times New Roman" w:hAnsi="Times New Roman" w:cs="Times New Roman"/>
                <w:b/>
                <w:bCs/>
              </w:rPr>
            </w:pPr>
            <w:r w:rsidRPr="00B93802">
              <w:rPr>
                <w:rFonts w:ascii="Times New Roman" w:hAnsi="Times New Roman" w:cs="Times New Roman"/>
                <w:b/>
                <w:bCs/>
              </w:rPr>
              <w:t>ORC</w:t>
            </w:r>
            <w:r w:rsidR="00A83F58">
              <w:rPr>
                <w:rFonts w:ascii="Times New Roman" w:hAnsi="Times New Roman" w:cs="Times New Roman"/>
                <w:b/>
                <w:bCs/>
              </w:rPr>
              <w:t xml:space="preserve">: </w:t>
            </w:r>
            <w:r w:rsidRPr="00B93802">
              <w:rPr>
                <w:rFonts w:ascii="Times New Roman" w:eastAsia="Times New Roman" w:hAnsi="Times New Roman" w:cs="Times New Roman"/>
                <w:kern w:val="0"/>
                <w14:ligatures w14:val="none"/>
              </w:rPr>
              <w:t xml:space="preserve">Measured around the orbital rim's circumference. </w:t>
            </w:r>
          </w:p>
        </w:tc>
        <w:tc>
          <w:tcPr>
            <w:tcW w:w="1549" w:type="dxa"/>
            <w:vAlign w:val="center"/>
          </w:tcPr>
          <w:p w14:paraId="7DD83CD1" w14:textId="23A3AD74"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13.2 ± 0.17</w:t>
            </w:r>
          </w:p>
        </w:tc>
        <w:tc>
          <w:tcPr>
            <w:tcW w:w="1621" w:type="dxa"/>
            <w:vAlign w:val="center"/>
          </w:tcPr>
          <w:p w14:paraId="6BA20972" w14:textId="594201A6"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15.07 ± 0.60</w:t>
            </w:r>
          </w:p>
        </w:tc>
        <w:tc>
          <w:tcPr>
            <w:tcW w:w="772" w:type="dxa"/>
            <w:vAlign w:val="center"/>
          </w:tcPr>
          <w:p w14:paraId="42514D6E" w14:textId="54461438"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2.27</w:t>
            </w:r>
          </w:p>
        </w:tc>
        <w:tc>
          <w:tcPr>
            <w:tcW w:w="767" w:type="dxa"/>
            <w:vAlign w:val="center"/>
          </w:tcPr>
          <w:p w14:paraId="441447E8" w14:textId="1F829D29"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6.91</w:t>
            </w:r>
          </w:p>
        </w:tc>
        <w:tc>
          <w:tcPr>
            <w:tcW w:w="1013" w:type="dxa"/>
            <w:vAlign w:val="center"/>
          </w:tcPr>
          <w:p w14:paraId="59176C0B" w14:textId="70D3E830" w:rsidR="00B93802" w:rsidRPr="00B93802" w:rsidRDefault="00B93802" w:rsidP="00B93802">
            <w:pPr>
              <w:jc w:val="both"/>
              <w:rPr>
                <w:rFonts w:ascii="Times New Roman" w:hAnsi="Times New Roman" w:cs="Times New Roman"/>
                <w:b/>
                <w:bCs/>
              </w:rPr>
            </w:pPr>
            <w:r w:rsidRPr="00B93802">
              <w:rPr>
                <w:rFonts w:ascii="Times New Roman" w:hAnsi="Times New Roman" w:cs="Times New Roman"/>
                <w:b/>
                <w:bCs/>
              </w:rPr>
              <w:t>0.041*</w:t>
            </w:r>
          </w:p>
        </w:tc>
      </w:tr>
      <w:tr w:rsidR="00B93802" w:rsidRPr="00B93802" w14:paraId="59898D7B" w14:textId="77777777" w:rsidTr="009F721A">
        <w:trPr>
          <w:trHeight w:val="410"/>
        </w:trPr>
        <w:tc>
          <w:tcPr>
            <w:tcW w:w="5330" w:type="dxa"/>
            <w:vAlign w:val="center"/>
          </w:tcPr>
          <w:p w14:paraId="3FFCAB84" w14:textId="533A1EC2" w:rsidR="00B93802" w:rsidRPr="00B93802" w:rsidRDefault="00B93802" w:rsidP="00A83F58">
            <w:pPr>
              <w:rPr>
                <w:rFonts w:ascii="Times New Roman" w:hAnsi="Times New Roman" w:cs="Times New Roman"/>
                <w:b/>
                <w:bCs/>
              </w:rPr>
            </w:pPr>
            <w:r w:rsidRPr="00B93802">
              <w:rPr>
                <w:rFonts w:ascii="Times New Roman" w:hAnsi="Times New Roman" w:cs="Times New Roman"/>
                <w:b/>
                <w:bCs/>
              </w:rPr>
              <w:t>ORA</w:t>
            </w:r>
            <w:r w:rsidR="00A83F58">
              <w:rPr>
                <w:rFonts w:ascii="Times New Roman" w:hAnsi="Times New Roman" w:cs="Times New Roman"/>
                <w:b/>
                <w:bCs/>
              </w:rPr>
              <w:t xml:space="preserve">: </w:t>
            </w:r>
            <w:r w:rsidRPr="00B93802">
              <w:rPr>
                <w:rFonts w:ascii="Times New Roman" w:hAnsi="Times New Roman" w:cs="Times New Roman"/>
              </w:rPr>
              <w:t xml:space="preserve">¼ π LH where L was the length of the orbit and H was the height of the orbit. </w:t>
            </w:r>
          </w:p>
        </w:tc>
        <w:tc>
          <w:tcPr>
            <w:tcW w:w="1549" w:type="dxa"/>
            <w:vAlign w:val="center"/>
          </w:tcPr>
          <w:p w14:paraId="5B4CC5F6" w14:textId="73D33CC6"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12.68 ± 0.46</w:t>
            </w:r>
          </w:p>
        </w:tc>
        <w:tc>
          <w:tcPr>
            <w:tcW w:w="1621" w:type="dxa"/>
            <w:vAlign w:val="center"/>
          </w:tcPr>
          <w:p w14:paraId="2B53547F" w14:textId="09CF7EBB"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15.45 ± 1.08</w:t>
            </w:r>
          </w:p>
        </w:tc>
        <w:tc>
          <w:tcPr>
            <w:tcW w:w="772" w:type="dxa"/>
            <w:vAlign w:val="center"/>
          </w:tcPr>
          <w:p w14:paraId="36DD55B8" w14:textId="783D76B7"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6.32</w:t>
            </w:r>
          </w:p>
        </w:tc>
        <w:tc>
          <w:tcPr>
            <w:tcW w:w="767" w:type="dxa"/>
            <w:vAlign w:val="center"/>
          </w:tcPr>
          <w:p w14:paraId="642E358E" w14:textId="69003FD1"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12.08</w:t>
            </w:r>
          </w:p>
        </w:tc>
        <w:tc>
          <w:tcPr>
            <w:tcW w:w="1013" w:type="dxa"/>
            <w:vAlign w:val="center"/>
          </w:tcPr>
          <w:p w14:paraId="5BC96DE3" w14:textId="499D2026" w:rsidR="00B93802" w:rsidRPr="00B93802" w:rsidRDefault="00B93802" w:rsidP="00B93802">
            <w:pPr>
              <w:jc w:val="both"/>
              <w:rPr>
                <w:rFonts w:ascii="Times New Roman" w:hAnsi="Times New Roman" w:cs="Times New Roman"/>
                <w:b/>
                <w:bCs/>
              </w:rPr>
            </w:pPr>
            <w:r w:rsidRPr="00B93802">
              <w:rPr>
                <w:rFonts w:ascii="Times New Roman" w:hAnsi="Times New Roman" w:cs="Times New Roman"/>
                <w:b/>
                <w:bCs/>
              </w:rPr>
              <w:t>0.077</w:t>
            </w:r>
            <w:r w:rsidRPr="00B93802">
              <w:rPr>
                <w:rFonts w:ascii="Times New Roman" w:hAnsi="Times New Roman" w:cs="Times New Roman"/>
                <w:b/>
                <w:bCs/>
                <w:vertAlign w:val="superscript"/>
              </w:rPr>
              <w:t>NS</w:t>
            </w:r>
          </w:p>
        </w:tc>
      </w:tr>
      <w:tr w:rsidR="00B93802" w:rsidRPr="00B93802" w14:paraId="5709FB74" w14:textId="77777777" w:rsidTr="009F721A">
        <w:trPr>
          <w:trHeight w:val="410"/>
        </w:trPr>
        <w:tc>
          <w:tcPr>
            <w:tcW w:w="5330" w:type="dxa"/>
            <w:vAlign w:val="center"/>
          </w:tcPr>
          <w:p w14:paraId="0D27FA0C" w14:textId="52913CE7" w:rsidR="00B93802" w:rsidRPr="00B93802" w:rsidRDefault="00B93802" w:rsidP="00A83F58">
            <w:pPr>
              <w:rPr>
                <w:rFonts w:ascii="Times New Roman" w:hAnsi="Times New Roman" w:cs="Times New Roman"/>
                <w:b/>
                <w:bCs/>
              </w:rPr>
            </w:pPr>
            <w:r w:rsidRPr="00B93802">
              <w:rPr>
                <w:rFonts w:ascii="Times New Roman" w:hAnsi="Times New Roman" w:cs="Times New Roman"/>
                <w:b/>
                <w:bCs/>
              </w:rPr>
              <w:t>ORD</w:t>
            </w:r>
            <w:r w:rsidR="00A83F58">
              <w:rPr>
                <w:rFonts w:ascii="Times New Roman" w:hAnsi="Times New Roman" w:cs="Times New Roman"/>
                <w:b/>
                <w:bCs/>
              </w:rPr>
              <w:t xml:space="preserve">: </w:t>
            </w:r>
            <w:r w:rsidRPr="00B93802">
              <w:rPr>
                <w:rFonts w:ascii="Times New Roman" w:hAnsi="Times New Roman" w:cs="Times New Roman"/>
              </w:rPr>
              <w:t>Distance from the optic foramen to the intersection of orbital length and height.</w:t>
            </w:r>
          </w:p>
        </w:tc>
        <w:tc>
          <w:tcPr>
            <w:tcW w:w="1549" w:type="dxa"/>
            <w:vAlign w:val="center"/>
          </w:tcPr>
          <w:p w14:paraId="51B050A3" w14:textId="527C5478"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5.21 ± 0.32</w:t>
            </w:r>
          </w:p>
        </w:tc>
        <w:tc>
          <w:tcPr>
            <w:tcW w:w="1621" w:type="dxa"/>
            <w:vAlign w:val="center"/>
          </w:tcPr>
          <w:p w14:paraId="7412527B" w14:textId="06C16653"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8.56 ± 1.17</w:t>
            </w:r>
          </w:p>
        </w:tc>
        <w:tc>
          <w:tcPr>
            <w:tcW w:w="772" w:type="dxa"/>
            <w:vAlign w:val="center"/>
          </w:tcPr>
          <w:p w14:paraId="7DF32DA5" w14:textId="447F32C1"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10.52</w:t>
            </w:r>
          </w:p>
        </w:tc>
        <w:tc>
          <w:tcPr>
            <w:tcW w:w="767" w:type="dxa"/>
            <w:vAlign w:val="center"/>
          </w:tcPr>
          <w:p w14:paraId="752B019C" w14:textId="5ECADD38"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23.69</w:t>
            </w:r>
          </w:p>
        </w:tc>
        <w:tc>
          <w:tcPr>
            <w:tcW w:w="1013" w:type="dxa"/>
            <w:vAlign w:val="center"/>
          </w:tcPr>
          <w:p w14:paraId="0DE9A274" w14:textId="279595A5" w:rsidR="00B93802" w:rsidRPr="00B93802" w:rsidRDefault="00B93802" w:rsidP="00B93802">
            <w:pPr>
              <w:jc w:val="both"/>
              <w:rPr>
                <w:rFonts w:ascii="Times New Roman" w:hAnsi="Times New Roman" w:cs="Times New Roman"/>
                <w:b/>
                <w:bCs/>
              </w:rPr>
            </w:pPr>
            <w:r w:rsidRPr="00B93802">
              <w:rPr>
                <w:rFonts w:ascii="Times New Roman" w:hAnsi="Times New Roman" w:cs="Times New Roman"/>
                <w:b/>
                <w:bCs/>
              </w:rPr>
              <w:t>0.051*</w:t>
            </w:r>
          </w:p>
        </w:tc>
      </w:tr>
      <w:tr w:rsidR="00B93802" w:rsidRPr="00B93802" w14:paraId="42AAFCC1" w14:textId="77777777" w:rsidTr="009F721A">
        <w:trPr>
          <w:trHeight w:val="410"/>
        </w:trPr>
        <w:tc>
          <w:tcPr>
            <w:tcW w:w="5330" w:type="dxa"/>
            <w:vAlign w:val="center"/>
          </w:tcPr>
          <w:p w14:paraId="05F7F1A0" w14:textId="1B0EE1B5" w:rsidR="00B93802" w:rsidRPr="00B93802" w:rsidRDefault="00B93802" w:rsidP="00A83F58">
            <w:pPr>
              <w:rPr>
                <w:rFonts w:ascii="Times New Roman" w:hAnsi="Times New Roman" w:cs="Times New Roman"/>
                <w:b/>
                <w:bCs/>
              </w:rPr>
            </w:pPr>
            <w:r w:rsidRPr="00B93802">
              <w:rPr>
                <w:rFonts w:ascii="Times New Roman" w:hAnsi="Times New Roman" w:cs="Times New Roman"/>
                <w:b/>
                <w:bCs/>
              </w:rPr>
              <w:t>IND</w:t>
            </w:r>
            <w:r w:rsidR="00A83F58">
              <w:rPr>
                <w:rFonts w:ascii="Times New Roman" w:hAnsi="Times New Roman" w:cs="Times New Roman"/>
                <w:b/>
                <w:bCs/>
              </w:rPr>
              <w:t xml:space="preserve">: </w:t>
            </w:r>
            <w:r w:rsidRPr="00B93802">
              <w:rPr>
                <w:rFonts w:ascii="Times New Roman" w:eastAsia="Times New Roman" w:hAnsi="Times New Roman" w:cs="Times New Roman"/>
                <w:kern w:val="0"/>
                <w14:ligatures w14:val="none"/>
              </w:rPr>
              <w:t>The minimal distance across the orbit's dorsal rims</w:t>
            </w:r>
          </w:p>
        </w:tc>
        <w:tc>
          <w:tcPr>
            <w:tcW w:w="1549" w:type="dxa"/>
            <w:vAlign w:val="center"/>
          </w:tcPr>
          <w:p w14:paraId="13FD4997" w14:textId="09FB0EA8"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7.42 ± 0.29</w:t>
            </w:r>
          </w:p>
        </w:tc>
        <w:tc>
          <w:tcPr>
            <w:tcW w:w="1621" w:type="dxa"/>
            <w:vAlign w:val="center"/>
          </w:tcPr>
          <w:p w14:paraId="76FCDDC0" w14:textId="7F6DF348"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12.05 ± 0.35</w:t>
            </w:r>
          </w:p>
        </w:tc>
        <w:tc>
          <w:tcPr>
            <w:tcW w:w="772" w:type="dxa"/>
            <w:vAlign w:val="center"/>
          </w:tcPr>
          <w:p w14:paraId="5DD3FBEB" w14:textId="381B1076"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6.82</w:t>
            </w:r>
          </w:p>
        </w:tc>
        <w:tc>
          <w:tcPr>
            <w:tcW w:w="767" w:type="dxa"/>
            <w:vAlign w:val="center"/>
          </w:tcPr>
          <w:p w14:paraId="2874593D" w14:textId="015349BA" w:rsidR="00B93802" w:rsidRPr="00B93802" w:rsidRDefault="00B93802" w:rsidP="00B93802">
            <w:pPr>
              <w:jc w:val="center"/>
              <w:rPr>
                <w:rFonts w:ascii="Times New Roman" w:hAnsi="Times New Roman" w:cs="Times New Roman"/>
                <w:b/>
                <w:bCs/>
              </w:rPr>
            </w:pPr>
            <w:r w:rsidRPr="00B93802">
              <w:rPr>
                <w:rFonts w:ascii="Times New Roman" w:hAnsi="Times New Roman" w:cs="Times New Roman"/>
                <w:b/>
                <w:bCs/>
              </w:rPr>
              <w:t>5.10</w:t>
            </w:r>
          </w:p>
        </w:tc>
        <w:tc>
          <w:tcPr>
            <w:tcW w:w="1013" w:type="dxa"/>
            <w:vAlign w:val="center"/>
          </w:tcPr>
          <w:p w14:paraId="12903E19" w14:textId="7340034A" w:rsidR="00B93802" w:rsidRPr="00B93802" w:rsidRDefault="00B93802" w:rsidP="00B93802">
            <w:pPr>
              <w:jc w:val="both"/>
              <w:rPr>
                <w:rFonts w:ascii="Times New Roman" w:hAnsi="Times New Roman" w:cs="Times New Roman"/>
                <w:b/>
                <w:bCs/>
              </w:rPr>
            </w:pPr>
            <w:r w:rsidRPr="00B93802">
              <w:rPr>
                <w:rFonts w:ascii="Times New Roman" w:hAnsi="Times New Roman" w:cs="Times New Roman"/>
                <w:b/>
                <w:bCs/>
              </w:rPr>
              <w:t>&lt;.001**</w:t>
            </w:r>
          </w:p>
        </w:tc>
      </w:tr>
      <w:bookmarkEnd w:id="3"/>
    </w:tbl>
    <w:p w14:paraId="476F647C" w14:textId="7843B8B5" w:rsidR="00D54FDD" w:rsidRDefault="00D54FDD">
      <w:pPr>
        <w:rPr>
          <w:rFonts w:ascii="Times New Roman" w:hAnsi="Times New Roman" w:cs="Times New Roman"/>
          <w:color w:val="000000" w:themeColor="text1"/>
        </w:rPr>
      </w:pPr>
    </w:p>
    <w:p w14:paraId="709305E6" w14:textId="4A311206" w:rsidR="00D54FDD" w:rsidRDefault="00D54FDD">
      <w:pPr>
        <w:rPr>
          <w:rFonts w:ascii="Times New Roman" w:hAnsi="Times New Roman" w:cs="Times New Roman"/>
          <w:color w:val="000000" w:themeColor="text1"/>
        </w:rPr>
      </w:pPr>
    </w:p>
    <w:p w14:paraId="7212695F" w14:textId="4A652F0A" w:rsidR="00930186" w:rsidRDefault="00930186">
      <w:pPr>
        <w:rPr>
          <w:rFonts w:ascii="Times New Roman" w:hAnsi="Times New Roman" w:cs="Times New Roman"/>
          <w:color w:val="000000" w:themeColor="text1"/>
        </w:rPr>
      </w:pPr>
    </w:p>
    <w:p w14:paraId="04045085" w14:textId="4D9BEE51" w:rsidR="00D54FDD" w:rsidRDefault="00D54FDD">
      <w:pPr>
        <w:rPr>
          <w:rFonts w:ascii="Times New Roman" w:hAnsi="Times New Roman" w:cs="Times New Roman"/>
          <w:color w:val="000000" w:themeColor="text1"/>
        </w:rPr>
      </w:pPr>
    </w:p>
    <w:p w14:paraId="6C8A56B9" w14:textId="5983047A" w:rsidR="002F52F6" w:rsidRDefault="002F52F6">
      <w:pPr>
        <w:rPr>
          <w:rFonts w:ascii="Times New Roman" w:hAnsi="Times New Roman" w:cs="Times New Roman"/>
          <w:color w:val="000000" w:themeColor="text1"/>
        </w:rPr>
      </w:pPr>
    </w:p>
    <w:p w14:paraId="43874B2E" w14:textId="487562A5" w:rsidR="002F52F6" w:rsidRDefault="002F52F6">
      <w:pPr>
        <w:rPr>
          <w:rFonts w:ascii="Times New Roman" w:hAnsi="Times New Roman" w:cs="Times New Roman"/>
          <w:color w:val="000000" w:themeColor="text1"/>
        </w:rPr>
      </w:pPr>
    </w:p>
    <w:p w14:paraId="448F99AF" w14:textId="132F542C" w:rsidR="002F52F6" w:rsidRDefault="00A12629">
      <w:pPr>
        <w:rPr>
          <w:rFonts w:ascii="Times New Roman" w:hAnsi="Times New Roman" w:cs="Times New Roman"/>
          <w:color w:val="000000" w:themeColor="text1"/>
        </w:rPr>
      </w:pPr>
      <w:r w:rsidRPr="00224B5D">
        <w:rPr>
          <w:rFonts w:ascii="Times New Roman" w:hAnsi="Times New Roman" w:cs="Times New Roman"/>
          <w:noProof/>
        </w:rPr>
        <w:lastRenderedPageBreak/>
        <w:drawing>
          <wp:anchor distT="0" distB="0" distL="114300" distR="114300" simplePos="0" relativeHeight="251658240" behindDoc="1" locked="0" layoutInCell="1" allowOverlap="1" wp14:anchorId="11DFAA8C" wp14:editId="7D0AC10B">
            <wp:simplePos x="0" y="0"/>
            <wp:positionH relativeFrom="column">
              <wp:posOffset>913765</wp:posOffset>
            </wp:positionH>
            <wp:positionV relativeFrom="paragraph">
              <wp:posOffset>270510</wp:posOffset>
            </wp:positionV>
            <wp:extent cx="4299585" cy="4926330"/>
            <wp:effectExtent l="0" t="0" r="5715" b="7620"/>
            <wp:wrapTight wrapText="bothSides">
              <wp:wrapPolygon edited="0">
                <wp:start x="0" y="0"/>
                <wp:lineTo x="0" y="21550"/>
                <wp:lineTo x="21533" y="21550"/>
                <wp:lineTo x="21533" y="0"/>
                <wp:lineTo x="0" y="0"/>
              </wp:wrapPolygon>
            </wp:wrapTight>
            <wp:docPr id="214499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045" t="4218" r="10190" b="2775"/>
                    <a:stretch>
                      <a:fillRect/>
                    </a:stretch>
                  </pic:blipFill>
                  <pic:spPr bwMode="auto">
                    <a:xfrm>
                      <a:off x="0" y="0"/>
                      <a:ext cx="4299585" cy="4926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686EDA" w14:textId="19B6C1A3" w:rsidR="002F52F6" w:rsidRPr="00224B5D" w:rsidRDefault="002F52F6" w:rsidP="00224B5D">
      <w:pPr>
        <w:spacing w:after="0" w:line="360" w:lineRule="auto"/>
        <w:ind w:firstLine="720"/>
        <w:jc w:val="both"/>
        <w:rPr>
          <w:rFonts w:ascii="Times New Roman" w:hAnsi="Times New Roman" w:cs="Times New Roman"/>
          <w:color w:val="000000" w:themeColor="text1"/>
        </w:rPr>
      </w:pPr>
    </w:p>
    <w:p w14:paraId="521DE8CE" w14:textId="54D1F3F0" w:rsidR="00C21F8F" w:rsidRPr="00224B5D" w:rsidRDefault="00C21F8F" w:rsidP="00224B5D">
      <w:pPr>
        <w:pStyle w:val="BodyText"/>
        <w:spacing w:after="0" w:line="360" w:lineRule="auto"/>
        <w:ind w:right="148"/>
        <w:jc w:val="both"/>
        <w:rPr>
          <w:rFonts w:ascii="Times New Roman" w:eastAsia="Arial" w:hAnsi="Times New Roman" w:cs="Times New Roman"/>
          <w:b/>
          <w:bCs/>
          <w:kern w:val="0"/>
          <w14:ligatures w14:val="none"/>
        </w:rPr>
      </w:pPr>
    </w:p>
    <w:p w14:paraId="5D2D9C07" w14:textId="7A29EB18" w:rsidR="00E07FC8" w:rsidRPr="00224B5D" w:rsidRDefault="00E07FC8" w:rsidP="00224B5D">
      <w:pPr>
        <w:spacing w:after="0" w:line="360" w:lineRule="auto"/>
        <w:rPr>
          <w:rFonts w:ascii="Times New Roman" w:eastAsia="Arial" w:hAnsi="Times New Roman" w:cs="Times New Roman"/>
          <w:kern w:val="0"/>
          <w14:ligatures w14:val="none"/>
        </w:rPr>
      </w:pPr>
    </w:p>
    <w:p w14:paraId="22214E57" w14:textId="00511300" w:rsidR="007B50D1" w:rsidRPr="00224B5D" w:rsidRDefault="007B50D1" w:rsidP="00224B5D">
      <w:pPr>
        <w:pStyle w:val="BodyText"/>
        <w:spacing w:after="0" w:line="360" w:lineRule="auto"/>
        <w:ind w:right="148"/>
        <w:rPr>
          <w:rFonts w:ascii="Times New Roman" w:eastAsia="Arial" w:hAnsi="Times New Roman" w:cs="Times New Roman"/>
          <w:kern w:val="0"/>
          <w14:ligatures w14:val="none"/>
        </w:rPr>
      </w:pPr>
    </w:p>
    <w:p w14:paraId="042F1C1A" w14:textId="56E8EF65" w:rsidR="007B50D1" w:rsidRPr="00224B5D" w:rsidRDefault="007B50D1" w:rsidP="00224B5D">
      <w:pPr>
        <w:widowControl w:val="0"/>
        <w:autoSpaceDE w:val="0"/>
        <w:autoSpaceDN w:val="0"/>
        <w:spacing w:after="0" w:line="360" w:lineRule="auto"/>
        <w:ind w:right="142"/>
        <w:jc w:val="both"/>
        <w:rPr>
          <w:rFonts w:ascii="Times New Roman" w:eastAsia="Arial" w:hAnsi="Times New Roman" w:cs="Times New Roman"/>
          <w:kern w:val="0"/>
          <w14:ligatures w14:val="none"/>
        </w:rPr>
      </w:pPr>
    </w:p>
    <w:p w14:paraId="3286B055" w14:textId="1ABCFF0B" w:rsidR="00DA7DDF" w:rsidRPr="00224B5D" w:rsidRDefault="00DA7DDF" w:rsidP="00224B5D">
      <w:pPr>
        <w:spacing w:after="0" w:line="360" w:lineRule="auto"/>
        <w:rPr>
          <w:rFonts w:ascii="Times New Roman" w:hAnsi="Times New Roman" w:cs="Times New Roman"/>
        </w:rPr>
      </w:pPr>
    </w:p>
    <w:p w14:paraId="2A5CBE8B" w14:textId="5A2C6A74" w:rsidR="00DA7DDF" w:rsidRPr="00224B5D" w:rsidRDefault="00B334AE" w:rsidP="00224B5D">
      <w:pPr>
        <w:spacing w:after="0" w:line="360" w:lineRule="auto"/>
        <w:rPr>
          <w:rFonts w:ascii="Times New Roman" w:hAnsi="Times New Roman" w:cs="Times New Roman"/>
        </w:rPr>
      </w:pPr>
      <w:r w:rsidRPr="00224B5D">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74FCC8FE" wp14:editId="6BD57594">
                <wp:simplePos x="0" y="0"/>
                <wp:positionH relativeFrom="column">
                  <wp:posOffset>200660</wp:posOffset>
                </wp:positionH>
                <wp:positionV relativeFrom="paragraph">
                  <wp:posOffset>3557270</wp:posOffset>
                </wp:positionV>
                <wp:extent cx="5956300" cy="1758950"/>
                <wp:effectExtent l="0" t="0" r="25400" b="12700"/>
                <wp:wrapNone/>
                <wp:docPr id="1013943876" name="Text Box 2"/>
                <wp:cNvGraphicFramePr/>
                <a:graphic xmlns:a="http://schemas.openxmlformats.org/drawingml/2006/main">
                  <a:graphicData uri="http://schemas.microsoft.com/office/word/2010/wordprocessingShape">
                    <wps:wsp>
                      <wps:cNvSpPr txBox="1"/>
                      <wps:spPr>
                        <a:xfrm>
                          <a:off x="0" y="0"/>
                          <a:ext cx="5956300" cy="1758950"/>
                        </a:xfrm>
                        <a:prstGeom prst="rect">
                          <a:avLst/>
                        </a:prstGeom>
                        <a:solidFill>
                          <a:sysClr val="window" lastClr="FFFFFF"/>
                        </a:solidFill>
                        <a:ln w="6350">
                          <a:solidFill>
                            <a:prstClr val="black"/>
                          </a:solidFill>
                        </a:ln>
                      </wps:spPr>
                      <wps:txbx>
                        <w:txbxContent>
                          <w:p w14:paraId="53FADE3B" w14:textId="77338DF9" w:rsidR="00B334AE" w:rsidRPr="006C03D2" w:rsidRDefault="00B334AE" w:rsidP="00B334AE">
                            <w:pPr>
                              <w:jc w:val="both"/>
                              <w:rPr>
                                <w:rFonts w:ascii="Times New Roman" w:hAnsi="Times New Roman" w:cs="Times New Roman"/>
                                <w:sz w:val="22"/>
                                <w:szCs w:val="22"/>
                              </w:rPr>
                            </w:pPr>
                            <w:r w:rsidRPr="006C03D2">
                              <w:rPr>
                                <w:rFonts w:ascii="Times New Roman" w:hAnsi="Times New Roman" w:cs="Times New Roman"/>
                                <w:sz w:val="22"/>
                                <w:szCs w:val="22"/>
                              </w:rPr>
                              <w:t>Fig.</w:t>
                            </w:r>
                            <w:r w:rsidR="00BF1206" w:rsidRPr="006C03D2">
                              <w:rPr>
                                <w:rFonts w:ascii="Times New Roman" w:hAnsi="Times New Roman" w:cs="Times New Roman"/>
                                <w:sz w:val="22"/>
                                <w:szCs w:val="22"/>
                              </w:rPr>
                              <w:t xml:space="preserve"> </w:t>
                            </w:r>
                            <w:r w:rsidRPr="006C03D2">
                              <w:rPr>
                                <w:rFonts w:ascii="Times New Roman" w:hAnsi="Times New Roman" w:cs="Times New Roman"/>
                                <w:sz w:val="22"/>
                                <w:szCs w:val="22"/>
                              </w:rPr>
                              <w:t>1</w:t>
                            </w:r>
                            <w:r w:rsidR="00BF1206" w:rsidRPr="006C03D2">
                              <w:rPr>
                                <w:rFonts w:ascii="Times New Roman" w:hAnsi="Times New Roman" w:cs="Times New Roman"/>
                                <w:sz w:val="22"/>
                                <w:szCs w:val="22"/>
                              </w:rPr>
                              <w:t>.</w:t>
                            </w:r>
                            <w:r w:rsidRPr="006C03D2">
                              <w:rPr>
                                <w:rFonts w:ascii="Times New Roman" w:hAnsi="Times New Roman" w:cs="Times New Roman"/>
                                <w:sz w:val="22"/>
                                <w:szCs w:val="22"/>
                              </w:rPr>
                              <w:t xml:space="preserve"> Measurements of dorsal View of the skull of Zovawk. Skull length (LSK), Skull breadth (BSK), Profile length (PRL), Upper Neurocranial length (UNL), Neurocranial breadth (NEB), Median frontal length (MFL), Frontal length (FRL), Parietal length (PL), Least breadth of the parietals (LBP), Viscerocranial length (VIL), Greatest length of the nasal (GLN), Short nasal length (SNL),  Breadth across the nasal (BAN), Facial length (FL), Facial breadth (FAB), Intra Supraorbital foramina distance (ISF), Prosthion (P), Rhinion (R), Bregma (Br), Nasion (N), Akrokranion (A), Opisthokranion (OP),</w:t>
                            </w:r>
                            <w:r w:rsidR="00845210" w:rsidRPr="006C03D2">
                              <w:rPr>
                                <w:rFonts w:ascii="Times New Roman" w:hAnsi="Times New Roman" w:cs="Times New Roman"/>
                                <w:sz w:val="22"/>
                                <w:szCs w:val="22"/>
                              </w:rPr>
                              <w:t xml:space="preserve"> </w:t>
                            </w:r>
                            <w:r w:rsidRPr="006C03D2">
                              <w:rPr>
                                <w:rFonts w:ascii="Times New Roman" w:hAnsi="Times New Roman" w:cs="Times New Roman"/>
                                <w:sz w:val="22"/>
                                <w:szCs w:val="22"/>
                              </w:rPr>
                              <w:t>Naso-Fronto-Maxillare suture (Nfm), Ectorbitale (Ect), Supraorbitale foramen (SpF), Euryon (EU), Facial Crest (FCr), Temporal line of the parietal (TIP), Zygion (Zy), Pre Nasomaxillary (PrNm), Supraorbitale (SP)  and  Inter Orbital distance (IND).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CC8FE" id="_x0000_t202" coordsize="21600,21600" o:spt="202" path="m,l,21600r21600,l21600,xe">
                <v:stroke joinstyle="miter"/>
                <v:path gradientshapeok="t" o:connecttype="rect"/>
              </v:shapetype>
              <v:shape id="Text Box 2" o:spid="_x0000_s1026" type="#_x0000_t202" style="position:absolute;margin-left:15.8pt;margin-top:280.1pt;width:469pt;height:13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" fillcolor="window" strokeweight=".5pt">
                <v:textbox>
                  <w:txbxContent>
                    <w:p w14:paraId="53FADE3B" w14:textId="77338DF9" w:rsidR="00B334AE" w:rsidRPr="006C03D2" w:rsidRDefault="00B334AE" w:rsidP="00B334AE">
                      <w:pPr>
                        <w:jc w:val="both"/>
                        <w:rPr>
                          <w:rFonts w:ascii="Times New Roman" w:hAnsi="Times New Roman" w:cs="Times New Roman"/>
                          <w:sz w:val="22"/>
                          <w:szCs w:val="22"/>
                        </w:rPr>
                      </w:pPr>
                      <w:r w:rsidRPr="006C03D2">
                        <w:rPr>
                          <w:rFonts w:ascii="Times New Roman" w:hAnsi="Times New Roman" w:cs="Times New Roman"/>
                          <w:sz w:val="22"/>
                          <w:szCs w:val="22"/>
                        </w:rPr>
                        <w:t>Fig.</w:t>
                      </w:r>
                      <w:r w:rsidR="00BF1206" w:rsidRPr="006C03D2">
                        <w:rPr>
                          <w:rFonts w:ascii="Times New Roman" w:hAnsi="Times New Roman" w:cs="Times New Roman"/>
                          <w:sz w:val="22"/>
                          <w:szCs w:val="22"/>
                        </w:rPr>
                        <w:t xml:space="preserve"> </w:t>
                      </w:r>
                      <w:r w:rsidRPr="006C03D2">
                        <w:rPr>
                          <w:rFonts w:ascii="Times New Roman" w:hAnsi="Times New Roman" w:cs="Times New Roman"/>
                          <w:sz w:val="22"/>
                          <w:szCs w:val="22"/>
                        </w:rPr>
                        <w:t>1</w:t>
                      </w:r>
                      <w:r w:rsidR="00BF1206" w:rsidRPr="006C03D2">
                        <w:rPr>
                          <w:rFonts w:ascii="Times New Roman" w:hAnsi="Times New Roman" w:cs="Times New Roman"/>
                          <w:sz w:val="22"/>
                          <w:szCs w:val="22"/>
                        </w:rPr>
                        <w:t>.</w:t>
                      </w:r>
                      <w:r w:rsidRPr="006C03D2">
                        <w:rPr>
                          <w:rFonts w:ascii="Times New Roman" w:hAnsi="Times New Roman" w:cs="Times New Roman"/>
                          <w:sz w:val="22"/>
                          <w:szCs w:val="22"/>
                        </w:rPr>
                        <w:t xml:space="preserve"> Measurements of dorsal View of the skull of Zovawk. Skull length (LSK), Skull breadth (BSK), Profile length (PRL), Upper Neurocranial length (UNL), Neurocranial breadth (NEB), Median frontal length (MFL), Frontal length (FRL), Parietal length (PL), Least breadth of the parietals (LBP), Viscerocranial length (VIL), Greatest length of the nasal (GLN), Short nasal length (SNL),  Breadth across the nasal (BAN), Facial length (FL), Facial breadth (FAB), Intra Supraorbital foramina distance (ISF), Prosthion (P), Rhinion (R), Bregma (Br), Nasion (N), Akrokranion (A), Opisthokranion (OP),</w:t>
                      </w:r>
                      <w:r w:rsidR="00845210" w:rsidRPr="006C03D2">
                        <w:rPr>
                          <w:rFonts w:ascii="Times New Roman" w:hAnsi="Times New Roman" w:cs="Times New Roman"/>
                          <w:sz w:val="22"/>
                          <w:szCs w:val="22"/>
                        </w:rPr>
                        <w:t xml:space="preserve"> </w:t>
                      </w:r>
                      <w:r w:rsidRPr="006C03D2">
                        <w:rPr>
                          <w:rFonts w:ascii="Times New Roman" w:hAnsi="Times New Roman" w:cs="Times New Roman"/>
                          <w:sz w:val="22"/>
                          <w:szCs w:val="22"/>
                        </w:rPr>
                        <w:t>Naso-Fronto-Maxillare suture (Nfm), Ectorbitale (Ect), Supraorbitale foramen (SpF), Euryon (EU), Facial Crest (FCr), Temporal line of the parietal (TIP), Zygion (Zy), Pre Nasomaxillary (PrNm), Supraorbitale (SP)  and  Inter Orbital distance (IND).</w:t>
                      </w:r>
                    </w:p>
                  </w:txbxContent>
                </v:textbox>
              </v:shape>
            </w:pict>
          </mc:Fallback>
        </mc:AlternateContent>
      </w:r>
      <w:r w:rsidR="00DA7DDF" w:rsidRPr="00224B5D">
        <w:rPr>
          <w:rFonts w:ascii="Times New Roman" w:hAnsi="Times New Roman" w:cs="Times New Roman"/>
        </w:rPr>
        <w:br w:type="page"/>
      </w:r>
    </w:p>
    <w:p w14:paraId="4B6FB61E" w14:textId="7F985B87" w:rsidR="00143511" w:rsidRPr="00224B5D" w:rsidRDefault="00DF37E4" w:rsidP="00224B5D">
      <w:pPr>
        <w:spacing w:after="0" w:line="360" w:lineRule="auto"/>
        <w:rPr>
          <w:rFonts w:ascii="Times New Roman" w:hAnsi="Times New Roman" w:cs="Times New Roman"/>
        </w:rPr>
      </w:pPr>
      <w:r w:rsidRPr="00224B5D">
        <w:rPr>
          <w:rFonts w:ascii="Times New Roman" w:hAnsi="Times New Roman" w:cs="Times New Roman"/>
          <w:noProof/>
        </w:rPr>
        <w:lastRenderedPageBreak/>
        <w:drawing>
          <wp:anchor distT="0" distB="0" distL="114300" distR="114300" simplePos="0" relativeHeight="251658263" behindDoc="1" locked="0" layoutInCell="1" allowOverlap="1" wp14:anchorId="6CE8C812" wp14:editId="712E664A">
            <wp:simplePos x="0" y="0"/>
            <wp:positionH relativeFrom="column">
              <wp:posOffset>495300</wp:posOffset>
            </wp:positionH>
            <wp:positionV relativeFrom="paragraph">
              <wp:posOffset>243840</wp:posOffset>
            </wp:positionV>
            <wp:extent cx="5257800" cy="5372100"/>
            <wp:effectExtent l="0" t="0" r="0" b="0"/>
            <wp:wrapTight wrapText="bothSides">
              <wp:wrapPolygon edited="0">
                <wp:start x="0" y="0"/>
                <wp:lineTo x="0" y="21523"/>
                <wp:lineTo x="21522" y="21523"/>
                <wp:lineTo x="21522" y="0"/>
                <wp:lineTo x="0" y="0"/>
              </wp:wrapPolygon>
            </wp:wrapTight>
            <wp:docPr id="5895629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57" t="3231"/>
                    <a:stretch>
                      <a:fillRect/>
                    </a:stretch>
                  </pic:blipFill>
                  <pic:spPr bwMode="auto">
                    <a:xfrm>
                      <a:off x="0" y="0"/>
                      <a:ext cx="5257800" cy="537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49036D" w14:textId="77777777" w:rsidR="00143511" w:rsidRPr="00224B5D" w:rsidRDefault="00143511" w:rsidP="00224B5D">
      <w:pPr>
        <w:spacing w:after="0" w:line="360" w:lineRule="auto"/>
        <w:rPr>
          <w:rFonts w:ascii="Times New Roman" w:hAnsi="Times New Roman" w:cs="Times New Roman"/>
        </w:rPr>
      </w:pPr>
    </w:p>
    <w:p w14:paraId="474B15C1" w14:textId="77777777" w:rsidR="00143511" w:rsidRPr="00224B5D" w:rsidRDefault="00143511" w:rsidP="00224B5D">
      <w:pPr>
        <w:spacing w:after="0" w:line="360" w:lineRule="auto"/>
        <w:rPr>
          <w:rFonts w:ascii="Times New Roman" w:hAnsi="Times New Roman" w:cs="Times New Roman"/>
        </w:rPr>
      </w:pPr>
    </w:p>
    <w:p w14:paraId="3E4D3241" w14:textId="77777777" w:rsidR="00143511" w:rsidRPr="00224B5D" w:rsidRDefault="00143511" w:rsidP="00224B5D">
      <w:pPr>
        <w:spacing w:after="0" w:line="360" w:lineRule="auto"/>
        <w:rPr>
          <w:rFonts w:ascii="Times New Roman" w:hAnsi="Times New Roman" w:cs="Times New Roman"/>
        </w:rPr>
      </w:pPr>
    </w:p>
    <w:p w14:paraId="02C1F6A3" w14:textId="77777777" w:rsidR="00143511" w:rsidRPr="00224B5D" w:rsidRDefault="00143511" w:rsidP="00224B5D">
      <w:pPr>
        <w:spacing w:after="0" w:line="360" w:lineRule="auto"/>
        <w:rPr>
          <w:rFonts w:ascii="Times New Roman" w:hAnsi="Times New Roman" w:cs="Times New Roman"/>
        </w:rPr>
      </w:pPr>
    </w:p>
    <w:p w14:paraId="604689BE" w14:textId="77777777" w:rsidR="00143511" w:rsidRPr="00224B5D" w:rsidRDefault="00143511" w:rsidP="00224B5D">
      <w:pPr>
        <w:spacing w:after="0" w:line="360" w:lineRule="auto"/>
        <w:rPr>
          <w:rFonts w:ascii="Times New Roman" w:hAnsi="Times New Roman" w:cs="Times New Roman"/>
        </w:rPr>
      </w:pPr>
    </w:p>
    <w:p w14:paraId="7EF9F2E6" w14:textId="77777777" w:rsidR="00143511" w:rsidRPr="00224B5D" w:rsidRDefault="00143511" w:rsidP="00224B5D">
      <w:pPr>
        <w:spacing w:after="0" w:line="360" w:lineRule="auto"/>
        <w:rPr>
          <w:rFonts w:ascii="Times New Roman" w:hAnsi="Times New Roman" w:cs="Times New Roman"/>
        </w:rPr>
      </w:pPr>
    </w:p>
    <w:p w14:paraId="0DADBA68" w14:textId="77777777" w:rsidR="00143511" w:rsidRPr="00224B5D" w:rsidRDefault="00143511" w:rsidP="00224B5D">
      <w:pPr>
        <w:spacing w:after="0" w:line="360" w:lineRule="auto"/>
        <w:rPr>
          <w:rFonts w:ascii="Times New Roman" w:hAnsi="Times New Roman" w:cs="Times New Roman"/>
        </w:rPr>
      </w:pPr>
    </w:p>
    <w:p w14:paraId="096D5BBE" w14:textId="6CE11B43" w:rsidR="00143511" w:rsidRPr="00224B5D" w:rsidRDefault="00143511" w:rsidP="00224B5D">
      <w:pPr>
        <w:tabs>
          <w:tab w:val="left" w:pos="5388"/>
        </w:tabs>
        <w:spacing w:after="0" w:line="360" w:lineRule="auto"/>
        <w:rPr>
          <w:rFonts w:ascii="Times New Roman" w:hAnsi="Times New Roman" w:cs="Times New Roman"/>
        </w:rPr>
      </w:pPr>
      <w:r w:rsidRPr="00224B5D">
        <w:rPr>
          <w:rFonts w:ascii="Times New Roman" w:hAnsi="Times New Roman" w:cs="Times New Roman"/>
        </w:rPr>
        <w:tab/>
      </w:r>
    </w:p>
    <w:p w14:paraId="62729972" w14:textId="77777777" w:rsidR="007A2D6A" w:rsidRPr="00224B5D" w:rsidRDefault="007A2D6A" w:rsidP="00224B5D">
      <w:pPr>
        <w:spacing w:after="0" w:line="360" w:lineRule="auto"/>
        <w:rPr>
          <w:rFonts w:ascii="Times New Roman" w:hAnsi="Times New Roman" w:cs="Times New Roman"/>
        </w:rPr>
      </w:pPr>
    </w:p>
    <w:p w14:paraId="76005088" w14:textId="77777777" w:rsidR="007A2D6A" w:rsidRPr="00224B5D" w:rsidRDefault="007A2D6A" w:rsidP="00224B5D">
      <w:pPr>
        <w:spacing w:after="0" w:line="360" w:lineRule="auto"/>
        <w:rPr>
          <w:rFonts w:ascii="Times New Roman" w:hAnsi="Times New Roman" w:cs="Times New Roman"/>
        </w:rPr>
      </w:pPr>
    </w:p>
    <w:p w14:paraId="7898066B" w14:textId="77777777" w:rsidR="007A2D6A" w:rsidRPr="00224B5D" w:rsidRDefault="007A2D6A" w:rsidP="00224B5D">
      <w:pPr>
        <w:spacing w:after="0" w:line="360" w:lineRule="auto"/>
        <w:rPr>
          <w:rFonts w:ascii="Times New Roman" w:hAnsi="Times New Roman" w:cs="Times New Roman"/>
        </w:rPr>
      </w:pPr>
    </w:p>
    <w:p w14:paraId="27EDDA8C" w14:textId="77777777" w:rsidR="007A2D6A" w:rsidRPr="00224B5D" w:rsidRDefault="007A2D6A" w:rsidP="00224B5D">
      <w:pPr>
        <w:spacing w:after="0" w:line="360" w:lineRule="auto"/>
        <w:rPr>
          <w:rFonts w:ascii="Times New Roman" w:hAnsi="Times New Roman" w:cs="Times New Roman"/>
        </w:rPr>
      </w:pPr>
    </w:p>
    <w:p w14:paraId="139669FB" w14:textId="77777777" w:rsidR="007A2D6A" w:rsidRPr="00224B5D" w:rsidRDefault="007A2D6A" w:rsidP="00224B5D">
      <w:pPr>
        <w:spacing w:after="0" w:line="360" w:lineRule="auto"/>
        <w:rPr>
          <w:rFonts w:ascii="Times New Roman" w:hAnsi="Times New Roman" w:cs="Times New Roman"/>
        </w:rPr>
      </w:pPr>
    </w:p>
    <w:p w14:paraId="39CD9057" w14:textId="77777777" w:rsidR="007A2D6A" w:rsidRPr="00224B5D" w:rsidRDefault="007A2D6A" w:rsidP="00224B5D">
      <w:pPr>
        <w:spacing w:after="0" w:line="360" w:lineRule="auto"/>
        <w:rPr>
          <w:rFonts w:ascii="Times New Roman" w:hAnsi="Times New Roman" w:cs="Times New Roman"/>
        </w:rPr>
      </w:pPr>
    </w:p>
    <w:p w14:paraId="609731F7" w14:textId="77777777" w:rsidR="007A2D6A" w:rsidRPr="00224B5D" w:rsidRDefault="007A2D6A" w:rsidP="00224B5D">
      <w:pPr>
        <w:spacing w:after="0" w:line="360" w:lineRule="auto"/>
        <w:rPr>
          <w:rFonts w:ascii="Times New Roman" w:hAnsi="Times New Roman" w:cs="Times New Roman"/>
        </w:rPr>
      </w:pPr>
    </w:p>
    <w:p w14:paraId="6926E6BE" w14:textId="77777777" w:rsidR="007A2D6A" w:rsidRPr="00224B5D" w:rsidRDefault="007A2D6A" w:rsidP="00224B5D">
      <w:pPr>
        <w:spacing w:after="0" w:line="360" w:lineRule="auto"/>
        <w:rPr>
          <w:rFonts w:ascii="Times New Roman" w:hAnsi="Times New Roman" w:cs="Times New Roman"/>
        </w:rPr>
      </w:pPr>
    </w:p>
    <w:p w14:paraId="7EEE7659" w14:textId="77777777" w:rsidR="007A2D6A" w:rsidRPr="00224B5D" w:rsidRDefault="007A2D6A" w:rsidP="00224B5D">
      <w:pPr>
        <w:spacing w:after="0" w:line="360" w:lineRule="auto"/>
        <w:rPr>
          <w:rFonts w:ascii="Times New Roman" w:hAnsi="Times New Roman" w:cs="Times New Roman"/>
        </w:rPr>
      </w:pPr>
    </w:p>
    <w:p w14:paraId="0C695AA3" w14:textId="1504C813" w:rsidR="00BB2B0A" w:rsidRPr="00224B5D" w:rsidRDefault="00BB2B0A" w:rsidP="00224B5D">
      <w:pPr>
        <w:spacing w:after="0" w:line="360" w:lineRule="auto"/>
        <w:rPr>
          <w:rFonts w:ascii="Times New Roman" w:hAnsi="Times New Roman" w:cs="Times New Roman"/>
        </w:rPr>
      </w:pPr>
    </w:p>
    <w:p w14:paraId="6870E801" w14:textId="737C4994" w:rsidR="00BB2B0A" w:rsidRPr="00224B5D" w:rsidRDefault="00254CEB" w:rsidP="00224B5D">
      <w:pPr>
        <w:spacing w:after="0" w:line="360" w:lineRule="auto"/>
        <w:rPr>
          <w:rFonts w:ascii="Times New Roman" w:hAnsi="Times New Roman" w:cs="Times New Roman"/>
        </w:rPr>
      </w:pPr>
      <w:r w:rsidRPr="00224B5D">
        <w:rPr>
          <w:rFonts w:ascii="Times New Roman" w:hAnsi="Times New Roman" w:cs="Times New Roman"/>
          <w:noProof/>
        </w:rPr>
        <mc:AlternateContent>
          <mc:Choice Requires="wps">
            <w:drawing>
              <wp:anchor distT="0" distB="0" distL="114300" distR="114300" simplePos="0" relativeHeight="251658264" behindDoc="0" locked="0" layoutInCell="1" allowOverlap="1" wp14:anchorId="7DFABC22" wp14:editId="6F007BA0">
                <wp:simplePos x="0" y="0"/>
                <wp:positionH relativeFrom="column">
                  <wp:posOffset>494030</wp:posOffset>
                </wp:positionH>
                <wp:positionV relativeFrom="paragraph">
                  <wp:posOffset>832485</wp:posOffset>
                </wp:positionV>
                <wp:extent cx="5486400" cy="1203960"/>
                <wp:effectExtent l="0" t="0" r="19050" b="15240"/>
                <wp:wrapNone/>
                <wp:docPr id="1041530260" name="Text Box 73"/>
                <wp:cNvGraphicFramePr/>
                <a:graphic xmlns:a="http://schemas.openxmlformats.org/drawingml/2006/main">
                  <a:graphicData uri="http://schemas.microsoft.com/office/word/2010/wordprocessingShape">
                    <wps:wsp>
                      <wps:cNvSpPr txBox="1"/>
                      <wps:spPr>
                        <a:xfrm>
                          <a:off x="0" y="0"/>
                          <a:ext cx="5486400" cy="1203960"/>
                        </a:xfrm>
                        <a:prstGeom prst="rect">
                          <a:avLst/>
                        </a:prstGeom>
                        <a:solidFill>
                          <a:sysClr val="window" lastClr="FFFFFF"/>
                        </a:solidFill>
                        <a:ln w="6350">
                          <a:solidFill>
                            <a:prstClr val="black"/>
                          </a:solidFill>
                        </a:ln>
                      </wps:spPr>
                      <wps:txbx>
                        <w:txbxContent>
                          <w:p w14:paraId="60CEDAD4" w14:textId="69873067" w:rsidR="00BB2B0A" w:rsidRPr="006C03D2" w:rsidRDefault="00BB2B0A" w:rsidP="00BB2B0A">
                            <w:pPr>
                              <w:jc w:val="both"/>
                              <w:rPr>
                                <w:rFonts w:ascii="Times New Roman" w:hAnsi="Times New Roman" w:cs="Times New Roman"/>
                                <w:sz w:val="22"/>
                                <w:szCs w:val="22"/>
                              </w:rPr>
                            </w:pPr>
                            <w:r w:rsidRPr="006C03D2">
                              <w:rPr>
                                <w:rFonts w:ascii="Times New Roman" w:eastAsia="+mj-ea" w:hAnsi="Times New Roman" w:cs="Times New Roman"/>
                                <w:color w:val="000000"/>
                                <w:kern w:val="24"/>
                                <w:sz w:val="22"/>
                                <w:szCs w:val="22"/>
                              </w:rPr>
                              <w:t>Fig. 2</w:t>
                            </w:r>
                            <w:r w:rsidR="00742619" w:rsidRPr="006C03D2">
                              <w:rPr>
                                <w:rFonts w:ascii="Times New Roman" w:eastAsia="+mj-ea" w:hAnsi="Times New Roman" w:cs="Times New Roman"/>
                                <w:color w:val="000000"/>
                                <w:kern w:val="24"/>
                                <w:sz w:val="22"/>
                                <w:szCs w:val="22"/>
                              </w:rPr>
                              <w:t>.</w:t>
                            </w:r>
                            <w:r w:rsidRPr="006C03D2">
                              <w:rPr>
                                <w:rFonts w:ascii="Times New Roman" w:eastAsia="+mj-ea" w:hAnsi="Times New Roman" w:cs="Times New Roman"/>
                                <w:color w:val="000000"/>
                                <w:kern w:val="24"/>
                                <w:sz w:val="22"/>
                                <w:szCs w:val="22"/>
                              </w:rPr>
                              <w:t xml:space="preserve"> Measurements of basal of the skull of wild pig. Short skull length (SSL), Skull base length (SBL), Condylobasal length (CBL), Basicranial axis</w:t>
                            </w:r>
                            <w:r w:rsidR="0037547F" w:rsidRPr="006C03D2">
                              <w:rPr>
                                <w:rFonts w:ascii="Times New Roman" w:eastAsia="+mj-ea" w:hAnsi="Times New Roman" w:cs="Times New Roman"/>
                                <w:color w:val="000000"/>
                                <w:kern w:val="24"/>
                                <w:sz w:val="22"/>
                                <w:szCs w:val="22"/>
                              </w:rPr>
                              <w:t xml:space="preserve"> </w:t>
                            </w:r>
                            <w:r w:rsidRPr="006C03D2">
                              <w:rPr>
                                <w:rFonts w:ascii="Times New Roman" w:eastAsia="+mj-ea" w:hAnsi="Times New Roman" w:cs="Times New Roman"/>
                                <w:color w:val="000000"/>
                                <w:kern w:val="24"/>
                                <w:sz w:val="22"/>
                                <w:szCs w:val="22"/>
                              </w:rPr>
                              <w:t>(BCA), Basifacial axis (BFA), Median palatine length</w:t>
                            </w:r>
                            <w:r w:rsidR="00EE5425" w:rsidRPr="006C03D2">
                              <w:rPr>
                                <w:rFonts w:ascii="Times New Roman" w:eastAsia="+mj-ea" w:hAnsi="Times New Roman" w:cs="Times New Roman"/>
                                <w:color w:val="000000"/>
                                <w:kern w:val="24"/>
                                <w:sz w:val="22"/>
                                <w:szCs w:val="22"/>
                              </w:rPr>
                              <w:t xml:space="preserve"> </w:t>
                            </w:r>
                            <w:r w:rsidRPr="006C03D2">
                              <w:rPr>
                                <w:rFonts w:ascii="Times New Roman" w:eastAsia="+mj-ea" w:hAnsi="Times New Roman" w:cs="Times New Roman"/>
                                <w:color w:val="000000"/>
                                <w:kern w:val="24"/>
                                <w:sz w:val="22"/>
                                <w:szCs w:val="22"/>
                              </w:rPr>
                              <w:t>(MPL), Greatest palatine breadth</w:t>
                            </w:r>
                            <w:r w:rsidR="00EE5425" w:rsidRPr="006C03D2">
                              <w:rPr>
                                <w:rFonts w:ascii="Times New Roman" w:eastAsia="+mj-ea" w:hAnsi="Times New Roman" w:cs="Times New Roman"/>
                                <w:color w:val="000000"/>
                                <w:kern w:val="24"/>
                                <w:sz w:val="22"/>
                                <w:szCs w:val="22"/>
                              </w:rPr>
                              <w:t xml:space="preserve"> </w:t>
                            </w:r>
                            <w:r w:rsidRPr="006C03D2">
                              <w:rPr>
                                <w:rFonts w:ascii="Times New Roman" w:eastAsia="+mj-ea" w:hAnsi="Times New Roman" w:cs="Times New Roman"/>
                                <w:color w:val="000000"/>
                                <w:kern w:val="24"/>
                                <w:sz w:val="22"/>
                                <w:szCs w:val="22"/>
                              </w:rPr>
                              <w:t>(GPB),</w:t>
                            </w:r>
                            <w:r w:rsidR="00420155" w:rsidRPr="006C03D2">
                              <w:rPr>
                                <w:rFonts w:ascii="Times New Roman" w:eastAsia="+mj-ea" w:hAnsi="Times New Roman" w:cs="Times New Roman"/>
                                <w:color w:val="000000"/>
                                <w:kern w:val="24"/>
                                <w:sz w:val="22"/>
                                <w:szCs w:val="22"/>
                              </w:rPr>
                              <w:t xml:space="preserve"> </w:t>
                            </w:r>
                            <w:r w:rsidRPr="006C03D2">
                              <w:rPr>
                                <w:rFonts w:ascii="Times New Roman" w:eastAsia="+mj-ea" w:hAnsi="Times New Roman" w:cs="Times New Roman"/>
                                <w:color w:val="000000"/>
                                <w:kern w:val="24"/>
                                <w:sz w:val="22"/>
                                <w:szCs w:val="22"/>
                              </w:rPr>
                              <w:t>Premolar to Prosthion</w:t>
                            </w:r>
                            <w:r w:rsidR="00420155" w:rsidRPr="006C03D2">
                              <w:rPr>
                                <w:rFonts w:ascii="Times New Roman" w:eastAsia="+mj-ea" w:hAnsi="Times New Roman" w:cs="Times New Roman"/>
                                <w:color w:val="000000"/>
                                <w:kern w:val="24"/>
                                <w:sz w:val="22"/>
                                <w:szCs w:val="22"/>
                              </w:rPr>
                              <w:t xml:space="preserve"> </w:t>
                            </w:r>
                            <w:r w:rsidRPr="006C03D2">
                              <w:rPr>
                                <w:rFonts w:ascii="Times New Roman" w:eastAsia="+mj-ea" w:hAnsi="Times New Roman" w:cs="Times New Roman"/>
                                <w:color w:val="000000"/>
                                <w:kern w:val="24"/>
                                <w:sz w:val="22"/>
                                <w:szCs w:val="22"/>
                              </w:rPr>
                              <w:t>(PRP), Rostral palatine foramina to Staphylion (RPF)</w:t>
                            </w:r>
                            <w:r w:rsidR="00EE5425" w:rsidRPr="006C03D2">
                              <w:rPr>
                                <w:rFonts w:ascii="Times New Roman" w:eastAsia="+mj-ea" w:hAnsi="Times New Roman" w:cs="Times New Roman"/>
                                <w:color w:val="000000"/>
                                <w:kern w:val="24"/>
                                <w:sz w:val="22"/>
                                <w:szCs w:val="22"/>
                              </w:rPr>
                              <w:t xml:space="preserve">, </w:t>
                            </w:r>
                            <w:r w:rsidRPr="006C03D2">
                              <w:rPr>
                                <w:rFonts w:ascii="Times New Roman" w:eastAsia="+mj-ea" w:hAnsi="Times New Roman" w:cs="Times New Roman"/>
                                <w:color w:val="000000"/>
                                <w:kern w:val="24"/>
                                <w:sz w:val="22"/>
                                <w:szCs w:val="22"/>
                              </w:rPr>
                              <w:t>Palatino-oral to Staphylion (POST), Palatino-oral to Prosthion</w:t>
                            </w:r>
                            <w:r w:rsidR="00836601" w:rsidRPr="006C03D2">
                              <w:rPr>
                                <w:rFonts w:ascii="Times New Roman" w:eastAsia="+mj-ea" w:hAnsi="Times New Roman" w:cs="Times New Roman"/>
                                <w:color w:val="000000"/>
                                <w:kern w:val="24"/>
                                <w:sz w:val="22"/>
                                <w:szCs w:val="22"/>
                              </w:rPr>
                              <w:t xml:space="preserve"> </w:t>
                            </w:r>
                            <w:r w:rsidRPr="006C03D2">
                              <w:rPr>
                                <w:rFonts w:ascii="Times New Roman" w:eastAsia="+mj-ea" w:hAnsi="Times New Roman" w:cs="Times New Roman"/>
                                <w:color w:val="000000"/>
                                <w:kern w:val="24"/>
                                <w:sz w:val="22"/>
                                <w:szCs w:val="22"/>
                              </w:rPr>
                              <w:t>(POP),</w:t>
                            </w:r>
                            <w:r w:rsidRPr="006C03D2">
                              <w:rPr>
                                <w:rFonts w:ascii="Times New Roman" w:hAnsi="Times New Roman" w:cs="Times New Roman"/>
                                <w:sz w:val="22"/>
                                <w:szCs w:val="22"/>
                              </w:rPr>
                              <w:t xml:space="preserve"> Basion (B), Hormion (H),  Post Occipital condyle (Oc), Staphylion (St), Premolare (Pm), Rostral Palatine foramen (RpF)</w:t>
                            </w:r>
                            <w:r w:rsidR="00836601" w:rsidRPr="006C03D2">
                              <w:rPr>
                                <w:rFonts w:ascii="Times New Roman" w:hAnsi="Times New Roman" w:cs="Times New Roman"/>
                                <w:sz w:val="22"/>
                                <w:szCs w:val="22"/>
                              </w:rPr>
                              <w:t xml:space="preserve"> </w:t>
                            </w:r>
                            <w:r w:rsidRPr="006C03D2">
                              <w:rPr>
                                <w:rFonts w:ascii="Times New Roman" w:hAnsi="Times New Roman" w:cs="Times New Roman"/>
                                <w:sz w:val="22"/>
                                <w:szCs w:val="22"/>
                              </w:rPr>
                              <w:t>and Palatino-Oral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ABC22" id="Text Box 73" o:spid="_x0000_s1027" type="#_x0000_t202" style="position:absolute;margin-left:38.9pt;margin-top:65.55pt;width:6in;height:94.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" fillcolor="window" strokeweight=".5pt">
                <v:textbox>
                  <w:txbxContent>
                    <w:p w14:paraId="60CEDAD4" w14:textId="69873067" w:rsidR="00BB2B0A" w:rsidRPr="006C03D2" w:rsidRDefault="00BB2B0A" w:rsidP="00BB2B0A">
                      <w:pPr>
                        <w:jc w:val="both"/>
                        <w:rPr>
                          <w:rFonts w:ascii="Times New Roman" w:hAnsi="Times New Roman" w:cs="Times New Roman"/>
                          <w:sz w:val="22"/>
                          <w:szCs w:val="22"/>
                        </w:rPr>
                      </w:pPr>
                      <w:r w:rsidRPr="006C03D2">
                        <w:rPr>
                          <w:rFonts w:ascii="Times New Roman" w:eastAsia="+mj-ea" w:hAnsi="Times New Roman" w:cs="Times New Roman"/>
                          <w:color w:val="000000"/>
                          <w:kern w:val="24"/>
                          <w:sz w:val="22"/>
                          <w:szCs w:val="22"/>
                        </w:rPr>
                        <w:t>Fig. 2</w:t>
                      </w:r>
                      <w:r w:rsidR="00742619" w:rsidRPr="006C03D2">
                        <w:rPr>
                          <w:rFonts w:ascii="Times New Roman" w:eastAsia="+mj-ea" w:hAnsi="Times New Roman" w:cs="Times New Roman"/>
                          <w:color w:val="000000"/>
                          <w:kern w:val="24"/>
                          <w:sz w:val="22"/>
                          <w:szCs w:val="22"/>
                        </w:rPr>
                        <w:t>.</w:t>
                      </w:r>
                      <w:r w:rsidRPr="006C03D2">
                        <w:rPr>
                          <w:rFonts w:ascii="Times New Roman" w:eastAsia="+mj-ea" w:hAnsi="Times New Roman" w:cs="Times New Roman"/>
                          <w:color w:val="000000"/>
                          <w:kern w:val="24"/>
                          <w:sz w:val="22"/>
                          <w:szCs w:val="22"/>
                        </w:rPr>
                        <w:t xml:space="preserve"> Measurements of basal of the skull of wild pig. Short skull length (SSL), Skull base length (SBL), Condylobasal length (CBL), Basicranial axis</w:t>
                      </w:r>
                      <w:r w:rsidR="0037547F" w:rsidRPr="006C03D2">
                        <w:rPr>
                          <w:rFonts w:ascii="Times New Roman" w:eastAsia="+mj-ea" w:hAnsi="Times New Roman" w:cs="Times New Roman"/>
                          <w:color w:val="000000"/>
                          <w:kern w:val="24"/>
                          <w:sz w:val="22"/>
                          <w:szCs w:val="22"/>
                        </w:rPr>
                        <w:t xml:space="preserve"> </w:t>
                      </w:r>
                      <w:r w:rsidRPr="006C03D2">
                        <w:rPr>
                          <w:rFonts w:ascii="Times New Roman" w:eastAsia="+mj-ea" w:hAnsi="Times New Roman" w:cs="Times New Roman"/>
                          <w:color w:val="000000"/>
                          <w:kern w:val="24"/>
                          <w:sz w:val="22"/>
                          <w:szCs w:val="22"/>
                        </w:rPr>
                        <w:t>(BCA), Basifacial axis (BFA), Median palatine length</w:t>
                      </w:r>
                      <w:r w:rsidR="00EE5425" w:rsidRPr="006C03D2">
                        <w:rPr>
                          <w:rFonts w:ascii="Times New Roman" w:eastAsia="+mj-ea" w:hAnsi="Times New Roman" w:cs="Times New Roman"/>
                          <w:color w:val="000000"/>
                          <w:kern w:val="24"/>
                          <w:sz w:val="22"/>
                          <w:szCs w:val="22"/>
                        </w:rPr>
                        <w:t xml:space="preserve"> </w:t>
                      </w:r>
                      <w:r w:rsidRPr="006C03D2">
                        <w:rPr>
                          <w:rFonts w:ascii="Times New Roman" w:eastAsia="+mj-ea" w:hAnsi="Times New Roman" w:cs="Times New Roman"/>
                          <w:color w:val="000000"/>
                          <w:kern w:val="24"/>
                          <w:sz w:val="22"/>
                          <w:szCs w:val="22"/>
                        </w:rPr>
                        <w:t>(MPL), Greatest palatine breadth</w:t>
                      </w:r>
                      <w:r w:rsidR="00EE5425" w:rsidRPr="006C03D2">
                        <w:rPr>
                          <w:rFonts w:ascii="Times New Roman" w:eastAsia="+mj-ea" w:hAnsi="Times New Roman" w:cs="Times New Roman"/>
                          <w:color w:val="000000"/>
                          <w:kern w:val="24"/>
                          <w:sz w:val="22"/>
                          <w:szCs w:val="22"/>
                        </w:rPr>
                        <w:t xml:space="preserve"> </w:t>
                      </w:r>
                      <w:r w:rsidRPr="006C03D2">
                        <w:rPr>
                          <w:rFonts w:ascii="Times New Roman" w:eastAsia="+mj-ea" w:hAnsi="Times New Roman" w:cs="Times New Roman"/>
                          <w:color w:val="000000"/>
                          <w:kern w:val="24"/>
                          <w:sz w:val="22"/>
                          <w:szCs w:val="22"/>
                        </w:rPr>
                        <w:t>(GPB),</w:t>
                      </w:r>
                      <w:r w:rsidR="00420155" w:rsidRPr="006C03D2">
                        <w:rPr>
                          <w:rFonts w:ascii="Times New Roman" w:eastAsia="+mj-ea" w:hAnsi="Times New Roman" w:cs="Times New Roman"/>
                          <w:color w:val="000000"/>
                          <w:kern w:val="24"/>
                          <w:sz w:val="22"/>
                          <w:szCs w:val="22"/>
                        </w:rPr>
                        <w:t xml:space="preserve"> </w:t>
                      </w:r>
                      <w:r w:rsidRPr="006C03D2">
                        <w:rPr>
                          <w:rFonts w:ascii="Times New Roman" w:eastAsia="+mj-ea" w:hAnsi="Times New Roman" w:cs="Times New Roman"/>
                          <w:color w:val="000000"/>
                          <w:kern w:val="24"/>
                          <w:sz w:val="22"/>
                          <w:szCs w:val="22"/>
                        </w:rPr>
                        <w:t>Premolar to Prosthion</w:t>
                      </w:r>
                      <w:r w:rsidR="00420155" w:rsidRPr="006C03D2">
                        <w:rPr>
                          <w:rFonts w:ascii="Times New Roman" w:eastAsia="+mj-ea" w:hAnsi="Times New Roman" w:cs="Times New Roman"/>
                          <w:color w:val="000000"/>
                          <w:kern w:val="24"/>
                          <w:sz w:val="22"/>
                          <w:szCs w:val="22"/>
                        </w:rPr>
                        <w:t xml:space="preserve"> </w:t>
                      </w:r>
                      <w:r w:rsidRPr="006C03D2">
                        <w:rPr>
                          <w:rFonts w:ascii="Times New Roman" w:eastAsia="+mj-ea" w:hAnsi="Times New Roman" w:cs="Times New Roman"/>
                          <w:color w:val="000000"/>
                          <w:kern w:val="24"/>
                          <w:sz w:val="22"/>
                          <w:szCs w:val="22"/>
                        </w:rPr>
                        <w:t>(PRP), Rostral palatine foramina to Staphylion (RPF)</w:t>
                      </w:r>
                      <w:r w:rsidR="00EE5425" w:rsidRPr="006C03D2">
                        <w:rPr>
                          <w:rFonts w:ascii="Times New Roman" w:eastAsia="+mj-ea" w:hAnsi="Times New Roman" w:cs="Times New Roman"/>
                          <w:color w:val="000000"/>
                          <w:kern w:val="24"/>
                          <w:sz w:val="22"/>
                          <w:szCs w:val="22"/>
                        </w:rPr>
                        <w:t xml:space="preserve">, </w:t>
                      </w:r>
                      <w:r w:rsidRPr="006C03D2">
                        <w:rPr>
                          <w:rFonts w:ascii="Times New Roman" w:eastAsia="+mj-ea" w:hAnsi="Times New Roman" w:cs="Times New Roman"/>
                          <w:color w:val="000000"/>
                          <w:kern w:val="24"/>
                          <w:sz w:val="22"/>
                          <w:szCs w:val="22"/>
                        </w:rPr>
                        <w:t>Palatino-oral to Staphylion (POST), Palatino-oral to Prosthion</w:t>
                      </w:r>
                      <w:r w:rsidR="00836601" w:rsidRPr="006C03D2">
                        <w:rPr>
                          <w:rFonts w:ascii="Times New Roman" w:eastAsia="+mj-ea" w:hAnsi="Times New Roman" w:cs="Times New Roman"/>
                          <w:color w:val="000000"/>
                          <w:kern w:val="24"/>
                          <w:sz w:val="22"/>
                          <w:szCs w:val="22"/>
                        </w:rPr>
                        <w:t xml:space="preserve"> </w:t>
                      </w:r>
                      <w:r w:rsidRPr="006C03D2">
                        <w:rPr>
                          <w:rFonts w:ascii="Times New Roman" w:eastAsia="+mj-ea" w:hAnsi="Times New Roman" w:cs="Times New Roman"/>
                          <w:color w:val="000000"/>
                          <w:kern w:val="24"/>
                          <w:sz w:val="22"/>
                          <w:szCs w:val="22"/>
                        </w:rPr>
                        <w:t>(POP),</w:t>
                      </w:r>
                      <w:r w:rsidRPr="006C03D2">
                        <w:rPr>
                          <w:rFonts w:ascii="Times New Roman" w:hAnsi="Times New Roman" w:cs="Times New Roman"/>
                          <w:sz w:val="22"/>
                          <w:szCs w:val="22"/>
                        </w:rPr>
                        <w:t xml:space="preserve"> Basion (B), Hormion (H),  Post Occipital condyle (Oc), Staphylion (St), Premolare (Pm), Rostral Palatine foramen (RpF)</w:t>
                      </w:r>
                      <w:r w:rsidR="00836601" w:rsidRPr="006C03D2">
                        <w:rPr>
                          <w:rFonts w:ascii="Times New Roman" w:hAnsi="Times New Roman" w:cs="Times New Roman"/>
                          <w:sz w:val="22"/>
                          <w:szCs w:val="22"/>
                        </w:rPr>
                        <w:t xml:space="preserve"> </w:t>
                      </w:r>
                      <w:r w:rsidRPr="006C03D2">
                        <w:rPr>
                          <w:rFonts w:ascii="Times New Roman" w:hAnsi="Times New Roman" w:cs="Times New Roman"/>
                          <w:sz w:val="22"/>
                          <w:szCs w:val="22"/>
                        </w:rPr>
                        <w:t>and Palatino-Oral (Po).</w:t>
                      </w:r>
                    </w:p>
                  </w:txbxContent>
                </v:textbox>
              </v:shape>
            </w:pict>
          </mc:Fallback>
        </mc:AlternateContent>
      </w:r>
    </w:p>
    <w:p w14:paraId="1B315024" w14:textId="3B33A791" w:rsidR="007A2D6A" w:rsidRPr="00224B5D" w:rsidRDefault="00936E92" w:rsidP="00224B5D">
      <w:pPr>
        <w:spacing w:after="0" w:line="360" w:lineRule="auto"/>
        <w:rPr>
          <w:rFonts w:ascii="Times New Roman" w:hAnsi="Times New Roman" w:cs="Times New Roman"/>
        </w:rPr>
      </w:pPr>
      <w:r w:rsidRPr="00224B5D">
        <w:rPr>
          <w:rFonts w:ascii="Times New Roman" w:hAnsi="Times New Roman" w:cs="Times New Roman"/>
          <w:noProof/>
        </w:rPr>
        <w:lastRenderedPageBreak/>
        <w:drawing>
          <wp:anchor distT="0" distB="0" distL="114300" distR="114300" simplePos="0" relativeHeight="251658242" behindDoc="1" locked="0" layoutInCell="1" allowOverlap="1" wp14:anchorId="49929E1F" wp14:editId="4FFFF6EF">
            <wp:simplePos x="0" y="0"/>
            <wp:positionH relativeFrom="column">
              <wp:posOffset>681990</wp:posOffset>
            </wp:positionH>
            <wp:positionV relativeFrom="paragraph">
              <wp:posOffset>256540</wp:posOffset>
            </wp:positionV>
            <wp:extent cx="4846320" cy="4779010"/>
            <wp:effectExtent l="0" t="0" r="0" b="2540"/>
            <wp:wrapTight wrapText="bothSides">
              <wp:wrapPolygon edited="0">
                <wp:start x="0" y="0"/>
                <wp:lineTo x="0" y="21525"/>
                <wp:lineTo x="21481" y="21525"/>
                <wp:lineTo x="21481" y="0"/>
                <wp:lineTo x="0" y="0"/>
              </wp:wrapPolygon>
            </wp:wrapTight>
            <wp:docPr id="543373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10" t="9031" r="2688" b="2767"/>
                    <a:stretch>
                      <a:fillRect/>
                    </a:stretch>
                  </pic:blipFill>
                  <pic:spPr bwMode="auto">
                    <a:xfrm>
                      <a:off x="0" y="0"/>
                      <a:ext cx="4846320" cy="4779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B896F9" w14:textId="674773D5" w:rsidR="007A2D6A" w:rsidRPr="00224B5D" w:rsidRDefault="007A2D6A" w:rsidP="00224B5D">
      <w:pPr>
        <w:spacing w:after="0" w:line="360" w:lineRule="auto"/>
        <w:rPr>
          <w:rFonts w:ascii="Times New Roman" w:hAnsi="Times New Roman" w:cs="Times New Roman"/>
        </w:rPr>
      </w:pPr>
    </w:p>
    <w:p w14:paraId="26AD68AE" w14:textId="77777777" w:rsidR="007A2D6A" w:rsidRPr="00224B5D" w:rsidRDefault="007A2D6A" w:rsidP="00224B5D">
      <w:pPr>
        <w:spacing w:after="0" w:line="360" w:lineRule="auto"/>
        <w:rPr>
          <w:rFonts w:ascii="Times New Roman" w:hAnsi="Times New Roman" w:cs="Times New Roman"/>
        </w:rPr>
      </w:pPr>
    </w:p>
    <w:p w14:paraId="39193EDF" w14:textId="77777777" w:rsidR="007A2D6A" w:rsidRPr="00224B5D" w:rsidRDefault="007A2D6A" w:rsidP="00224B5D">
      <w:pPr>
        <w:spacing w:after="0" w:line="360" w:lineRule="auto"/>
        <w:rPr>
          <w:rFonts w:ascii="Times New Roman" w:hAnsi="Times New Roman" w:cs="Times New Roman"/>
        </w:rPr>
      </w:pPr>
    </w:p>
    <w:p w14:paraId="138934E9" w14:textId="77777777" w:rsidR="007A2D6A" w:rsidRPr="00224B5D" w:rsidRDefault="007A2D6A" w:rsidP="00224B5D">
      <w:pPr>
        <w:spacing w:after="0" w:line="360" w:lineRule="auto"/>
        <w:rPr>
          <w:rFonts w:ascii="Times New Roman" w:hAnsi="Times New Roman" w:cs="Times New Roman"/>
        </w:rPr>
      </w:pPr>
    </w:p>
    <w:p w14:paraId="7F0EA178" w14:textId="77777777" w:rsidR="007A2D6A" w:rsidRPr="00224B5D" w:rsidRDefault="007A2D6A" w:rsidP="00224B5D">
      <w:pPr>
        <w:spacing w:after="0" w:line="360" w:lineRule="auto"/>
        <w:rPr>
          <w:rFonts w:ascii="Times New Roman" w:hAnsi="Times New Roman" w:cs="Times New Roman"/>
        </w:rPr>
      </w:pPr>
    </w:p>
    <w:p w14:paraId="3A86F89F" w14:textId="77777777" w:rsidR="007A2D6A" w:rsidRPr="00224B5D" w:rsidRDefault="007A2D6A" w:rsidP="00224B5D">
      <w:pPr>
        <w:spacing w:after="0" w:line="360" w:lineRule="auto"/>
        <w:rPr>
          <w:rFonts w:ascii="Times New Roman" w:hAnsi="Times New Roman" w:cs="Times New Roman"/>
        </w:rPr>
      </w:pPr>
    </w:p>
    <w:p w14:paraId="09E4FA3E" w14:textId="2416A3FC" w:rsidR="007A2D6A" w:rsidRPr="00224B5D" w:rsidRDefault="007A2D6A" w:rsidP="00224B5D">
      <w:pPr>
        <w:spacing w:after="0" w:line="360" w:lineRule="auto"/>
        <w:rPr>
          <w:rFonts w:ascii="Times New Roman" w:hAnsi="Times New Roman" w:cs="Times New Roman"/>
        </w:rPr>
      </w:pPr>
    </w:p>
    <w:p w14:paraId="4AAFDB89" w14:textId="139DC8ED" w:rsidR="00143511" w:rsidRPr="00224B5D" w:rsidRDefault="00BB2B0A" w:rsidP="00224B5D">
      <w:pPr>
        <w:spacing w:after="0" w:line="360" w:lineRule="auto"/>
        <w:rPr>
          <w:rFonts w:ascii="Times New Roman" w:hAnsi="Times New Roman" w:cs="Times New Roman"/>
        </w:rPr>
      </w:pPr>
      <w:r w:rsidRPr="00224B5D">
        <w:rPr>
          <w:rFonts w:ascii="Times New Roman" w:hAnsi="Times New Roman" w:cs="Times New Roman"/>
          <w:noProof/>
        </w:rPr>
        <mc:AlternateContent>
          <mc:Choice Requires="wps">
            <w:drawing>
              <wp:anchor distT="0" distB="0" distL="114300" distR="114300" simplePos="0" relativeHeight="251658243" behindDoc="0" locked="0" layoutInCell="1" allowOverlap="1" wp14:anchorId="29B3C8D5" wp14:editId="7C99B48F">
                <wp:simplePos x="0" y="0"/>
                <wp:positionH relativeFrom="column">
                  <wp:posOffset>461010</wp:posOffset>
                </wp:positionH>
                <wp:positionV relativeFrom="paragraph">
                  <wp:posOffset>3036570</wp:posOffset>
                </wp:positionV>
                <wp:extent cx="5486400" cy="1973580"/>
                <wp:effectExtent l="0" t="0" r="19050" b="26670"/>
                <wp:wrapNone/>
                <wp:docPr id="127799949" name="Text Box 2"/>
                <wp:cNvGraphicFramePr/>
                <a:graphic xmlns:a="http://schemas.openxmlformats.org/drawingml/2006/main">
                  <a:graphicData uri="http://schemas.microsoft.com/office/word/2010/wordprocessingShape">
                    <wps:wsp>
                      <wps:cNvSpPr txBox="1"/>
                      <wps:spPr>
                        <a:xfrm>
                          <a:off x="0" y="0"/>
                          <a:ext cx="5486400" cy="1973580"/>
                        </a:xfrm>
                        <a:prstGeom prst="rect">
                          <a:avLst/>
                        </a:prstGeom>
                        <a:solidFill>
                          <a:sysClr val="window" lastClr="FFFFFF"/>
                        </a:solidFill>
                        <a:ln w="6350">
                          <a:solidFill>
                            <a:prstClr val="black"/>
                          </a:solidFill>
                        </a:ln>
                      </wps:spPr>
                      <wps:txbx>
                        <w:txbxContent>
                          <w:p w14:paraId="05CC6FF7" w14:textId="6AC480A9" w:rsidR="007A2D6A" w:rsidRPr="006C03D2" w:rsidRDefault="007A2D6A" w:rsidP="007A2D6A">
                            <w:pPr>
                              <w:jc w:val="both"/>
                              <w:rPr>
                                <w:rFonts w:ascii="Times New Roman" w:hAnsi="Times New Roman" w:cs="Times New Roman"/>
                                <w:sz w:val="22"/>
                                <w:szCs w:val="22"/>
                              </w:rPr>
                            </w:pPr>
                            <w:r w:rsidRPr="006C03D2">
                              <w:rPr>
                                <w:rFonts w:ascii="Times New Roman" w:hAnsi="Times New Roman" w:cs="Times New Roman"/>
                                <w:sz w:val="22"/>
                                <w:szCs w:val="22"/>
                              </w:rPr>
                              <w:t>Fig. 3</w:t>
                            </w:r>
                            <w:r w:rsidR="00936E92" w:rsidRPr="006C03D2">
                              <w:rPr>
                                <w:rFonts w:ascii="Times New Roman" w:hAnsi="Times New Roman" w:cs="Times New Roman"/>
                                <w:sz w:val="22"/>
                                <w:szCs w:val="22"/>
                              </w:rPr>
                              <w:t>.</w:t>
                            </w:r>
                            <w:r w:rsidRPr="006C03D2">
                              <w:rPr>
                                <w:rFonts w:ascii="Times New Roman" w:hAnsi="Times New Roman" w:cs="Times New Roman"/>
                                <w:sz w:val="22"/>
                                <w:szCs w:val="22"/>
                              </w:rPr>
                              <w:t xml:space="preserve"> Measurements of lateral surface of the skull of Zovawk. Neurocranial length (NEL), Height of temporal fossa (HTF), Width of temporal fossa (WTFO), Lateral length of the maxilla (LAM), Lateral length of the premaxilla (LAP), Upper length of the lacrimal (ULA), Entorbitale to infraorbitale (ENI), Infraorbitale to Eminentia</w:t>
                            </w:r>
                            <w:r w:rsidR="006D2969">
                              <w:rPr>
                                <w:rFonts w:ascii="Times New Roman" w:hAnsi="Times New Roman" w:cs="Times New Roman"/>
                                <w:sz w:val="22"/>
                                <w:szCs w:val="22"/>
                              </w:rPr>
                              <w:t xml:space="preserve"> </w:t>
                            </w:r>
                            <w:r w:rsidR="005A3192">
                              <w:rPr>
                                <w:rFonts w:ascii="Times New Roman" w:hAnsi="Times New Roman" w:cs="Times New Roman"/>
                                <w:sz w:val="22"/>
                                <w:szCs w:val="22"/>
                              </w:rPr>
                              <w:t>c</w:t>
                            </w:r>
                            <w:r w:rsidRPr="006C03D2">
                              <w:rPr>
                                <w:rFonts w:ascii="Times New Roman" w:hAnsi="Times New Roman" w:cs="Times New Roman"/>
                                <w:sz w:val="22"/>
                                <w:szCs w:val="22"/>
                              </w:rPr>
                              <w:t xml:space="preserve">anina (ICE), Prosthion (P), Maxilo- Incisive Suture (Mi), </w:t>
                            </w:r>
                            <w:r w:rsidRPr="00FF4BAC">
                              <w:rPr>
                                <w:rFonts w:ascii="Times New Roman" w:hAnsi="Times New Roman" w:cs="Times New Roman"/>
                                <w:color w:val="000000" w:themeColor="text1"/>
                                <w:sz w:val="22"/>
                                <w:szCs w:val="22"/>
                              </w:rPr>
                              <w:t>Eminentia</w:t>
                            </w:r>
                            <w:r w:rsidR="006D2969" w:rsidRPr="00FF4BAC">
                              <w:rPr>
                                <w:rFonts w:ascii="Times New Roman" w:hAnsi="Times New Roman" w:cs="Times New Roman"/>
                                <w:color w:val="000000" w:themeColor="text1"/>
                                <w:sz w:val="22"/>
                                <w:szCs w:val="22"/>
                              </w:rPr>
                              <w:t xml:space="preserve"> </w:t>
                            </w:r>
                            <w:r w:rsidR="005A3192" w:rsidRPr="00FF4BAC">
                              <w:rPr>
                                <w:rFonts w:ascii="Times New Roman" w:hAnsi="Times New Roman" w:cs="Times New Roman"/>
                                <w:color w:val="000000" w:themeColor="text1"/>
                                <w:sz w:val="22"/>
                                <w:szCs w:val="22"/>
                              </w:rPr>
                              <w:t>c</w:t>
                            </w:r>
                            <w:r w:rsidRPr="00FF4BAC">
                              <w:rPr>
                                <w:rFonts w:ascii="Times New Roman" w:hAnsi="Times New Roman" w:cs="Times New Roman"/>
                                <w:color w:val="000000" w:themeColor="text1"/>
                                <w:sz w:val="22"/>
                                <w:szCs w:val="22"/>
                              </w:rPr>
                              <w:t xml:space="preserve">anina </w:t>
                            </w:r>
                            <w:r w:rsidRPr="006C03D2">
                              <w:rPr>
                                <w:rFonts w:ascii="Times New Roman" w:hAnsi="Times New Roman" w:cs="Times New Roman"/>
                                <w:sz w:val="22"/>
                                <w:szCs w:val="22"/>
                              </w:rPr>
                              <w:t>(EmC), Infraorbitale (Inf), Zygomatico-Maxillary Suture (ZyM), Naso-Intermaxillare (Ni), Pre Lacrimal (PrL), Height of the lacrimal (HEL), Supraorbitale (SP), Post lacrimal (PoL), Entorbitale (Ent), Ectorbital (Ect), Lacrimo- Zygomatic (LZy), Frontal process of Zygomatic bone (FZy), Maximum inner length of the orbit (MAXO), Maximum inner height of the orbit (MAXIHO), Root of the zygomatic process of the temporal bone (RZyT), Basion(B), Nuchal Crest Lateralis (NuCrL) and Infraorbitale to prosthion (INP).</w:t>
                            </w:r>
                          </w:p>
                          <w:p w14:paraId="0EEFFF32" w14:textId="77777777" w:rsidR="007A2D6A" w:rsidRPr="006C03D2" w:rsidRDefault="007A2D6A" w:rsidP="007A2D6A">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3C8D5" id="_x0000_s1028" type="#_x0000_t202" style="position:absolute;margin-left:36.3pt;margin-top:239.1pt;width:6in;height:15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" fillcolor="window" strokeweight=".5pt">
                <v:textbox>
                  <w:txbxContent>
                    <w:p w14:paraId="05CC6FF7" w14:textId="6AC480A9" w:rsidR="007A2D6A" w:rsidRPr="006C03D2" w:rsidRDefault="007A2D6A" w:rsidP="007A2D6A">
                      <w:pPr>
                        <w:jc w:val="both"/>
                        <w:rPr>
                          <w:rFonts w:ascii="Times New Roman" w:hAnsi="Times New Roman" w:cs="Times New Roman"/>
                          <w:sz w:val="22"/>
                          <w:szCs w:val="22"/>
                        </w:rPr>
                      </w:pPr>
                      <w:r w:rsidRPr="006C03D2">
                        <w:rPr>
                          <w:rFonts w:ascii="Times New Roman" w:hAnsi="Times New Roman" w:cs="Times New Roman"/>
                          <w:sz w:val="22"/>
                          <w:szCs w:val="22"/>
                        </w:rPr>
                        <w:t>Fig. 3</w:t>
                      </w:r>
                      <w:r w:rsidR="00936E92" w:rsidRPr="006C03D2">
                        <w:rPr>
                          <w:rFonts w:ascii="Times New Roman" w:hAnsi="Times New Roman" w:cs="Times New Roman"/>
                          <w:sz w:val="22"/>
                          <w:szCs w:val="22"/>
                        </w:rPr>
                        <w:t>.</w:t>
                      </w:r>
                      <w:r w:rsidRPr="006C03D2">
                        <w:rPr>
                          <w:rFonts w:ascii="Times New Roman" w:hAnsi="Times New Roman" w:cs="Times New Roman"/>
                          <w:sz w:val="22"/>
                          <w:szCs w:val="22"/>
                        </w:rPr>
                        <w:t xml:space="preserve"> Measurements of lateral surface of the skull of Zovawk. Neurocranial length (NEL), Height of temporal fossa (HTF), Width of temporal fossa (WTFO), Lateral length of the maxilla (LAM), Lateral length of the premaxilla (LAP), Upper length of the lacrimal (ULA), Entorbitale to infraorbitale (ENI), Infraorbitale to Eminentia</w:t>
                      </w:r>
                      <w:r w:rsidR="006D2969">
                        <w:rPr>
                          <w:rFonts w:ascii="Times New Roman" w:hAnsi="Times New Roman" w:cs="Times New Roman"/>
                          <w:sz w:val="22"/>
                          <w:szCs w:val="22"/>
                        </w:rPr>
                        <w:t xml:space="preserve"> </w:t>
                      </w:r>
                      <w:r w:rsidR="005A3192">
                        <w:rPr>
                          <w:rFonts w:ascii="Times New Roman" w:hAnsi="Times New Roman" w:cs="Times New Roman"/>
                          <w:sz w:val="22"/>
                          <w:szCs w:val="22"/>
                        </w:rPr>
                        <w:t>c</w:t>
                      </w:r>
                      <w:r w:rsidRPr="006C03D2">
                        <w:rPr>
                          <w:rFonts w:ascii="Times New Roman" w:hAnsi="Times New Roman" w:cs="Times New Roman"/>
                          <w:sz w:val="22"/>
                          <w:szCs w:val="22"/>
                        </w:rPr>
                        <w:t xml:space="preserve">anina (ICE), Prosthion (P), Maxilo- Incisive Suture (Mi), </w:t>
                      </w:r>
                      <w:r w:rsidRPr="00FF4BAC">
                        <w:rPr>
                          <w:rFonts w:ascii="Times New Roman" w:hAnsi="Times New Roman" w:cs="Times New Roman"/>
                          <w:color w:val="000000" w:themeColor="text1"/>
                          <w:sz w:val="22"/>
                          <w:szCs w:val="22"/>
                        </w:rPr>
                        <w:t>Eminentia</w:t>
                      </w:r>
                      <w:r w:rsidR="006D2969" w:rsidRPr="00FF4BAC">
                        <w:rPr>
                          <w:rFonts w:ascii="Times New Roman" w:hAnsi="Times New Roman" w:cs="Times New Roman"/>
                          <w:color w:val="000000" w:themeColor="text1"/>
                          <w:sz w:val="22"/>
                          <w:szCs w:val="22"/>
                        </w:rPr>
                        <w:t xml:space="preserve"> </w:t>
                      </w:r>
                      <w:r w:rsidR="005A3192" w:rsidRPr="00FF4BAC">
                        <w:rPr>
                          <w:rFonts w:ascii="Times New Roman" w:hAnsi="Times New Roman" w:cs="Times New Roman"/>
                          <w:color w:val="000000" w:themeColor="text1"/>
                          <w:sz w:val="22"/>
                          <w:szCs w:val="22"/>
                        </w:rPr>
                        <w:t>c</w:t>
                      </w:r>
                      <w:r w:rsidRPr="00FF4BAC">
                        <w:rPr>
                          <w:rFonts w:ascii="Times New Roman" w:hAnsi="Times New Roman" w:cs="Times New Roman"/>
                          <w:color w:val="000000" w:themeColor="text1"/>
                          <w:sz w:val="22"/>
                          <w:szCs w:val="22"/>
                        </w:rPr>
                        <w:t xml:space="preserve">anina </w:t>
                      </w:r>
                      <w:r w:rsidRPr="006C03D2">
                        <w:rPr>
                          <w:rFonts w:ascii="Times New Roman" w:hAnsi="Times New Roman" w:cs="Times New Roman"/>
                          <w:sz w:val="22"/>
                          <w:szCs w:val="22"/>
                        </w:rPr>
                        <w:t>(EmC), Infraorbitale (Inf), Zygomatico-Maxillary Suture (ZyM), Naso-Intermaxillare (Ni), Pre Lacrimal (PrL), Height of the lacrimal (HEL), Supraorbitale (SP), Post lacrimal (PoL), Entorbitale (Ent), Ectorbital (Ect), Lacrimo- Zygomatic (LZy), Frontal process of Zygomatic bone (FZy), Maximum inner length of the orbit (MAXO), Maximum inner height of the orbit (MAXIHO), Root of the zygomatic process of the temporal bone (RZyT), Basion(B), Nuchal Crest Lateralis (NuCrL) and Infraorbitale to prosthion (INP).</w:t>
                      </w:r>
                    </w:p>
                    <w:p w14:paraId="0EEFFF32" w14:textId="77777777" w:rsidR="007A2D6A" w:rsidRPr="006C03D2" w:rsidRDefault="007A2D6A" w:rsidP="007A2D6A">
                      <w:pPr>
                        <w:rPr>
                          <w:rFonts w:ascii="Times New Roman" w:hAnsi="Times New Roman" w:cs="Times New Roman"/>
                        </w:rPr>
                      </w:pPr>
                    </w:p>
                  </w:txbxContent>
                </v:textbox>
              </v:shape>
            </w:pict>
          </mc:Fallback>
        </mc:AlternateContent>
      </w:r>
      <w:r w:rsidR="00143511" w:rsidRPr="00224B5D">
        <w:rPr>
          <w:rFonts w:ascii="Times New Roman" w:hAnsi="Times New Roman" w:cs="Times New Roman"/>
        </w:rPr>
        <w:br w:type="page"/>
      </w:r>
    </w:p>
    <w:p w14:paraId="57D5858B" w14:textId="718BD019" w:rsidR="00143511" w:rsidRPr="00224B5D" w:rsidRDefault="00143511" w:rsidP="00224B5D">
      <w:pPr>
        <w:tabs>
          <w:tab w:val="left" w:pos="5388"/>
        </w:tabs>
        <w:spacing w:after="0" w:line="360" w:lineRule="auto"/>
        <w:rPr>
          <w:rFonts w:ascii="Times New Roman" w:hAnsi="Times New Roman" w:cs="Times New Roman"/>
        </w:rPr>
      </w:pPr>
    </w:p>
    <w:p w14:paraId="74CEC76F" w14:textId="7FA8E90D" w:rsidR="00AE2C3A" w:rsidRPr="00224B5D" w:rsidRDefault="00A00362" w:rsidP="00224B5D">
      <w:pPr>
        <w:spacing w:after="0" w:line="360" w:lineRule="auto"/>
        <w:rPr>
          <w:rFonts w:ascii="Times New Roman" w:hAnsi="Times New Roman" w:cs="Times New Roman"/>
        </w:rPr>
      </w:pPr>
      <w:r w:rsidRPr="00A00362">
        <w:rPr>
          <w:rFonts w:ascii="Times New Roman" w:hAnsi="Times New Roman" w:cs="Times New Roman"/>
          <w:noProof/>
        </w:rPr>
        <w:drawing>
          <wp:anchor distT="0" distB="0" distL="114300" distR="114300" simplePos="0" relativeHeight="251659288" behindDoc="1" locked="0" layoutInCell="1" allowOverlap="1" wp14:anchorId="317EAB31" wp14:editId="018045C6">
            <wp:simplePos x="0" y="0"/>
            <wp:positionH relativeFrom="column">
              <wp:posOffset>910590</wp:posOffset>
            </wp:positionH>
            <wp:positionV relativeFrom="paragraph">
              <wp:posOffset>99060</wp:posOffset>
            </wp:positionV>
            <wp:extent cx="4347210" cy="4552950"/>
            <wp:effectExtent l="0" t="0" r="0" b="0"/>
            <wp:wrapTight wrapText="bothSides">
              <wp:wrapPolygon edited="0">
                <wp:start x="0" y="0"/>
                <wp:lineTo x="0" y="21510"/>
                <wp:lineTo x="21486" y="21510"/>
                <wp:lineTo x="21486" y="0"/>
                <wp:lineTo x="0" y="0"/>
              </wp:wrapPolygon>
            </wp:wrapTight>
            <wp:docPr id="1447860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39" t="1945"/>
                    <a:stretch>
                      <a:fillRect/>
                    </a:stretch>
                  </pic:blipFill>
                  <pic:spPr bwMode="auto">
                    <a:xfrm>
                      <a:off x="0" y="0"/>
                      <a:ext cx="4347210" cy="455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0B5ED3" w14:textId="39837D9C" w:rsidR="00AE2C3A" w:rsidRPr="00224B5D" w:rsidRDefault="00AE2C3A" w:rsidP="00224B5D">
      <w:pPr>
        <w:spacing w:after="0" w:line="360" w:lineRule="auto"/>
        <w:rPr>
          <w:rFonts w:ascii="Times New Roman" w:hAnsi="Times New Roman" w:cs="Times New Roman"/>
        </w:rPr>
      </w:pPr>
    </w:p>
    <w:p w14:paraId="1CE5B3E3" w14:textId="77777777" w:rsidR="00AE2C3A" w:rsidRPr="00224B5D" w:rsidRDefault="00AE2C3A" w:rsidP="00224B5D">
      <w:pPr>
        <w:spacing w:after="0" w:line="360" w:lineRule="auto"/>
        <w:rPr>
          <w:rFonts w:ascii="Times New Roman" w:hAnsi="Times New Roman" w:cs="Times New Roman"/>
        </w:rPr>
      </w:pPr>
    </w:p>
    <w:p w14:paraId="3EF33CC8" w14:textId="0C7FD04C" w:rsidR="00AE2C3A" w:rsidRPr="00224B5D" w:rsidRDefault="00AE2C3A" w:rsidP="00224B5D">
      <w:pPr>
        <w:spacing w:after="0" w:line="360" w:lineRule="auto"/>
        <w:rPr>
          <w:rFonts w:ascii="Times New Roman" w:hAnsi="Times New Roman" w:cs="Times New Roman"/>
        </w:rPr>
      </w:pPr>
    </w:p>
    <w:p w14:paraId="175174A2" w14:textId="5A3E80A5" w:rsidR="00AE2C3A" w:rsidRPr="00224B5D" w:rsidRDefault="00AE2C3A" w:rsidP="00224B5D">
      <w:pPr>
        <w:spacing w:after="0" w:line="360" w:lineRule="auto"/>
        <w:rPr>
          <w:rFonts w:ascii="Times New Roman" w:hAnsi="Times New Roman" w:cs="Times New Roman"/>
        </w:rPr>
      </w:pPr>
    </w:p>
    <w:p w14:paraId="73DD1B6F" w14:textId="1B347614" w:rsidR="00AE2C3A" w:rsidRPr="00224B5D" w:rsidRDefault="00AE2C3A" w:rsidP="00224B5D">
      <w:pPr>
        <w:spacing w:after="0" w:line="360" w:lineRule="auto"/>
        <w:rPr>
          <w:rFonts w:ascii="Times New Roman" w:hAnsi="Times New Roman" w:cs="Times New Roman"/>
        </w:rPr>
      </w:pPr>
    </w:p>
    <w:p w14:paraId="3218E0CB" w14:textId="4EFA1959" w:rsidR="00AE2C3A" w:rsidRPr="00224B5D" w:rsidRDefault="00AE2C3A" w:rsidP="00224B5D">
      <w:pPr>
        <w:spacing w:after="0" w:line="360" w:lineRule="auto"/>
        <w:rPr>
          <w:rFonts w:ascii="Times New Roman" w:hAnsi="Times New Roman" w:cs="Times New Roman"/>
        </w:rPr>
      </w:pPr>
    </w:p>
    <w:p w14:paraId="373271FD" w14:textId="2B9EA190" w:rsidR="00AE2C3A" w:rsidRPr="00224B5D" w:rsidRDefault="00AE2C3A" w:rsidP="00224B5D">
      <w:pPr>
        <w:spacing w:after="0" w:line="360" w:lineRule="auto"/>
        <w:rPr>
          <w:rFonts w:ascii="Times New Roman" w:hAnsi="Times New Roman" w:cs="Times New Roman"/>
        </w:rPr>
      </w:pPr>
    </w:p>
    <w:p w14:paraId="647816C1" w14:textId="536EA55D" w:rsidR="00AE2C3A" w:rsidRPr="00224B5D" w:rsidRDefault="00AE2C3A" w:rsidP="00224B5D">
      <w:pPr>
        <w:spacing w:after="0" w:line="360" w:lineRule="auto"/>
        <w:rPr>
          <w:rFonts w:ascii="Times New Roman" w:hAnsi="Times New Roman" w:cs="Times New Roman"/>
        </w:rPr>
      </w:pPr>
    </w:p>
    <w:p w14:paraId="22E3A524" w14:textId="641C3280" w:rsidR="00AE2C3A" w:rsidRPr="00224B5D" w:rsidRDefault="00AE2C3A" w:rsidP="00224B5D">
      <w:pPr>
        <w:spacing w:after="0" w:line="360" w:lineRule="auto"/>
        <w:rPr>
          <w:rFonts w:ascii="Times New Roman" w:hAnsi="Times New Roman" w:cs="Times New Roman"/>
        </w:rPr>
      </w:pPr>
    </w:p>
    <w:p w14:paraId="637A445A" w14:textId="6A83A430" w:rsidR="00A00362" w:rsidRPr="00A00362" w:rsidRDefault="00A00362" w:rsidP="00A00362">
      <w:pPr>
        <w:spacing w:after="0" w:line="360" w:lineRule="auto"/>
        <w:rPr>
          <w:rFonts w:ascii="Times New Roman" w:hAnsi="Times New Roman" w:cs="Times New Roman"/>
        </w:rPr>
      </w:pPr>
    </w:p>
    <w:p w14:paraId="322B4EBD" w14:textId="62FD24E4" w:rsidR="00AE2C3A" w:rsidRPr="00224B5D" w:rsidRDefault="00AE2C3A" w:rsidP="00224B5D">
      <w:pPr>
        <w:spacing w:after="0" w:line="360" w:lineRule="auto"/>
        <w:rPr>
          <w:rFonts w:ascii="Times New Roman" w:hAnsi="Times New Roman" w:cs="Times New Roman"/>
        </w:rPr>
      </w:pPr>
    </w:p>
    <w:p w14:paraId="24C2F3B5" w14:textId="77777777" w:rsidR="00AE2C3A" w:rsidRPr="00224B5D" w:rsidRDefault="00AE2C3A" w:rsidP="00224B5D">
      <w:pPr>
        <w:spacing w:after="0" w:line="360" w:lineRule="auto"/>
        <w:rPr>
          <w:rFonts w:ascii="Times New Roman" w:hAnsi="Times New Roman" w:cs="Times New Roman"/>
        </w:rPr>
      </w:pPr>
    </w:p>
    <w:p w14:paraId="7CE3723C" w14:textId="4D69E2BE" w:rsidR="00AE2C3A" w:rsidRPr="00224B5D" w:rsidRDefault="00AE2C3A" w:rsidP="00224B5D">
      <w:pPr>
        <w:spacing w:after="0" w:line="360" w:lineRule="auto"/>
        <w:rPr>
          <w:rFonts w:ascii="Times New Roman" w:hAnsi="Times New Roman" w:cs="Times New Roman"/>
        </w:rPr>
      </w:pPr>
    </w:p>
    <w:p w14:paraId="3DBBD6E7" w14:textId="679ADA1F" w:rsidR="00AE2C3A" w:rsidRPr="00224B5D" w:rsidRDefault="00AE2C3A" w:rsidP="00224B5D">
      <w:pPr>
        <w:spacing w:after="0" w:line="360" w:lineRule="auto"/>
        <w:rPr>
          <w:rFonts w:ascii="Times New Roman" w:hAnsi="Times New Roman" w:cs="Times New Roman"/>
        </w:rPr>
      </w:pPr>
    </w:p>
    <w:p w14:paraId="556E91F3" w14:textId="77777777" w:rsidR="00AE2C3A" w:rsidRPr="00224B5D" w:rsidRDefault="00AE2C3A" w:rsidP="00224B5D">
      <w:pPr>
        <w:spacing w:after="0" w:line="360" w:lineRule="auto"/>
        <w:rPr>
          <w:rFonts w:ascii="Times New Roman" w:hAnsi="Times New Roman" w:cs="Times New Roman"/>
        </w:rPr>
      </w:pPr>
    </w:p>
    <w:p w14:paraId="3380D451" w14:textId="58840E36" w:rsidR="00AE2C3A" w:rsidRPr="00224B5D" w:rsidRDefault="00AE2C3A" w:rsidP="00224B5D">
      <w:pPr>
        <w:spacing w:after="0" w:line="360" w:lineRule="auto"/>
        <w:rPr>
          <w:rFonts w:ascii="Times New Roman" w:hAnsi="Times New Roman" w:cs="Times New Roman"/>
        </w:rPr>
      </w:pPr>
    </w:p>
    <w:p w14:paraId="2E352FD0" w14:textId="070DC18B" w:rsidR="00327D5F" w:rsidRPr="00224B5D" w:rsidRDefault="00AE2C3A" w:rsidP="00224B5D">
      <w:pPr>
        <w:spacing w:after="0" w:line="360" w:lineRule="auto"/>
        <w:rPr>
          <w:rFonts w:ascii="Times New Roman" w:hAnsi="Times New Roman" w:cs="Times New Roman"/>
        </w:rPr>
      </w:pPr>
      <w:r w:rsidRPr="00224B5D">
        <w:rPr>
          <w:rFonts w:ascii="Times New Roman" w:hAnsi="Times New Roman" w:cs="Times New Roman"/>
          <w:noProof/>
        </w:rPr>
        <mc:AlternateContent>
          <mc:Choice Requires="wps">
            <w:drawing>
              <wp:anchor distT="0" distB="0" distL="114300" distR="114300" simplePos="0" relativeHeight="251658245" behindDoc="0" locked="0" layoutInCell="1" allowOverlap="1" wp14:anchorId="760F5340" wp14:editId="3B4D7D34">
                <wp:simplePos x="0" y="0"/>
                <wp:positionH relativeFrom="column">
                  <wp:posOffset>245110</wp:posOffset>
                </wp:positionH>
                <wp:positionV relativeFrom="paragraph">
                  <wp:posOffset>415290</wp:posOffset>
                </wp:positionV>
                <wp:extent cx="5899150" cy="1390650"/>
                <wp:effectExtent l="0" t="0" r="25400" b="19050"/>
                <wp:wrapNone/>
                <wp:docPr id="697471360" name="Text Box 2"/>
                <wp:cNvGraphicFramePr/>
                <a:graphic xmlns:a="http://schemas.openxmlformats.org/drawingml/2006/main">
                  <a:graphicData uri="http://schemas.microsoft.com/office/word/2010/wordprocessingShape">
                    <wps:wsp>
                      <wps:cNvSpPr txBox="1"/>
                      <wps:spPr>
                        <a:xfrm>
                          <a:off x="0" y="0"/>
                          <a:ext cx="5899150" cy="1390650"/>
                        </a:xfrm>
                        <a:prstGeom prst="rect">
                          <a:avLst/>
                        </a:prstGeom>
                        <a:solidFill>
                          <a:sysClr val="window" lastClr="FFFFFF"/>
                        </a:solidFill>
                        <a:ln w="6350">
                          <a:solidFill>
                            <a:prstClr val="black"/>
                          </a:solidFill>
                        </a:ln>
                      </wps:spPr>
                      <wps:txbx>
                        <w:txbxContent>
                          <w:p w14:paraId="1483CF57" w14:textId="71FE7680" w:rsidR="00AE2C3A" w:rsidRPr="006C03D2" w:rsidRDefault="00AE2C3A" w:rsidP="00AE2C3A">
                            <w:pPr>
                              <w:jc w:val="both"/>
                              <w:rPr>
                                <w:rFonts w:ascii="Times New Roman" w:hAnsi="Times New Roman" w:cs="Times New Roman"/>
                                <w:sz w:val="22"/>
                                <w:szCs w:val="22"/>
                              </w:rPr>
                            </w:pPr>
                            <w:r w:rsidRPr="006C03D2">
                              <w:rPr>
                                <w:rFonts w:ascii="Times New Roman" w:hAnsi="Times New Roman" w:cs="Times New Roman"/>
                                <w:sz w:val="22"/>
                                <w:szCs w:val="22"/>
                              </w:rPr>
                              <w:t>Fig. 4</w:t>
                            </w:r>
                            <w:r w:rsidR="00036251" w:rsidRPr="006C03D2">
                              <w:rPr>
                                <w:rFonts w:ascii="Times New Roman" w:hAnsi="Times New Roman" w:cs="Times New Roman"/>
                                <w:sz w:val="22"/>
                                <w:szCs w:val="22"/>
                              </w:rPr>
                              <w:t>.</w:t>
                            </w:r>
                            <w:r w:rsidRPr="006C03D2">
                              <w:rPr>
                                <w:rFonts w:ascii="Times New Roman" w:hAnsi="Times New Roman" w:cs="Times New Roman"/>
                                <w:sz w:val="22"/>
                                <w:szCs w:val="22"/>
                              </w:rPr>
                              <w:t xml:space="preserve"> Measurements of nuchal surface of wild pig. Greatest mastoid breadth (GMB), Breadth of occipital condyles (GBOC), Breadth at the base of paracondyloid process (GBP), Height of the Neurocranium (HNR), Least breadth of the squamous part of the occipital (LBSO), Depth of temporal fossa (DTF), Breadth of foramen magnum (BFM), Basion (B), Opisthion(O), Otion (Ot), Linea Nuchalis Lateralis (LNuL), Paracondyloid process (PcP), Occipital condyle (OcL), Akrokranion (A), Temporal fossa (TfM), Caudo-dorsal process of the Zygomatic arch (PZy) and Height of the foramen magnum (HFM). </w:t>
                            </w:r>
                          </w:p>
                          <w:p w14:paraId="1FB6018B" w14:textId="77777777" w:rsidR="00AE2C3A" w:rsidRPr="00050012" w:rsidRDefault="00AE2C3A" w:rsidP="00AE2C3A">
                            <w:pPr>
                              <w:jc w:val="both"/>
                              <w:rPr>
                                <w:rFonts w:ascii="Arial" w:hAnsi="Arial" w:cs="Arial"/>
                                <w:sz w:val="22"/>
                                <w:szCs w:val="22"/>
                              </w:rPr>
                            </w:pPr>
                            <w:r w:rsidRPr="00050012">
                              <w:rPr>
                                <w:rFonts w:ascii="Arial" w:hAnsi="Arial" w:cs="Arial"/>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F5340" id="_x0000_s1029" type="#_x0000_t202" style="position:absolute;margin-left:19.3pt;margin-top:32.7pt;width:464.5pt;height:10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" fillcolor="window" strokeweight=".5pt">
                <v:textbox>
                  <w:txbxContent>
                    <w:p w14:paraId="1483CF57" w14:textId="71FE7680" w:rsidR="00AE2C3A" w:rsidRPr="006C03D2" w:rsidRDefault="00AE2C3A" w:rsidP="00AE2C3A">
                      <w:pPr>
                        <w:jc w:val="both"/>
                        <w:rPr>
                          <w:rFonts w:ascii="Times New Roman" w:hAnsi="Times New Roman" w:cs="Times New Roman"/>
                          <w:sz w:val="22"/>
                          <w:szCs w:val="22"/>
                        </w:rPr>
                      </w:pPr>
                      <w:r w:rsidRPr="006C03D2">
                        <w:rPr>
                          <w:rFonts w:ascii="Times New Roman" w:hAnsi="Times New Roman" w:cs="Times New Roman"/>
                          <w:sz w:val="22"/>
                          <w:szCs w:val="22"/>
                        </w:rPr>
                        <w:t>Fig. 4</w:t>
                      </w:r>
                      <w:r w:rsidR="00036251" w:rsidRPr="006C03D2">
                        <w:rPr>
                          <w:rFonts w:ascii="Times New Roman" w:hAnsi="Times New Roman" w:cs="Times New Roman"/>
                          <w:sz w:val="22"/>
                          <w:szCs w:val="22"/>
                        </w:rPr>
                        <w:t>.</w:t>
                      </w:r>
                      <w:r w:rsidRPr="006C03D2">
                        <w:rPr>
                          <w:rFonts w:ascii="Times New Roman" w:hAnsi="Times New Roman" w:cs="Times New Roman"/>
                          <w:sz w:val="22"/>
                          <w:szCs w:val="22"/>
                        </w:rPr>
                        <w:t xml:space="preserve"> Measurements of nuchal surface of wild pig. Greatest mastoid breadth (GMB), Breadth of occipital condyles (GBOC), Breadth at the base of paracondyloid process (GBP), Height of the Neurocranium (HNR), Least breadth of the squamous part of the occipital (LBSO), Depth of temporal fossa (DTF), Breadth of foramen magnum (BFM), Basion (B), Opisthion(O), Otion (Ot), Linea Nuchalis Lateralis (LNuL), Paracondyloid process (PcP), Occipital condyle (OcL), Akrokranion (A), Temporal fossa (TfM), Caudo-dorsal process of the Zygomatic arch (PZy) and Height of the foramen magnum (HFM). </w:t>
                      </w:r>
                    </w:p>
                    <w:p w14:paraId="1FB6018B" w14:textId="77777777" w:rsidR="00AE2C3A" w:rsidRPr="00050012" w:rsidRDefault="00AE2C3A" w:rsidP="00AE2C3A">
                      <w:pPr>
                        <w:jc w:val="both"/>
                        <w:rPr>
                          <w:rFonts w:ascii="Arial" w:hAnsi="Arial" w:cs="Arial"/>
                          <w:sz w:val="22"/>
                          <w:szCs w:val="22"/>
                        </w:rPr>
                      </w:pPr>
                      <w:r w:rsidRPr="00050012">
                        <w:rPr>
                          <w:rFonts w:ascii="Arial" w:hAnsi="Arial" w:cs="Arial"/>
                          <w:sz w:val="22"/>
                          <w:szCs w:val="22"/>
                        </w:rPr>
                        <w:t xml:space="preserve"> </w:t>
                      </w:r>
                    </w:p>
                  </w:txbxContent>
                </v:textbox>
              </v:shape>
            </w:pict>
          </mc:Fallback>
        </mc:AlternateContent>
      </w:r>
      <w:r w:rsidR="00143511" w:rsidRPr="00224B5D">
        <w:rPr>
          <w:rFonts w:ascii="Times New Roman" w:hAnsi="Times New Roman" w:cs="Times New Roman"/>
        </w:rPr>
        <w:br w:type="page"/>
      </w:r>
      <w:r w:rsidR="00327D5F" w:rsidRPr="00224B5D">
        <w:rPr>
          <w:rFonts w:ascii="Times New Roman" w:hAnsi="Times New Roman" w:cs="Times New Roman"/>
          <w:noProof/>
        </w:rPr>
        <mc:AlternateContent>
          <mc:Choice Requires="wps">
            <w:drawing>
              <wp:anchor distT="0" distB="0" distL="114300" distR="114300" simplePos="0" relativeHeight="251658250" behindDoc="0" locked="0" layoutInCell="1" allowOverlap="1" wp14:anchorId="29DC9567" wp14:editId="7F3E816F">
                <wp:simplePos x="0" y="0"/>
                <wp:positionH relativeFrom="column">
                  <wp:posOffset>546832</wp:posOffset>
                </wp:positionH>
                <wp:positionV relativeFrom="paragraph">
                  <wp:posOffset>5745480</wp:posOffset>
                </wp:positionV>
                <wp:extent cx="5147945" cy="571500"/>
                <wp:effectExtent l="0" t="0" r="14605" b="19050"/>
                <wp:wrapNone/>
                <wp:docPr id="82362" name="Text Box 2"/>
                <wp:cNvGraphicFramePr/>
                <a:graphic xmlns:a="http://schemas.openxmlformats.org/drawingml/2006/main">
                  <a:graphicData uri="http://schemas.microsoft.com/office/word/2010/wordprocessingShape">
                    <wps:wsp>
                      <wps:cNvSpPr txBox="1"/>
                      <wps:spPr>
                        <a:xfrm>
                          <a:off x="0" y="0"/>
                          <a:ext cx="5147945" cy="571500"/>
                        </a:xfrm>
                        <a:prstGeom prst="rect">
                          <a:avLst/>
                        </a:prstGeom>
                        <a:solidFill>
                          <a:sysClr val="window" lastClr="FFFFFF"/>
                        </a:solidFill>
                        <a:ln w="6350">
                          <a:solidFill>
                            <a:prstClr val="black"/>
                          </a:solidFill>
                        </a:ln>
                      </wps:spPr>
                      <wps:txbx>
                        <w:txbxContent>
                          <w:p w14:paraId="234CA42A" w14:textId="77777777" w:rsidR="002440E5" w:rsidRPr="00843FD6" w:rsidRDefault="002440E5" w:rsidP="002440E5">
                            <w:pPr>
                              <w:jc w:val="both"/>
                              <w:rPr>
                                <w:rFonts w:ascii="Arial" w:hAnsi="Arial" w:cs="Arial"/>
                                <w:b/>
                                <w:bCs/>
                                <w:sz w:val="22"/>
                                <w:szCs w:val="22"/>
                              </w:rPr>
                            </w:pPr>
                            <w:r w:rsidRPr="00843FD6">
                              <w:rPr>
                                <w:rFonts w:ascii="Arial" w:hAnsi="Arial" w:cs="Arial"/>
                                <w:b/>
                                <w:bCs/>
                                <w:sz w:val="22"/>
                                <w:szCs w:val="22"/>
                              </w:rPr>
                              <w:t xml:space="preserve">Figure. 8: 3D reconstruction of the skull of wild pig in dorsal view. </w:t>
                            </w:r>
                            <w:r>
                              <w:rPr>
                                <w:rFonts w:ascii="Arial" w:hAnsi="Arial" w:cs="Arial"/>
                                <w:b/>
                                <w:bCs/>
                                <w:sz w:val="22"/>
                                <w:szCs w:val="22"/>
                              </w:rPr>
                              <w:t>Parietal length (PL), Short nasal length (SNL) and Viscerocranial length (VIL).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C9567" id="_x0000_s1030" type="#_x0000_t202" style="position:absolute;margin-left:43.05pt;margin-top:452.4pt;width:405.35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" fillcolor="window" strokeweight=".5pt">
                <v:textbox>
                  <w:txbxContent>
                    <w:p w14:paraId="234CA42A" w14:textId="77777777" w:rsidR="002440E5" w:rsidRPr="00843FD6" w:rsidRDefault="002440E5" w:rsidP="002440E5">
                      <w:pPr>
                        <w:jc w:val="both"/>
                        <w:rPr>
                          <w:rFonts w:ascii="Arial" w:hAnsi="Arial" w:cs="Arial"/>
                          <w:b/>
                          <w:bCs/>
                          <w:sz w:val="22"/>
                          <w:szCs w:val="22"/>
                        </w:rPr>
                      </w:pPr>
                      <w:r w:rsidRPr="00843FD6">
                        <w:rPr>
                          <w:rFonts w:ascii="Arial" w:hAnsi="Arial" w:cs="Arial"/>
                          <w:b/>
                          <w:bCs/>
                          <w:sz w:val="22"/>
                          <w:szCs w:val="22"/>
                        </w:rPr>
                        <w:t xml:space="preserve">Figure. 8: 3D reconstruction of the skull of wild pig in dorsal view. </w:t>
                      </w:r>
                      <w:r>
                        <w:rPr>
                          <w:rFonts w:ascii="Arial" w:hAnsi="Arial" w:cs="Arial"/>
                          <w:b/>
                          <w:bCs/>
                          <w:sz w:val="22"/>
                          <w:szCs w:val="22"/>
                        </w:rPr>
                        <w:t>Parietal length (PL), Short nasal length (SNL) and Viscerocranial length (VIL).</w:t>
                      </w:r>
                    </w:p>
                  </w:txbxContent>
                </v:textbox>
              </v:shape>
            </w:pict>
          </mc:Fallback>
        </mc:AlternateContent>
      </w:r>
    </w:p>
    <w:p w14:paraId="1C533B5D" w14:textId="10E6FF37" w:rsidR="00327D5F" w:rsidRPr="00224B5D" w:rsidRDefault="00711BF3" w:rsidP="00224B5D">
      <w:pPr>
        <w:spacing w:after="0" w:line="360" w:lineRule="auto"/>
        <w:rPr>
          <w:rFonts w:ascii="Times New Roman" w:hAnsi="Times New Roman" w:cs="Times New Roman"/>
        </w:rPr>
      </w:pPr>
      <w:r w:rsidRPr="00224B5D">
        <w:rPr>
          <w:rFonts w:ascii="Times New Roman" w:hAnsi="Times New Roman" w:cs="Times New Roman"/>
          <w:noProof/>
        </w:rPr>
        <w:lastRenderedPageBreak/>
        <mc:AlternateContent>
          <mc:Choice Requires="wps">
            <w:drawing>
              <wp:anchor distT="0" distB="0" distL="114300" distR="114300" simplePos="0" relativeHeight="251655168" behindDoc="0" locked="0" layoutInCell="1" allowOverlap="1" wp14:anchorId="50EB924B" wp14:editId="36E8082A">
                <wp:simplePos x="0" y="0"/>
                <wp:positionH relativeFrom="column">
                  <wp:posOffset>359410</wp:posOffset>
                </wp:positionH>
                <wp:positionV relativeFrom="paragraph">
                  <wp:posOffset>7089775</wp:posOffset>
                </wp:positionV>
                <wp:extent cx="5772150" cy="476250"/>
                <wp:effectExtent l="0" t="0" r="19050" b="19050"/>
                <wp:wrapNone/>
                <wp:docPr id="1834407700" name="Text Box 2"/>
                <wp:cNvGraphicFramePr/>
                <a:graphic xmlns:a="http://schemas.openxmlformats.org/drawingml/2006/main">
                  <a:graphicData uri="http://schemas.microsoft.com/office/word/2010/wordprocessingShape">
                    <wps:wsp>
                      <wps:cNvSpPr txBox="1"/>
                      <wps:spPr>
                        <a:xfrm>
                          <a:off x="0" y="0"/>
                          <a:ext cx="5772150" cy="476250"/>
                        </a:xfrm>
                        <a:prstGeom prst="rect">
                          <a:avLst/>
                        </a:prstGeom>
                        <a:solidFill>
                          <a:sysClr val="window" lastClr="FFFFFF"/>
                        </a:solidFill>
                        <a:ln w="6350">
                          <a:solidFill>
                            <a:prstClr val="black"/>
                          </a:solidFill>
                        </a:ln>
                      </wps:spPr>
                      <wps:txbx>
                        <w:txbxContent>
                          <w:p w14:paraId="57E8C096" w14:textId="3DD65D91" w:rsidR="00B53E26" w:rsidRPr="006C03D2" w:rsidRDefault="00B53E26" w:rsidP="00B53E26">
                            <w:pPr>
                              <w:jc w:val="both"/>
                              <w:rPr>
                                <w:rFonts w:ascii="Times New Roman" w:hAnsi="Times New Roman" w:cs="Times New Roman"/>
                                <w:sz w:val="22"/>
                                <w:szCs w:val="22"/>
                              </w:rPr>
                            </w:pPr>
                            <w:r w:rsidRPr="006C03D2">
                              <w:rPr>
                                <w:rFonts w:ascii="Times New Roman" w:hAnsi="Times New Roman" w:cs="Times New Roman"/>
                                <w:sz w:val="22"/>
                                <w:szCs w:val="22"/>
                              </w:rPr>
                              <w:t xml:space="preserve">Fig. </w:t>
                            </w:r>
                            <w:r w:rsidR="006C03D2" w:rsidRPr="006C03D2">
                              <w:rPr>
                                <w:rFonts w:ascii="Times New Roman" w:hAnsi="Times New Roman" w:cs="Times New Roman"/>
                                <w:sz w:val="22"/>
                                <w:szCs w:val="22"/>
                              </w:rPr>
                              <w:t>6.</w:t>
                            </w:r>
                            <w:r w:rsidRPr="006C03D2">
                              <w:rPr>
                                <w:rFonts w:ascii="Times New Roman" w:hAnsi="Times New Roman" w:cs="Times New Roman"/>
                                <w:sz w:val="22"/>
                                <w:szCs w:val="22"/>
                              </w:rPr>
                              <w:t xml:space="preserve"> 3D reconstruction of the skull of wild pig in dorsal view. Parietal length (PL), Short nasal length (SNL) and Viscerocranial length (VIL).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B924B" id="_x0000_s1031" type="#_x0000_t202" style="position:absolute;margin-left:28.3pt;margin-top:558.25pt;width:454.5pt;height: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" fillcolor="window" strokeweight=".5pt">
                <v:textbox>
                  <w:txbxContent>
                    <w:p w14:paraId="57E8C096" w14:textId="3DD65D91" w:rsidR="00B53E26" w:rsidRPr="006C03D2" w:rsidRDefault="00B53E26" w:rsidP="00B53E26">
                      <w:pPr>
                        <w:jc w:val="both"/>
                        <w:rPr>
                          <w:rFonts w:ascii="Times New Roman" w:hAnsi="Times New Roman" w:cs="Times New Roman"/>
                          <w:sz w:val="22"/>
                          <w:szCs w:val="22"/>
                        </w:rPr>
                      </w:pPr>
                      <w:r w:rsidRPr="006C03D2">
                        <w:rPr>
                          <w:rFonts w:ascii="Times New Roman" w:hAnsi="Times New Roman" w:cs="Times New Roman"/>
                          <w:sz w:val="22"/>
                          <w:szCs w:val="22"/>
                        </w:rPr>
                        <w:t xml:space="preserve">Fig. </w:t>
                      </w:r>
                      <w:r w:rsidR="006C03D2" w:rsidRPr="006C03D2">
                        <w:rPr>
                          <w:rFonts w:ascii="Times New Roman" w:hAnsi="Times New Roman" w:cs="Times New Roman"/>
                          <w:sz w:val="22"/>
                          <w:szCs w:val="22"/>
                        </w:rPr>
                        <w:t>6.</w:t>
                      </w:r>
                      <w:r w:rsidRPr="006C03D2">
                        <w:rPr>
                          <w:rFonts w:ascii="Times New Roman" w:hAnsi="Times New Roman" w:cs="Times New Roman"/>
                          <w:sz w:val="22"/>
                          <w:szCs w:val="22"/>
                        </w:rPr>
                        <w:t xml:space="preserve"> 3D reconstruction of the skull of wild pig in dorsal view. Parietal length (PL), Short nasal length (SNL) and Viscerocranial length (VIL).</w:t>
                      </w:r>
                    </w:p>
                  </w:txbxContent>
                </v:textbox>
              </v:shape>
            </w:pict>
          </mc:Fallback>
        </mc:AlternateContent>
      </w:r>
      <w:r w:rsidRPr="00224B5D">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75A02305" wp14:editId="56A9FA7C">
                <wp:simplePos x="0" y="0"/>
                <wp:positionH relativeFrom="column">
                  <wp:posOffset>251460</wp:posOffset>
                </wp:positionH>
                <wp:positionV relativeFrom="paragraph">
                  <wp:posOffset>3324225</wp:posOffset>
                </wp:positionV>
                <wp:extent cx="5949950" cy="457200"/>
                <wp:effectExtent l="0" t="0" r="12700" b="19050"/>
                <wp:wrapNone/>
                <wp:docPr id="255156202" name="Text Box 3"/>
                <wp:cNvGraphicFramePr/>
                <a:graphic xmlns:a="http://schemas.openxmlformats.org/drawingml/2006/main">
                  <a:graphicData uri="http://schemas.microsoft.com/office/word/2010/wordprocessingShape">
                    <wps:wsp>
                      <wps:cNvSpPr txBox="1"/>
                      <wps:spPr>
                        <a:xfrm>
                          <a:off x="0" y="0"/>
                          <a:ext cx="5949950" cy="457200"/>
                        </a:xfrm>
                        <a:prstGeom prst="rect">
                          <a:avLst/>
                        </a:prstGeom>
                        <a:solidFill>
                          <a:sysClr val="window" lastClr="FFFFFF"/>
                        </a:solidFill>
                        <a:ln w="6350">
                          <a:solidFill>
                            <a:prstClr val="black"/>
                          </a:solidFill>
                        </a:ln>
                      </wps:spPr>
                      <wps:txbx>
                        <w:txbxContent>
                          <w:p w14:paraId="2BE3E92F" w14:textId="63AACA26" w:rsidR="0049624A" w:rsidRPr="006C03D2" w:rsidRDefault="0049624A" w:rsidP="0049624A">
                            <w:pPr>
                              <w:jc w:val="both"/>
                              <w:rPr>
                                <w:rFonts w:ascii="Times New Roman" w:hAnsi="Times New Roman" w:cs="Times New Roman"/>
                                <w:sz w:val="22"/>
                                <w:szCs w:val="22"/>
                              </w:rPr>
                            </w:pPr>
                            <w:r w:rsidRPr="006C03D2">
                              <w:rPr>
                                <w:rFonts w:ascii="Times New Roman" w:hAnsi="Times New Roman" w:cs="Times New Roman"/>
                                <w:sz w:val="22"/>
                                <w:szCs w:val="22"/>
                              </w:rPr>
                              <w:t xml:space="preserve">Figure. </w:t>
                            </w:r>
                            <w:r w:rsidR="00574936" w:rsidRPr="006C03D2">
                              <w:rPr>
                                <w:rFonts w:ascii="Times New Roman" w:hAnsi="Times New Roman" w:cs="Times New Roman"/>
                                <w:sz w:val="22"/>
                                <w:szCs w:val="22"/>
                              </w:rPr>
                              <w:t>5.</w:t>
                            </w:r>
                            <w:r w:rsidRPr="006C03D2">
                              <w:rPr>
                                <w:rFonts w:ascii="Times New Roman" w:hAnsi="Times New Roman" w:cs="Times New Roman"/>
                                <w:sz w:val="22"/>
                                <w:szCs w:val="22"/>
                              </w:rPr>
                              <w:t xml:space="preserve"> 3D reconstruction of the skull of Zovawk in dorsal view. Skull length (LSK), Skull breadth (BSK), Neurocranial length (NEL), Facial length (FL) and Facial breadth (FAB).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02305" id="Text Box 3" o:spid="_x0000_s1032" type="#_x0000_t202" style="position:absolute;margin-left:19.8pt;margin-top:261.75pt;width:468.5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" fillcolor="window" strokeweight=".5pt">
                <v:textbox>
                  <w:txbxContent>
                    <w:p w14:paraId="2BE3E92F" w14:textId="63AACA26" w:rsidR="0049624A" w:rsidRPr="006C03D2" w:rsidRDefault="0049624A" w:rsidP="0049624A">
                      <w:pPr>
                        <w:jc w:val="both"/>
                        <w:rPr>
                          <w:rFonts w:ascii="Times New Roman" w:hAnsi="Times New Roman" w:cs="Times New Roman"/>
                          <w:sz w:val="22"/>
                          <w:szCs w:val="22"/>
                        </w:rPr>
                      </w:pPr>
                      <w:r w:rsidRPr="006C03D2">
                        <w:rPr>
                          <w:rFonts w:ascii="Times New Roman" w:hAnsi="Times New Roman" w:cs="Times New Roman"/>
                          <w:sz w:val="22"/>
                          <w:szCs w:val="22"/>
                        </w:rPr>
                        <w:t xml:space="preserve">Figure. </w:t>
                      </w:r>
                      <w:r w:rsidR="00574936" w:rsidRPr="006C03D2">
                        <w:rPr>
                          <w:rFonts w:ascii="Times New Roman" w:hAnsi="Times New Roman" w:cs="Times New Roman"/>
                          <w:sz w:val="22"/>
                          <w:szCs w:val="22"/>
                        </w:rPr>
                        <w:t>5.</w:t>
                      </w:r>
                      <w:r w:rsidRPr="006C03D2">
                        <w:rPr>
                          <w:rFonts w:ascii="Times New Roman" w:hAnsi="Times New Roman" w:cs="Times New Roman"/>
                          <w:sz w:val="22"/>
                          <w:szCs w:val="22"/>
                        </w:rPr>
                        <w:t xml:space="preserve"> 3D reconstruction of the skull of Zovawk in dorsal view. Skull length (LSK), Skull breadth (BSK), Neurocranial length (NEL), Facial length (FL) and Facial breadth (FAB).</w:t>
                      </w:r>
                    </w:p>
                  </w:txbxContent>
                </v:textbox>
              </v:shape>
            </w:pict>
          </mc:Fallback>
        </mc:AlternateContent>
      </w:r>
      <w:r w:rsidR="00A63336" w:rsidRPr="00224B5D">
        <w:rPr>
          <w:rFonts w:ascii="Times New Roman" w:hAnsi="Times New Roman" w:cs="Times New Roman"/>
          <w:noProof/>
        </w:rPr>
        <w:drawing>
          <wp:anchor distT="0" distB="0" distL="114300" distR="114300" simplePos="0" relativeHeight="251658253" behindDoc="1" locked="0" layoutInCell="1" allowOverlap="1" wp14:anchorId="43C24F4A" wp14:editId="03782AB3">
            <wp:simplePos x="0" y="0"/>
            <wp:positionH relativeFrom="column">
              <wp:posOffset>1657985</wp:posOffset>
            </wp:positionH>
            <wp:positionV relativeFrom="paragraph">
              <wp:posOffset>118110</wp:posOffset>
            </wp:positionV>
            <wp:extent cx="2444115" cy="2957195"/>
            <wp:effectExtent l="0" t="0" r="0" b="0"/>
            <wp:wrapTight wrapText="bothSides">
              <wp:wrapPolygon edited="0">
                <wp:start x="0" y="0"/>
                <wp:lineTo x="0" y="21428"/>
                <wp:lineTo x="21381" y="21428"/>
                <wp:lineTo x="21381" y="0"/>
                <wp:lineTo x="0" y="0"/>
              </wp:wrapPolygon>
            </wp:wrapTight>
            <wp:docPr id="1275853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21" b="990"/>
                    <a:stretch>
                      <a:fillRect/>
                    </a:stretch>
                  </pic:blipFill>
                  <pic:spPr bwMode="auto">
                    <a:xfrm>
                      <a:off x="0" y="0"/>
                      <a:ext cx="2444115" cy="2957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7215" w:rsidRPr="00224B5D">
        <w:rPr>
          <w:rFonts w:ascii="Times New Roman" w:hAnsi="Times New Roman" w:cs="Times New Roman"/>
          <w:noProof/>
        </w:rPr>
        <w:drawing>
          <wp:anchor distT="0" distB="0" distL="114300" distR="114300" simplePos="0" relativeHeight="251658255" behindDoc="1" locked="0" layoutInCell="1" allowOverlap="1" wp14:anchorId="177B3D11" wp14:editId="68964576">
            <wp:simplePos x="0" y="0"/>
            <wp:positionH relativeFrom="column">
              <wp:posOffset>1430313</wp:posOffset>
            </wp:positionH>
            <wp:positionV relativeFrom="paragraph">
              <wp:posOffset>4325767</wp:posOffset>
            </wp:positionV>
            <wp:extent cx="2754630" cy="2467610"/>
            <wp:effectExtent l="0" t="0" r="7620" b="8890"/>
            <wp:wrapTight wrapText="bothSides">
              <wp:wrapPolygon edited="0">
                <wp:start x="0" y="0"/>
                <wp:lineTo x="0" y="21511"/>
                <wp:lineTo x="21510" y="21511"/>
                <wp:lineTo x="21510" y="0"/>
                <wp:lineTo x="0" y="0"/>
              </wp:wrapPolygon>
            </wp:wrapTight>
            <wp:docPr id="1644089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14" t="16575" b="14669"/>
                    <a:stretch>
                      <a:fillRect/>
                    </a:stretch>
                  </pic:blipFill>
                  <pic:spPr bwMode="auto">
                    <a:xfrm>
                      <a:off x="0" y="0"/>
                      <a:ext cx="2754630" cy="2467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D5F" w:rsidRPr="00224B5D">
        <w:rPr>
          <w:rFonts w:ascii="Times New Roman" w:hAnsi="Times New Roman" w:cs="Times New Roman"/>
        </w:rPr>
        <w:br w:type="page"/>
      </w:r>
    </w:p>
    <w:p w14:paraId="3EE11F59" w14:textId="0C5B6F5C" w:rsidR="00FE4FA0" w:rsidRPr="006C03D2" w:rsidRDefault="00711BF3" w:rsidP="00224B5D">
      <w:pPr>
        <w:spacing w:after="0" w:line="360" w:lineRule="auto"/>
        <w:rPr>
          <w:rFonts w:ascii="Times New Roman" w:hAnsi="Times New Roman" w:cs="Times New Roman"/>
          <w:sz w:val="22"/>
          <w:szCs w:val="22"/>
        </w:rPr>
      </w:pPr>
      <w:r w:rsidRPr="006C03D2">
        <w:rPr>
          <w:rFonts w:ascii="Times New Roman" w:hAnsi="Times New Roman" w:cs="Times New Roman"/>
          <w:noProof/>
          <w:sz w:val="22"/>
          <w:szCs w:val="22"/>
        </w:rPr>
        <w:lastRenderedPageBreak/>
        <mc:AlternateContent>
          <mc:Choice Requires="wps">
            <w:drawing>
              <wp:anchor distT="0" distB="0" distL="114300" distR="114300" simplePos="0" relativeHeight="251667456" behindDoc="0" locked="0" layoutInCell="1" allowOverlap="1" wp14:anchorId="51738257" wp14:editId="3712F792">
                <wp:simplePos x="0" y="0"/>
                <wp:positionH relativeFrom="column">
                  <wp:posOffset>314960</wp:posOffset>
                </wp:positionH>
                <wp:positionV relativeFrom="paragraph">
                  <wp:posOffset>7083425</wp:posOffset>
                </wp:positionV>
                <wp:extent cx="5810250" cy="463550"/>
                <wp:effectExtent l="0" t="0" r="19050" b="12700"/>
                <wp:wrapNone/>
                <wp:docPr id="119314807" name="Text Box 2"/>
                <wp:cNvGraphicFramePr/>
                <a:graphic xmlns:a="http://schemas.openxmlformats.org/drawingml/2006/main">
                  <a:graphicData uri="http://schemas.microsoft.com/office/word/2010/wordprocessingShape">
                    <wps:wsp>
                      <wps:cNvSpPr txBox="1"/>
                      <wps:spPr>
                        <a:xfrm>
                          <a:off x="0" y="0"/>
                          <a:ext cx="5810250" cy="463550"/>
                        </a:xfrm>
                        <a:prstGeom prst="rect">
                          <a:avLst/>
                        </a:prstGeom>
                        <a:solidFill>
                          <a:sysClr val="window" lastClr="FFFFFF"/>
                        </a:solidFill>
                        <a:ln w="6350">
                          <a:solidFill>
                            <a:prstClr val="black"/>
                          </a:solidFill>
                        </a:ln>
                      </wps:spPr>
                      <wps:txbx>
                        <w:txbxContent>
                          <w:p w14:paraId="79D806F9" w14:textId="34162FAD" w:rsidR="006D2F7F" w:rsidRPr="006C03D2" w:rsidRDefault="006D2F7F" w:rsidP="006D2F7F">
                            <w:pPr>
                              <w:jc w:val="both"/>
                              <w:rPr>
                                <w:rFonts w:ascii="Times New Roman" w:hAnsi="Times New Roman" w:cs="Times New Roman"/>
                                <w:sz w:val="22"/>
                                <w:szCs w:val="22"/>
                              </w:rPr>
                            </w:pPr>
                            <w:r w:rsidRPr="006C03D2">
                              <w:rPr>
                                <w:rFonts w:ascii="Times New Roman" w:hAnsi="Times New Roman" w:cs="Times New Roman"/>
                                <w:sz w:val="22"/>
                                <w:szCs w:val="22"/>
                              </w:rPr>
                              <w:t xml:space="preserve">Fig. </w:t>
                            </w:r>
                            <w:r w:rsidR="006C03D2" w:rsidRPr="006C03D2">
                              <w:rPr>
                                <w:rFonts w:ascii="Times New Roman" w:hAnsi="Times New Roman" w:cs="Times New Roman"/>
                                <w:sz w:val="22"/>
                                <w:szCs w:val="22"/>
                              </w:rPr>
                              <w:t>8.</w:t>
                            </w:r>
                            <w:r w:rsidRPr="006C03D2">
                              <w:rPr>
                                <w:rFonts w:ascii="Times New Roman" w:hAnsi="Times New Roman" w:cs="Times New Roman"/>
                                <w:sz w:val="22"/>
                                <w:szCs w:val="22"/>
                              </w:rPr>
                              <w:t xml:space="preserve"> 3D reconstruction of the skull of wild pig in lateral view. Lateral length of the maxilla (LAM), Lateral length of the premaxilla (LAP) and Height of temporal fossa (HTF).</w:t>
                            </w:r>
                          </w:p>
                          <w:p w14:paraId="6F9076A4" w14:textId="77777777" w:rsidR="006D2F7F" w:rsidRPr="009574C6" w:rsidRDefault="006D2F7F" w:rsidP="006D2F7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38257" id="_x0000_s1033" type="#_x0000_t202" style="position:absolute;margin-left:24.8pt;margin-top:557.75pt;width:457.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" fillcolor="window" strokeweight=".5pt">
                <v:textbox>
                  <w:txbxContent>
                    <w:p w14:paraId="79D806F9" w14:textId="34162FAD" w:rsidR="006D2F7F" w:rsidRPr="006C03D2" w:rsidRDefault="006D2F7F" w:rsidP="006D2F7F">
                      <w:pPr>
                        <w:jc w:val="both"/>
                        <w:rPr>
                          <w:rFonts w:ascii="Times New Roman" w:hAnsi="Times New Roman" w:cs="Times New Roman"/>
                          <w:sz w:val="22"/>
                          <w:szCs w:val="22"/>
                        </w:rPr>
                      </w:pPr>
                      <w:r w:rsidRPr="006C03D2">
                        <w:rPr>
                          <w:rFonts w:ascii="Times New Roman" w:hAnsi="Times New Roman" w:cs="Times New Roman"/>
                          <w:sz w:val="22"/>
                          <w:szCs w:val="22"/>
                        </w:rPr>
                        <w:t xml:space="preserve">Fig. </w:t>
                      </w:r>
                      <w:r w:rsidR="006C03D2" w:rsidRPr="006C03D2">
                        <w:rPr>
                          <w:rFonts w:ascii="Times New Roman" w:hAnsi="Times New Roman" w:cs="Times New Roman"/>
                          <w:sz w:val="22"/>
                          <w:szCs w:val="22"/>
                        </w:rPr>
                        <w:t>8.</w:t>
                      </w:r>
                      <w:r w:rsidRPr="006C03D2">
                        <w:rPr>
                          <w:rFonts w:ascii="Times New Roman" w:hAnsi="Times New Roman" w:cs="Times New Roman"/>
                          <w:sz w:val="22"/>
                          <w:szCs w:val="22"/>
                        </w:rPr>
                        <w:t xml:space="preserve"> 3D reconstruction of the skull of wild pig in lateral view. Lateral length of the maxilla (LAM), Lateral length of the premaxilla (LAP) and Height of temporal fossa (HTF).</w:t>
                      </w:r>
                    </w:p>
                    <w:p w14:paraId="6F9076A4" w14:textId="77777777" w:rsidR="006D2F7F" w:rsidRPr="009574C6" w:rsidRDefault="006D2F7F" w:rsidP="006D2F7F">
                      <w:pPr>
                        <w:rPr>
                          <w:sz w:val="18"/>
                          <w:szCs w:val="18"/>
                        </w:rPr>
                      </w:pPr>
                    </w:p>
                  </w:txbxContent>
                </v:textbox>
              </v:shape>
            </w:pict>
          </mc:Fallback>
        </mc:AlternateContent>
      </w:r>
      <w:r w:rsidRPr="006C03D2">
        <w:rPr>
          <w:rFonts w:ascii="Times New Roman" w:hAnsi="Times New Roman" w:cs="Times New Roman"/>
          <w:noProof/>
          <w:sz w:val="22"/>
          <w:szCs w:val="22"/>
        </w:rPr>
        <mc:AlternateContent>
          <mc:Choice Requires="wps">
            <w:drawing>
              <wp:anchor distT="0" distB="0" distL="114300" distR="114300" simplePos="0" relativeHeight="251659264" behindDoc="0" locked="0" layoutInCell="1" allowOverlap="1" wp14:anchorId="1101FEEA" wp14:editId="37694880">
                <wp:simplePos x="0" y="0"/>
                <wp:positionH relativeFrom="column">
                  <wp:posOffset>314960</wp:posOffset>
                </wp:positionH>
                <wp:positionV relativeFrom="paragraph">
                  <wp:posOffset>3546475</wp:posOffset>
                </wp:positionV>
                <wp:extent cx="5867400" cy="453390"/>
                <wp:effectExtent l="0" t="0" r="19050" b="22860"/>
                <wp:wrapNone/>
                <wp:docPr id="1063077028" name="Text Box 2"/>
                <wp:cNvGraphicFramePr/>
                <a:graphic xmlns:a="http://schemas.openxmlformats.org/drawingml/2006/main">
                  <a:graphicData uri="http://schemas.microsoft.com/office/word/2010/wordprocessingShape">
                    <wps:wsp>
                      <wps:cNvSpPr txBox="1"/>
                      <wps:spPr>
                        <a:xfrm>
                          <a:off x="0" y="0"/>
                          <a:ext cx="5867400" cy="453390"/>
                        </a:xfrm>
                        <a:prstGeom prst="rect">
                          <a:avLst/>
                        </a:prstGeom>
                        <a:solidFill>
                          <a:sysClr val="window" lastClr="FFFFFF"/>
                        </a:solidFill>
                        <a:ln w="6350">
                          <a:solidFill>
                            <a:prstClr val="black"/>
                          </a:solidFill>
                        </a:ln>
                      </wps:spPr>
                      <wps:txbx>
                        <w:txbxContent>
                          <w:p w14:paraId="7A938FD7" w14:textId="5589E0F0" w:rsidR="0053257F" w:rsidRPr="006C03D2" w:rsidRDefault="0053257F" w:rsidP="0053257F">
                            <w:pPr>
                              <w:jc w:val="both"/>
                              <w:rPr>
                                <w:rFonts w:ascii="Times New Roman" w:hAnsi="Times New Roman" w:cs="Times New Roman"/>
                                <w:color w:val="000000" w:themeColor="text1"/>
                                <w:sz w:val="22"/>
                                <w:szCs w:val="22"/>
                              </w:rPr>
                            </w:pPr>
                            <w:r w:rsidRPr="006C03D2">
                              <w:rPr>
                                <w:rFonts w:ascii="Times New Roman" w:hAnsi="Times New Roman" w:cs="Times New Roman"/>
                                <w:color w:val="000000" w:themeColor="text1"/>
                                <w:sz w:val="22"/>
                                <w:szCs w:val="22"/>
                              </w:rPr>
                              <w:t xml:space="preserve">Fig. </w:t>
                            </w:r>
                            <w:r w:rsidR="006C03D2" w:rsidRPr="006C03D2">
                              <w:rPr>
                                <w:rFonts w:ascii="Times New Roman" w:hAnsi="Times New Roman" w:cs="Times New Roman"/>
                                <w:color w:val="000000" w:themeColor="text1"/>
                                <w:sz w:val="22"/>
                                <w:szCs w:val="22"/>
                              </w:rPr>
                              <w:t>7.</w:t>
                            </w:r>
                            <w:r w:rsidRPr="006C03D2">
                              <w:rPr>
                                <w:rFonts w:ascii="Times New Roman" w:hAnsi="Times New Roman" w:cs="Times New Roman"/>
                                <w:color w:val="000000" w:themeColor="text1"/>
                                <w:sz w:val="22"/>
                                <w:szCs w:val="22"/>
                              </w:rPr>
                              <w:t xml:space="preserve"> 3D reconstruction of the skull of Zovawk in lateral view. Infraorbitale to prosthion (INP), Upper length of the lacrimal (ULA) and Width of temporal fossa (WTFO).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1FEEA" id="_x0000_s1034" type="#_x0000_t202" style="position:absolute;margin-left:24.8pt;margin-top:279.25pt;width:462pt;height:3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" fillcolor="window" strokeweight=".5pt">
                <v:textbox>
                  <w:txbxContent>
                    <w:p w14:paraId="7A938FD7" w14:textId="5589E0F0" w:rsidR="0053257F" w:rsidRPr="006C03D2" w:rsidRDefault="0053257F" w:rsidP="0053257F">
                      <w:pPr>
                        <w:jc w:val="both"/>
                        <w:rPr>
                          <w:rFonts w:ascii="Times New Roman" w:hAnsi="Times New Roman" w:cs="Times New Roman"/>
                          <w:color w:val="000000" w:themeColor="text1"/>
                          <w:sz w:val="22"/>
                          <w:szCs w:val="22"/>
                        </w:rPr>
                      </w:pPr>
                      <w:r w:rsidRPr="006C03D2">
                        <w:rPr>
                          <w:rFonts w:ascii="Times New Roman" w:hAnsi="Times New Roman" w:cs="Times New Roman"/>
                          <w:color w:val="000000" w:themeColor="text1"/>
                          <w:sz w:val="22"/>
                          <w:szCs w:val="22"/>
                        </w:rPr>
                        <w:t xml:space="preserve">Fig. </w:t>
                      </w:r>
                      <w:r w:rsidR="006C03D2" w:rsidRPr="006C03D2">
                        <w:rPr>
                          <w:rFonts w:ascii="Times New Roman" w:hAnsi="Times New Roman" w:cs="Times New Roman"/>
                          <w:color w:val="000000" w:themeColor="text1"/>
                          <w:sz w:val="22"/>
                          <w:szCs w:val="22"/>
                        </w:rPr>
                        <w:t>7.</w:t>
                      </w:r>
                      <w:r w:rsidRPr="006C03D2">
                        <w:rPr>
                          <w:rFonts w:ascii="Times New Roman" w:hAnsi="Times New Roman" w:cs="Times New Roman"/>
                          <w:color w:val="000000" w:themeColor="text1"/>
                          <w:sz w:val="22"/>
                          <w:szCs w:val="22"/>
                        </w:rPr>
                        <w:t xml:space="preserve"> 3D reconstruction of the skull of Zovawk in lateral view. Infraorbitale to prosthion (INP), Upper length of the lacrimal (ULA) and Width of temporal fossa (WTFO). </w:t>
                      </w:r>
                    </w:p>
                  </w:txbxContent>
                </v:textbox>
              </v:shape>
            </w:pict>
          </mc:Fallback>
        </mc:AlternateContent>
      </w:r>
      <w:r w:rsidR="00B10608" w:rsidRPr="006C03D2">
        <w:rPr>
          <w:rFonts w:ascii="Times New Roman" w:hAnsi="Times New Roman" w:cs="Times New Roman"/>
          <w:noProof/>
          <w:sz w:val="22"/>
          <w:szCs w:val="22"/>
        </w:rPr>
        <w:drawing>
          <wp:anchor distT="0" distB="0" distL="114300" distR="114300" simplePos="0" relativeHeight="251663360" behindDoc="1" locked="0" layoutInCell="1" allowOverlap="1" wp14:anchorId="2972EC4E" wp14:editId="341C7AC5">
            <wp:simplePos x="0" y="0"/>
            <wp:positionH relativeFrom="column">
              <wp:posOffset>1139190</wp:posOffset>
            </wp:positionH>
            <wp:positionV relativeFrom="paragraph">
              <wp:posOffset>4301490</wp:posOffset>
            </wp:positionV>
            <wp:extent cx="3886200" cy="2625725"/>
            <wp:effectExtent l="0" t="0" r="0" b="3175"/>
            <wp:wrapTight wrapText="bothSides">
              <wp:wrapPolygon edited="0">
                <wp:start x="0" y="0"/>
                <wp:lineTo x="0" y="21469"/>
                <wp:lineTo x="21494" y="21469"/>
                <wp:lineTo x="21494" y="0"/>
                <wp:lineTo x="0" y="0"/>
              </wp:wrapPolygon>
            </wp:wrapTight>
            <wp:docPr id="479933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710" t="17298" r="1425" b="21121"/>
                    <a:stretch>
                      <a:fillRect/>
                    </a:stretch>
                  </pic:blipFill>
                  <pic:spPr bwMode="auto">
                    <a:xfrm>
                      <a:off x="0" y="0"/>
                      <a:ext cx="3886200" cy="262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4936" w:rsidRPr="006C03D2">
        <w:rPr>
          <w:rFonts w:ascii="Times New Roman" w:hAnsi="Times New Roman" w:cs="Times New Roman"/>
          <w:noProof/>
          <w:sz w:val="22"/>
          <w:szCs w:val="22"/>
        </w:rPr>
        <w:drawing>
          <wp:anchor distT="0" distB="0" distL="114300" distR="114300" simplePos="0" relativeHeight="251658251" behindDoc="1" locked="0" layoutInCell="1" allowOverlap="1" wp14:anchorId="3E0EF3C9" wp14:editId="0EF1F563">
            <wp:simplePos x="0" y="0"/>
            <wp:positionH relativeFrom="column">
              <wp:posOffset>1168400</wp:posOffset>
            </wp:positionH>
            <wp:positionV relativeFrom="paragraph">
              <wp:posOffset>114300</wp:posOffset>
            </wp:positionV>
            <wp:extent cx="3834765" cy="3321685"/>
            <wp:effectExtent l="0" t="0" r="0" b="0"/>
            <wp:wrapTight wrapText="bothSides">
              <wp:wrapPolygon edited="0">
                <wp:start x="0" y="0"/>
                <wp:lineTo x="0" y="21431"/>
                <wp:lineTo x="21461" y="21431"/>
                <wp:lineTo x="21461" y="0"/>
                <wp:lineTo x="0" y="0"/>
              </wp:wrapPolygon>
            </wp:wrapTight>
            <wp:docPr id="929693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5163" r="9388" b="11962"/>
                    <a:stretch>
                      <a:fillRect/>
                    </a:stretch>
                  </pic:blipFill>
                  <pic:spPr bwMode="auto">
                    <a:xfrm>
                      <a:off x="0" y="0"/>
                      <a:ext cx="3834765" cy="332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91F" w:rsidRPr="006C03D2">
        <w:rPr>
          <w:rFonts w:ascii="Times New Roman" w:hAnsi="Times New Roman" w:cs="Times New Roman"/>
          <w:sz w:val="22"/>
          <w:szCs w:val="22"/>
        </w:rPr>
        <w:br w:type="page"/>
      </w:r>
    </w:p>
    <w:p w14:paraId="4428DBB7" w14:textId="062C98E6" w:rsidR="00E15B66" w:rsidRPr="00224B5D" w:rsidRDefault="004E20C5" w:rsidP="00224B5D">
      <w:pPr>
        <w:spacing w:after="0" w:line="360" w:lineRule="auto"/>
        <w:rPr>
          <w:rFonts w:ascii="Times New Roman" w:hAnsi="Times New Roman" w:cs="Times New Roman"/>
        </w:rPr>
      </w:pPr>
      <w:r w:rsidRPr="00224B5D">
        <w:rPr>
          <w:rFonts w:ascii="Times New Roman" w:hAnsi="Times New Roman" w:cs="Times New Roman"/>
          <w:b/>
          <w:bCs/>
        </w:rPr>
        <w:lastRenderedPageBreak/>
        <w:t xml:space="preserve">Results and </w:t>
      </w:r>
      <w:r>
        <w:rPr>
          <w:rFonts w:ascii="Times New Roman" w:hAnsi="Times New Roman" w:cs="Times New Roman"/>
          <w:b/>
          <w:bCs/>
        </w:rPr>
        <w:t>D</w:t>
      </w:r>
      <w:r w:rsidRPr="00224B5D">
        <w:rPr>
          <w:rFonts w:ascii="Times New Roman" w:hAnsi="Times New Roman" w:cs="Times New Roman"/>
          <w:b/>
          <w:bCs/>
        </w:rPr>
        <w:t>iscussion</w:t>
      </w:r>
    </w:p>
    <w:p w14:paraId="07098F25" w14:textId="2EA264FA" w:rsidR="00E15B66" w:rsidRPr="007662C4" w:rsidRDefault="00E15B66" w:rsidP="00224B5D">
      <w:pPr>
        <w:spacing w:after="0" w:line="360" w:lineRule="auto"/>
        <w:ind w:firstLine="720"/>
        <w:jc w:val="both"/>
        <w:rPr>
          <w:rFonts w:ascii="Times New Roman" w:hAnsi="Times New Roman" w:cs="Times New Roman"/>
          <w:color w:val="000000" w:themeColor="text1"/>
        </w:rPr>
      </w:pPr>
      <w:r w:rsidRPr="007662C4">
        <w:rPr>
          <w:rFonts w:ascii="Times New Roman" w:hAnsi="Times New Roman" w:cs="Times New Roman"/>
          <w:color w:val="000000" w:themeColor="text1"/>
        </w:rPr>
        <w:t>The skulls of Zovawk and wild pig were classified as dolichocephalic</w:t>
      </w:r>
      <w:r w:rsidR="00180C45" w:rsidRPr="007662C4">
        <w:rPr>
          <w:rFonts w:ascii="Times New Roman" w:hAnsi="Times New Roman" w:cs="Times New Roman"/>
          <w:color w:val="000000" w:themeColor="text1"/>
        </w:rPr>
        <w:t xml:space="preserve"> type</w:t>
      </w:r>
      <w:r w:rsidRPr="007662C4">
        <w:rPr>
          <w:rFonts w:ascii="Times New Roman" w:hAnsi="Times New Roman" w:cs="Times New Roman"/>
          <w:color w:val="000000" w:themeColor="text1"/>
        </w:rPr>
        <w:t xml:space="preserve">, indicating an elongated cranial form. This observation was consistent with reports in indigenous pigs of Northeast India (Sarma </w:t>
      </w:r>
      <w:r w:rsidRPr="007662C4">
        <w:rPr>
          <w:rFonts w:ascii="Times New Roman" w:hAnsi="Times New Roman" w:cs="Times New Roman"/>
          <w:i/>
          <w:iCs/>
          <w:color w:val="000000" w:themeColor="text1"/>
        </w:rPr>
        <w:t>et al.,</w:t>
      </w:r>
      <w:r w:rsidRPr="007662C4">
        <w:rPr>
          <w:rFonts w:ascii="Times New Roman" w:hAnsi="Times New Roman" w:cs="Times New Roman"/>
          <w:color w:val="000000" w:themeColor="text1"/>
        </w:rPr>
        <w:t xml:space="preserve"> 2002)</w:t>
      </w:r>
      <w:r w:rsidR="00023057" w:rsidRPr="007662C4">
        <w:rPr>
          <w:rFonts w:ascii="Times New Roman" w:hAnsi="Times New Roman" w:cs="Times New Roman"/>
          <w:color w:val="000000" w:themeColor="text1"/>
        </w:rPr>
        <w:t xml:space="preserve">. </w:t>
      </w:r>
      <w:r w:rsidRPr="007662C4">
        <w:rPr>
          <w:rFonts w:ascii="Times New Roman" w:hAnsi="Times New Roman" w:cs="Times New Roman"/>
          <w:color w:val="000000" w:themeColor="text1"/>
        </w:rPr>
        <w:t xml:space="preserve">In contrast, Kalita </w:t>
      </w:r>
      <w:r w:rsidRPr="007662C4">
        <w:rPr>
          <w:rFonts w:ascii="Times New Roman" w:hAnsi="Times New Roman" w:cs="Times New Roman"/>
          <w:i/>
          <w:iCs/>
          <w:color w:val="000000" w:themeColor="text1"/>
        </w:rPr>
        <w:t xml:space="preserve">et al. </w:t>
      </w:r>
      <w:r w:rsidRPr="007662C4">
        <w:rPr>
          <w:rFonts w:ascii="Times New Roman" w:hAnsi="Times New Roman" w:cs="Times New Roman"/>
          <w:color w:val="000000" w:themeColor="text1"/>
        </w:rPr>
        <w:t>(2019) classified Malayan Sun bear skull as mesocephalic</w:t>
      </w:r>
      <w:r w:rsidR="003607A3">
        <w:rPr>
          <w:rFonts w:ascii="Times New Roman" w:hAnsi="Times New Roman" w:cs="Times New Roman"/>
          <w:color w:val="000000" w:themeColor="text1"/>
        </w:rPr>
        <w:t xml:space="preserve"> type</w:t>
      </w:r>
      <w:r w:rsidRPr="007662C4">
        <w:rPr>
          <w:rFonts w:ascii="Times New Roman" w:hAnsi="Times New Roman" w:cs="Times New Roman"/>
          <w:color w:val="000000" w:themeColor="text1"/>
        </w:rPr>
        <w:t>.</w:t>
      </w:r>
    </w:p>
    <w:p w14:paraId="14C52F13" w14:textId="1249F65B" w:rsidR="00E15B66" w:rsidRPr="007662C4" w:rsidRDefault="00E15B66" w:rsidP="00224B5D">
      <w:pPr>
        <w:spacing w:after="0" w:line="360" w:lineRule="auto"/>
        <w:ind w:firstLine="720"/>
        <w:jc w:val="both"/>
        <w:rPr>
          <w:rFonts w:ascii="Times New Roman" w:hAnsi="Times New Roman" w:cs="Times New Roman"/>
          <w:color w:val="000000" w:themeColor="text1"/>
          <w:lang w:val="en-IN"/>
        </w:rPr>
      </w:pPr>
      <w:r w:rsidRPr="007662C4">
        <w:rPr>
          <w:rFonts w:ascii="Times New Roman" w:hAnsi="Times New Roman" w:cs="Times New Roman"/>
          <w:color w:val="000000" w:themeColor="text1"/>
        </w:rPr>
        <w:t xml:space="preserve">The mean skull length, </w:t>
      </w:r>
      <w:r w:rsidR="002E1672" w:rsidRPr="007662C4">
        <w:rPr>
          <w:rFonts w:ascii="Times New Roman" w:hAnsi="Times New Roman" w:cs="Times New Roman"/>
          <w:color w:val="000000" w:themeColor="text1"/>
        </w:rPr>
        <w:t>breadth</w:t>
      </w:r>
      <w:r w:rsidRPr="007662C4">
        <w:rPr>
          <w:rFonts w:ascii="Times New Roman" w:hAnsi="Times New Roman" w:cs="Times New Roman"/>
          <w:color w:val="000000" w:themeColor="text1"/>
        </w:rPr>
        <w:t xml:space="preserve">, and skull index in Zovawk were 28.73 ± 0.58 cm, 15.03 ± 0.78 cm, and 52.25 ± 1.76, respectively, whereas higher values were recorded in the wild pig (31.87 ± 0.19 cm, 21.60 ± 0.87 cm, and 67.79 ± 2.85, respectively). </w:t>
      </w:r>
      <w:r w:rsidR="00F017AB" w:rsidRPr="007662C4">
        <w:rPr>
          <w:rFonts w:ascii="Times New Roman" w:hAnsi="Times New Roman" w:cs="Times New Roman"/>
          <w:color w:val="000000" w:themeColor="text1"/>
        </w:rPr>
        <w:t xml:space="preserve">In contrast, </w:t>
      </w:r>
      <w:proofErr w:type="spellStart"/>
      <w:r w:rsidR="00F017AB" w:rsidRPr="007662C4">
        <w:rPr>
          <w:rFonts w:ascii="Times New Roman" w:hAnsi="Times New Roman" w:cs="Times New Roman"/>
          <w:color w:val="000000" w:themeColor="text1"/>
        </w:rPr>
        <w:t>Okandeji</w:t>
      </w:r>
      <w:proofErr w:type="spellEnd"/>
      <w:r w:rsidR="00F017AB" w:rsidRPr="007662C4">
        <w:rPr>
          <w:rFonts w:ascii="Times New Roman" w:hAnsi="Times New Roman" w:cs="Times New Roman"/>
          <w:color w:val="000000" w:themeColor="text1"/>
        </w:rPr>
        <w:t xml:space="preserve"> </w:t>
      </w:r>
      <w:r w:rsidR="00F017AB" w:rsidRPr="007662C4">
        <w:rPr>
          <w:rFonts w:ascii="Times New Roman" w:hAnsi="Times New Roman" w:cs="Times New Roman"/>
          <w:i/>
          <w:iCs/>
          <w:color w:val="000000" w:themeColor="text1"/>
        </w:rPr>
        <w:t>et al</w:t>
      </w:r>
      <w:r w:rsidR="00F017AB" w:rsidRPr="007662C4">
        <w:rPr>
          <w:rFonts w:ascii="Times New Roman" w:hAnsi="Times New Roman" w:cs="Times New Roman"/>
          <w:color w:val="000000" w:themeColor="text1"/>
        </w:rPr>
        <w:t>. (2023) observed relatively smaller skull measurements in Nigerian indigenous pigs of both sexes. The mean skull length was reported as 23.02 ± 0.35 cm in males and 22.02 ± 0.25 cm in females, while the skull width was identical in both sexes (11.01 ± 0.18 cm in males and 11.01 ± 0.17 cm in females). The corresponding skull index values were 63.26 ± 1.60 for males and 65.07 ± 0.48 for females.</w:t>
      </w:r>
      <w:r w:rsidR="001C3A06" w:rsidRPr="007662C4">
        <w:rPr>
          <w:rFonts w:ascii="Times New Roman" w:hAnsi="Times New Roman" w:cs="Times New Roman"/>
          <w:color w:val="000000" w:themeColor="text1"/>
        </w:rPr>
        <w:t xml:space="preserve"> </w:t>
      </w:r>
      <w:r w:rsidRPr="007662C4">
        <w:rPr>
          <w:rFonts w:ascii="Times New Roman" w:hAnsi="Times New Roman" w:cs="Times New Roman"/>
          <w:color w:val="000000" w:themeColor="text1"/>
        </w:rPr>
        <w:t xml:space="preserve">Overall, the skull length and width in Nigerian indigenous pigs were lower than those observed in Zovawk and wild pig. </w:t>
      </w:r>
    </w:p>
    <w:p w14:paraId="7DB4F009" w14:textId="5DD0AF23" w:rsidR="005E5992" w:rsidRPr="00144BFD" w:rsidRDefault="00F13D71" w:rsidP="00144BFD">
      <w:pPr>
        <w:spacing w:after="0" w:line="360" w:lineRule="auto"/>
        <w:ind w:firstLine="720"/>
        <w:jc w:val="both"/>
        <w:rPr>
          <w:rFonts w:ascii="Times New Roman" w:hAnsi="Times New Roman" w:cs="Times New Roman"/>
          <w:color w:val="7030A0"/>
          <w:lang w:val="en-IN"/>
        </w:rPr>
      </w:pPr>
      <w:r w:rsidRPr="00A97528">
        <w:rPr>
          <w:rFonts w:ascii="Times New Roman" w:hAnsi="Times New Roman" w:cs="Times New Roman"/>
          <w:color w:val="000000" w:themeColor="text1"/>
          <w:lang w:val="en-IN"/>
        </w:rPr>
        <w:t xml:space="preserve">The mean </w:t>
      </w:r>
      <w:r w:rsidR="00D51DE9" w:rsidRPr="00A97528">
        <w:rPr>
          <w:rFonts w:ascii="Times New Roman" w:hAnsi="Times New Roman" w:cs="Times New Roman"/>
          <w:color w:val="000000" w:themeColor="text1"/>
          <w:lang w:val="en-IN"/>
        </w:rPr>
        <w:t xml:space="preserve">profile length, </w:t>
      </w:r>
      <w:r w:rsidR="00DB5B8A" w:rsidRPr="00A97528">
        <w:rPr>
          <w:rFonts w:ascii="Times New Roman" w:hAnsi="Times New Roman" w:cs="Times New Roman"/>
          <w:color w:val="000000" w:themeColor="text1"/>
          <w:lang w:val="en-IN"/>
        </w:rPr>
        <w:t xml:space="preserve">short skull length, </w:t>
      </w:r>
      <w:proofErr w:type="spellStart"/>
      <w:r w:rsidR="006D51AF" w:rsidRPr="00A97528">
        <w:rPr>
          <w:rFonts w:ascii="Times New Roman" w:hAnsi="Times New Roman" w:cs="Times New Roman"/>
          <w:color w:val="000000" w:themeColor="text1"/>
          <w:lang w:val="en-IN"/>
        </w:rPr>
        <w:t>cond</w:t>
      </w:r>
      <w:r w:rsidR="006270C4" w:rsidRPr="00A97528">
        <w:rPr>
          <w:rFonts w:ascii="Times New Roman" w:hAnsi="Times New Roman" w:cs="Times New Roman"/>
          <w:color w:val="000000" w:themeColor="text1"/>
          <w:lang w:val="en-IN"/>
        </w:rPr>
        <w:t>ylobasal</w:t>
      </w:r>
      <w:proofErr w:type="spellEnd"/>
      <w:r w:rsidR="006270C4" w:rsidRPr="00A97528">
        <w:rPr>
          <w:rFonts w:ascii="Times New Roman" w:hAnsi="Times New Roman" w:cs="Times New Roman"/>
          <w:color w:val="000000" w:themeColor="text1"/>
          <w:lang w:val="en-IN"/>
        </w:rPr>
        <w:t xml:space="preserve"> length in </w:t>
      </w:r>
      <w:proofErr w:type="spellStart"/>
      <w:r w:rsidR="006270C4" w:rsidRPr="00A97528">
        <w:rPr>
          <w:rFonts w:ascii="Times New Roman" w:hAnsi="Times New Roman" w:cs="Times New Roman"/>
          <w:color w:val="000000" w:themeColor="text1"/>
          <w:lang w:val="en-IN"/>
        </w:rPr>
        <w:t>Zovawk</w:t>
      </w:r>
      <w:proofErr w:type="spellEnd"/>
      <w:r w:rsidR="006270C4" w:rsidRPr="00A97528">
        <w:rPr>
          <w:rFonts w:ascii="Times New Roman" w:hAnsi="Times New Roman" w:cs="Times New Roman"/>
          <w:color w:val="000000" w:themeColor="text1"/>
          <w:lang w:val="en-IN"/>
        </w:rPr>
        <w:t xml:space="preserve"> were </w:t>
      </w:r>
      <w:r w:rsidR="000C47EE" w:rsidRPr="00A97528">
        <w:rPr>
          <w:rFonts w:ascii="Times New Roman" w:hAnsi="Times New Roman" w:cs="Times New Roman"/>
          <w:color w:val="000000" w:themeColor="text1"/>
          <w:lang w:val="en-IN"/>
        </w:rPr>
        <w:t>28</w:t>
      </w:r>
      <w:r w:rsidR="006D35FB" w:rsidRPr="00A97528">
        <w:rPr>
          <w:rFonts w:ascii="Times New Roman" w:hAnsi="Times New Roman" w:cs="Times New Roman"/>
          <w:color w:val="000000" w:themeColor="text1"/>
          <w:lang w:val="en-IN"/>
        </w:rPr>
        <w:t xml:space="preserve">.18 ± 0.51 cm, </w:t>
      </w:r>
      <w:r w:rsidR="00F404B9" w:rsidRPr="00A97528">
        <w:rPr>
          <w:rFonts w:ascii="Times New Roman" w:hAnsi="Times New Roman" w:cs="Times New Roman"/>
          <w:color w:val="000000" w:themeColor="text1"/>
          <w:lang w:val="en-IN"/>
        </w:rPr>
        <w:t xml:space="preserve">19.07 ± 0.47 cm, </w:t>
      </w:r>
      <w:r w:rsidR="00361D67" w:rsidRPr="00A97528">
        <w:rPr>
          <w:rFonts w:ascii="Times New Roman" w:hAnsi="Times New Roman" w:cs="Times New Roman"/>
          <w:color w:val="000000" w:themeColor="text1"/>
          <w:lang w:val="en-IN"/>
        </w:rPr>
        <w:t>and 29.43 ± 0.72 cm</w:t>
      </w:r>
      <w:r w:rsidR="000829D2" w:rsidRPr="00A97528">
        <w:rPr>
          <w:rFonts w:ascii="Times New Roman" w:hAnsi="Times New Roman" w:cs="Times New Roman"/>
          <w:color w:val="000000" w:themeColor="text1"/>
          <w:lang w:val="en-IN"/>
        </w:rPr>
        <w:t xml:space="preserve"> and in wild pig</w:t>
      </w:r>
      <w:r w:rsidR="00361D67" w:rsidRPr="00A97528">
        <w:rPr>
          <w:rFonts w:ascii="Times New Roman" w:hAnsi="Times New Roman" w:cs="Times New Roman"/>
          <w:color w:val="000000" w:themeColor="text1"/>
          <w:lang w:val="en-IN"/>
        </w:rPr>
        <w:t xml:space="preserve"> </w:t>
      </w:r>
      <w:r w:rsidR="000829D2" w:rsidRPr="00A97528">
        <w:rPr>
          <w:rFonts w:ascii="Times New Roman" w:hAnsi="Times New Roman" w:cs="Times New Roman"/>
          <w:color w:val="000000" w:themeColor="text1"/>
          <w:lang w:val="en-IN"/>
        </w:rPr>
        <w:t xml:space="preserve">were 30.93 ± </w:t>
      </w:r>
      <w:r w:rsidR="0090656E" w:rsidRPr="00A97528">
        <w:rPr>
          <w:rFonts w:ascii="Times New Roman" w:hAnsi="Times New Roman" w:cs="Times New Roman"/>
          <w:color w:val="000000" w:themeColor="text1"/>
          <w:lang w:val="en-IN"/>
        </w:rPr>
        <w:t xml:space="preserve">0.22 cm, 20.60 ± 0.70 cm, </w:t>
      </w:r>
      <w:r w:rsidR="00BB5252" w:rsidRPr="00A97528">
        <w:rPr>
          <w:rFonts w:ascii="Times New Roman" w:hAnsi="Times New Roman" w:cs="Times New Roman"/>
          <w:color w:val="000000" w:themeColor="text1"/>
          <w:lang w:val="en-IN"/>
        </w:rPr>
        <w:t xml:space="preserve">32.87 ± 0.52 cm. </w:t>
      </w:r>
      <w:r w:rsidR="00535E28" w:rsidRPr="00A97528">
        <w:rPr>
          <w:rFonts w:ascii="Times New Roman" w:hAnsi="Times New Roman" w:cs="Times New Roman"/>
          <w:color w:val="000000" w:themeColor="text1"/>
          <w:lang w:val="en-IN"/>
        </w:rPr>
        <w:t xml:space="preserve">Similar studies were carried out by Doley </w:t>
      </w:r>
      <w:r w:rsidR="00535E28" w:rsidRPr="00A97528">
        <w:rPr>
          <w:rFonts w:ascii="Times New Roman" w:hAnsi="Times New Roman" w:cs="Times New Roman"/>
          <w:i/>
          <w:iCs/>
          <w:color w:val="000000" w:themeColor="text1"/>
          <w:lang w:val="en-IN"/>
        </w:rPr>
        <w:t>et al</w:t>
      </w:r>
      <w:r w:rsidR="00535E28" w:rsidRPr="00A97528">
        <w:rPr>
          <w:rFonts w:ascii="Times New Roman" w:hAnsi="Times New Roman" w:cs="Times New Roman"/>
          <w:color w:val="000000" w:themeColor="text1"/>
          <w:lang w:val="en-IN"/>
        </w:rPr>
        <w:t xml:space="preserve">. (2018) </w:t>
      </w:r>
      <w:r w:rsidR="003555D0" w:rsidRPr="00A97528">
        <w:rPr>
          <w:rFonts w:ascii="Times New Roman" w:hAnsi="Times New Roman" w:cs="Times New Roman"/>
          <w:color w:val="000000" w:themeColor="text1"/>
          <w:lang w:val="en-IN"/>
        </w:rPr>
        <w:t xml:space="preserve">on the skull </w:t>
      </w:r>
      <w:bookmarkStart w:id="5" w:name="_Hlk220055894"/>
      <w:r w:rsidR="00044E61" w:rsidRPr="00A97528">
        <w:rPr>
          <w:rFonts w:ascii="Times New Roman" w:hAnsi="Times New Roman" w:cs="Times New Roman"/>
          <w:color w:val="000000" w:themeColor="text1"/>
          <w:lang w:val="en-IN"/>
        </w:rPr>
        <w:t xml:space="preserve">of non-descript </w:t>
      </w:r>
      <w:r w:rsidR="003555D0" w:rsidRPr="00A97528">
        <w:rPr>
          <w:rFonts w:ascii="Times New Roman" w:hAnsi="Times New Roman" w:cs="Times New Roman"/>
          <w:color w:val="000000" w:themeColor="text1"/>
          <w:lang w:val="en-IN"/>
        </w:rPr>
        <w:t>domesticated pigs of Mizoram</w:t>
      </w:r>
      <w:bookmarkEnd w:id="5"/>
      <w:r w:rsidR="0087653B" w:rsidRPr="00A97528">
        <w:rPr>
          <w:rFonts w:ascii="Times New Roman" w:hAnsi="Times New Roman" w:cs="Times New Roman"/>
          <w:color w:val="000000" w:themeColor="text1"/>
          <w:lang w:val="en-IN"/>
        </w:rPr>
        <w:t xml:space="preserve"> where they found out the </w:t>
      </w:r>
      <w:r w:rsidR="00F3372B" w:rsidRPr="00A97528">
        <w:rPr>
          <w:rFonts w:ascii="Times New Roman" w:hAnsi="Times New Roman" w:cs="Times New Roman"/>
          <w:color w:val="000000" w:themeColor="text1"/>
          <w:lang w:val="en-IN"/>
        </w:rPr>
        <w:t>m</w:t>
      </w:r>
      <w:r w:rsidR="0087653B" w:rsidRPr="00A97528">
        <w:rPr>
          <w:rFonts w:ascii="Times New Roman" w:hAnsi="Times New Roman" w:cs="Times New Roman"/>
          <w:color w:val="000000" w:themeColor="text1"/>
          <w:lang w:val="en-IN"/>
        </w:rPr>
        <w:t xml:space="preserve">ean profile length, short skull length and </w:t>
      </w:r>
      <w:proofErr w:type="spellStart"/>
      <w:r w:rsidR="0087653B" w:rsidRPr="00A97528">
        <w:rPr>
          <w:rFonts w:ascii="Times New Roman" w:hAnsi="Times New Roman" w:cs="Times New Roman"/>
          <w:color w:val="000000" w:themeColor="text1"/>
          <w:lang w:val="en-IN"/>
        </w:rPr>
        <w:t>condylobasal</w:t>
      </w:r>
      <w:proofErr w:type="spellEnd"/>
      <w:r w:rsidR="0087653B" w:rsidRPr="00A97528">
        <w:rPr>
          <w:rFonts w:ascii="Times New Roman" w:hAnsi="Times New Roman" w:cs="Times New Roman"/>
          <w:color w:val="000000" w:themeColor="text1"/>
          <w:lang w:val="en-IN"/>
        </w:rPr>
        <w:t xml:space="preserve"> length </w:t>
      </w:r>
      <w:r w:rsidR="00F158BB" w:rsidRPr="00A97528">
        <w:rPr>
          <w:rFonts w:ascii="Times New Roman" w:hAnsi="Times New Roman" w:cs="Times New Roman"/>
          <w:color w:val="000000" w:themeColor="text1"/>
          <w:lang w:val="en-IN"/>
        </w:rPr>
        <w:t xml:space="preserve">were </w:t>
      </w:r>
      <w:r w:rsidR="005F1352" w:rsidRPr="00A97528">
        <w:rPr>
          <w:rFonts w:ascii="Times New Roman" w:hAnsi="Times New Roman" w:cs="Times New Roman"/>
          <w:color w:val="000000" w:themeColor="text1"/>
          <w:lang w:val="en-IN"/>
        </w:rPr>
        <w:t>27</w:t>
      </w:r>
      <w:r w:rsidR="00930DE5" w:rsidRPr="00A97528">
        <w:rPr>
          <w:rFonts w:ascii="Times New Roman" w:hAnsi="Times New Roman" w:cs="Times New Roman"/>
          <w:color w:val="000000" w:themeColor="text1"/>
          <w:lang w:val="en-IN"/>
        </w:rPr>
        <w:t xml:space="preserve">.84 ± 84 </w:t>
      </w:r>
      <w:r w:rsidR="00A6631F" w:rsidRPr="00A97528">
        <w:rPr>
          <w:rFonts w:ascii="Times New Roman" w:hAnsi="Times New Roman" w:cs="Times New Roman"/>
          <w:color w:val="000000" w:themeColor="text1"/>
          <w:lang w:val="en-IN"/>
        </w:rPr>
        <w:t>c</w:t>
      </w:r>
      <w:r w:rsidR="00683729" w:rsidRPr="00A97528">
        <w:rPr>
          <w:rFonts w:ascii="Times New Roman" w:hAnsi="Times New Roman" w:cs="Times New Roman"/>
          <w:color w:val="000000" w:themeColor="text1"/>
          <w:lang w:val="en-IN"/>
        </w:rPr>
        <w:t xml:space="preserve">m, </w:t>
      </w:r>
      <w:r w:rsidR="008F0B13" w:rsidRPr="00A97528">
        <w:rPr>
          <w:rFonts w:ascii="Times New Roman" w:hAnsi="Times New Roman" w:cs="Times New Roman"/>
          <w:color w:val="000000" w:themeColor="text1"/>
          <w:lang w:val="en-IN"/>
        </w:rPr>
        <w:t>19.</w:t>
      </w:r>
      <w:r w:rsidR="00063A72" w:rsidRPr="00A97528">
        <w:rPr>
          <w:rFonts w:ascii="Times New Roman" w:hAnsi="Times New Roman" w:cs="Times New Roman"/>
          <w:color w:val="000000" w:themeColor="text1"/>
          <w:lang w:val="en-IN"/>
        </w:rPr>
        <w:t>43 ± 0.86 cm</w:t>
      </w:r>
      <w:r w:rsidR="0011210B" w:rsidRPr="00A97528">
        <w:rPr>
          <w:rFonts w:ascii="Times New Roman" w:hAnsi="Times New Roman" w:cs="Times New Roman"/>
          <w:color w:val="000000" w:themeColor="text1"/>
          <w:lang w:val="en-IN"/>
        </w:rPr>
        <w:t xml:space="preserve"> and</w:t>
      </w:r>
      <w:r w:rsidR="006A5667" w:rsidRPr="00A97528">
        <w:rPr>
          <w:rFonts w:ascii="Times New Roman" w:hAnsi="Times New Roman" w:cs="Times New Roman"/>
          <w:color w:val="000000" w:themeColor="text1"/>
          <w:lang w:val="en-IN"/>
        </w:rPr>
        <w:t xml:space="preserve"> </w:t>
      </w:r>
      <w:r w:rsidR="00F944EF" w:rsidRPr="00A97528">
        <w:rPr>
          <w:rFonts w:ascii="Times New Roman" w:hAnsi="Times New Roman" w:cs="Times New Roman"/>
          <w:color w:val="000000" w:themeColor="text1"/>
          <w:lang w:val="en-IN"/>
        </w:rPr>
        <w:t>30.04 ± 0.9</w:t>
      </w:r>
      <w:r w:rsidR="00E7513E" w:rsidRPr="00A97528">
        <w:rPr>
          <w:rFonts w:ascii="Times New Roman" w:hAnsi="Times New Roman" w:cs="Times New Roman"/>
          <w:color w:val="000000" w:themeColor="text1"/>
          <w:lang w:val="en-IN"/>
        </w:rPr>
        <w:t xml:space="preserve">5 cm, respectively. </w:t>
      </w:r>
      <w:bookmarkStart w:id="6" w:name="_Hlk220055868"/>
      <w:r w:rsidR="00CA1170" w:rsidRPr="00594A2C">
        <w:rPr>
          <w:rFonts w:ascii="Times New Roman" w:hAnsi="Times New Roman" w:cs="Times New Roman"/>
          <w:lang w:val="en-IN"/>
        </w:rPr>
        <w:t xml:space="preserve">The mean </w:t>
      </w:r>
      <w:r w:rsidR="00B2391D" w:rsidRPr="00594A2C">
        <w:rPr>
          <w:rFonts w:ascii="Times New Roman" w:hAnsi="Times New Roman" w:cs="Times New Roman"/>
          <w:lang w:val="en-IN"/>
        </w:rPr>
        <w:t>basi</w:t>
      </w:r>
      <w:r w:rsidR="00462A8F" w:rsidRPr="00594A2C">
        <w:rPr>
          <w:rFonts w:ascii="Times New Roman" w:hAnsi="Times New Roman" w:cs="Times New Roman"/>
          <w:lang w:val="en-IN"/>
        </w:rPr>
        <w:t xml:space="preserve">cranial axis, </w:t>
      </w:r>
      <w:proofErr w:type="spellStart"/>
      <w:r w:rsidR="00462A8F" w:rsidRPr="00594A2C">
        <w:rPr>
          <w:rFonts w:ascii="Times New Roman" w:hAnsi="Times New Roman" w:cs="Times New Roman"/>
          <w:lang w:val="en-IN"/>
        </w:rPr>
        <w:t>basifacial</w:t>
      </w:r>
      <w:proofErr w:type="spellEnd"/>
      <w:r w:rsidR="00462A8F" w:rsidRPr="00594A2C">
        <w:rPr>
          <w:rFonts w:ascii="Times New Roman" w:hAnsi="Times New Roman" w:cs="Times New Roman"/>
          <w:lang w:val="en-IN"/>
        </w:rPr>
        <w:t xml:space="preserve"> axis, </w:t>
      </w:r>
      <w:proofErr w:type="spellStart"/>
      <w:r w:rsidR="00AF37A0" w:rsidRPr="00594A2C">
        <w:rPr>
          <w:rFonts w:ascii="Times New Roman" w:hAnsi="Times New Roman" w:cs="Times New Roman"/>
          <w:lang w:val="en-IN"/>
        </w:rPr>
        <w:t>nasion</w:t>
      </w:r>
      <w:proofErr w:type="spellEnd"/>
      <w:r w:rsidR="00AF37A0" w:rsidRPr="00594A2C">
        <w:rPr>
          <w:rFonts w:ascii="Times New Roman" w:hAnsi="Times New Roman" w:cs="Times New Roman"/>
          <w:lang w:val="en-IN"/>
        </w:rPr>
        <w:t xml:space="preserve"> to the </w:t>
      </w:r>
      <w:proofErr w:type="spellStart"/>
      <w:r w:rsidR="00AF37A0" w:rsidRPr="00594A2C">
        <w:rPr>
          <w:rFonts w:ascii="Times New Roman" w:hAnsi="Times New Roman" w:cs="Times New Roman"/>
          <w:lang w:val="en-IN"/>
        </w:rPr>
        <w:t>staphylion</w:t>
      </w:r>
      <w:proofErr w:type="spellEnd"/>
      <w:r w:rsidR="00F050BF" w:rsidRPr="00594A2C">
        <w:rPr>
          <w:rFonts w:ascii="Times New Roman" w:hAnsi="Times New Roman" w:cs="Times New Roman"/>
          <w:lang w:val="en-IN"/>
        </w:rPr>
        <w:t xml:space="preserve"> and </w:t>
      </w:r>
      <w:r w:rsidR="00E15184" w:rsidRPr="00594A2C">
        <w:rPr>
          <w:rFonts w:ascii="Times New Roman" w:hAnsi="Times New Roman" w:cs="Times New Roman"/>
          <w:lang w:val="en-IN"/>
        </w:rPr>
        <w:t>greatest mastoid breadth</w:t>
      </w:r>
      <w:r w:rsidR="00D11251" w:rsidRPr="00594A2C">
        <w:rPr>
          <w:rFonts w:ascii="Times New Roman" w:hAnsi="Times New Roman" w:cs="Times New Roman"/>
          <w:lang w:val="en-IN"/>
        </w:rPr>
        <w:t xml:space="preserve"> in </w:t>
      </w:r>
      <w:bookmarkEnd w:id="6"/>
      <w:r w:rsidR="00D11251" w:rsidRPr="00594A2C">
        <w:rPr>
          <w:rFonts w:ascii="Times New Roman" w:hAnsi="Times New Roman" w:cs="Times New Roman"/>
          <w:lang w:val="en-IN"/>
        </w:rPr>
        <w:t>Zovawk and wild pig were</w:t>
      </w:r>
      <w:r w:rsidR="00161DE8" w:rsidRPr="00594A2C">
        <w:rPr>
          <w:rFonts w:ascii="Times New Roman" w:hAnsi="Times New Roman" w:cs="Times New Roman"/>
          <w:lang w:val="en-IN"/>
        </w:rPr>
        <w:t xml:space="preserve"> 5.</w:t>
      </w:r>
      <w:r w:rsidR="00C40064" w:rsidRPr="00594A2C">
        <w:rPr>
          <w:rFonts w:ascii="Times New Roman" w:hAnsi="Times New Roman" w:cs="Times New Roman"/>
          <w:lang w:val="en-IN"/>
        </w:rPr>
        <w:t xml:space="preserve">15 ± 0.14 cm, </w:t>
      </w:r>
      <w:r w:rsidR="005A05B9" w:rsidRPr="00594A2C">
        <w:rPr>
          <w:rFonts w:ascii="Times New Roman" w:hAnsi="Times New Roman" w:cs="Times New Roman"/>
          <w:lang w:val="en-IN"/>
        </w:rPr>
        <w:t xml:space="preserve">22.52 ± 0.79 cm, 4.96 ± </w:t>
      </w:r>
      <w:r w:rsidR="001A7289" w:rsidRPr="00594A2C">
        <w:rPr>
          <w:rFonts w:ascii="Times New Roman" w:hAnsi="Times New Roman" w:cs="Times New Roman"/>
          <w:lang w:val="en-IN"/>
        </w:rPr>
        <w:t xml:space="preserve">0.20 cm and 10.82 ± </w:t>
      </w:r>
      <w:r w:rsidR="00DC4F37" w:rsidRPr="00594A2C">
        <w:rPr>
          <w:rFonts w:ascii="Times New Roman" w:hAnsi="Times New Roman" w:cs="Times New Roman"/>
          <w:lang w:val="en-IN"/>
        </w:rPr>
        <w:t xml:space="preserve">0.13 cm, </w:t>
      </w:r>
      <w:r w:rsidR="008571CE" w:rsidRPr="00594A2C">
        <w:rPr>
          <w:rFonts w:ascii="Times New Roman" w:hAnsi="Times New Roman" w:cs="Times New Roman"/>
        </w:rPr>
        <w:t>respectively.</w:t>
      </w:r>
    </w:p>
    <w:p w14:paraId="13F3C12C" w14:textId="4C14ADDC" w:rsidR="000D6566" w:rsidRPr="0048597E" w:rsidRDefault="00E15B66" w:rsidP="00352E75">
      <w:pPr>
        <w:spacing w:after="0" w:line="360" w:lineRule="auto"/>
        <w:ind w:firstLine="720"/>
        <w:jc w:val="both"/>
        <w:rPr>
          <w:rFonts w:ascii="Times New Roman" w:hAnsi="Times New Roman" w:cs="Times New Roman"/>
          <w:color w:val="000000" w:themeColor="text1"/>
        </w:rPr>
      </w:pPr>
      <w:r w:rsidRPr="0048597E">
        <w:rPr>
          <w:rFonts w:ascii="Times New Roman" w:hAnsi="Times New Roman" w:cs="Times New Roman"/>
          <w:color w:val="000000" w:themeColor="text1"/>
        </w:rPr>
        <w:t xml:space="preserve">In Zovawk, the neurocranial length, breadth, index, and height were 10.50 ± 0.29 cm, 10.22 ± 0.33 cm, 97.60 ± 5.20, and 10.0 ± 0.50 cm, respectively, while in wild pig, these values were 14.98 ± 0.32 cm, 15.53 ± 0.24 cm, 103.71 ± 0.58, and 17.17 ± 0.18 cm, respectively. Similar studies were carried out by Sarma </w:t>
      </w:r>
      <w:r w:rsidRPr="0048597E">
        <w:rPr>
          <w:rFonts w:ascii="Times New Roman" w:hAnsi="Times New Roman" w:cs="Times New Roman"/>
          <w:i/>
          <w:iCs/>
          <w:color w:val="000000" w:themeColor="text1"/>
        </w:rPr>
        <w:t>et al.</w:t>
      </w:r>
      <w:r w:rsidRPr="0048597E">
        <w:rPr>
          <w:rFonts w:ascii="Times New Roman" w:hAnsi="Times New Roman" w:cs="Times New Roman"/>
          <w:color w:val="000000" w:themeColor="text1"/>
        </w:rPr>
        <w:t xml:space="preserve"> (2002) in indigenous pigs of northeast India where the cranial length, width, height, and cranial index were 14.14 ± 0.16 cm, 8.58 ± 0.11 cm, 17.72 ± 0.22 cm and 60.67%, respectively. A notable difference was observed in the neurocranial index among Zovawk, wild pig, and indigenous pigs. In contrast, Pachauri (2024) observed comparatively higher cranial width and index values in Mongrel dog, with cranial length, width, height, and cranial index measuring 10.9 ± 0.24 cm, 11.75 ± 0.18 cm, 5.08 ± 0.12 cm, and 107.89 ± 1.88%, respectively. Kalita </w:t>
      </w:r>
      <w:r w:rsidRPr="0048597E">
        <w:rPr>
          <w:rFonts w:ascii="Times New Roman" w:hAnsi="Times New Roman" w:cs="Times New Roman"/>
          <w:i/>
          <w:iCs/>
          <w:color w:val="000000" w:themeColor="text1"/>
        </w:rPr>
        <w:t>et al.</w:t>
      </w:r>
      <w:r w:rsidRPr="0048597E">
        <w:rPr>
          <w:rFonts w:ascii="Times New Roman" w:hAnsi="Times New Roman" w:cs="Times New Roman"/>
          <w:color w:val="000000" w:themeColor="text1"/>
        </w:rPr>
        <w:t xml:space="preserve"> (2020) observed the cranial length, width, height, and index in </w:t>
      </w:r>
      <w:r w:rsidR="00725455" w:rsidRPr="0048597E">
        <w:rPr>
          <w:rFonts w:ascii="Times New Roman" w:hAnsi="Times New Roman" w:cs="Times New Roman"/>
          <w:color w:val="000000" w:themeColor="text1"/>
        </w:rPr>
        <w:t>b</w:t>
      </w:r>
      <w:r w:rsidRPr="0048597E">
        <w:rPr>
          <w:rFonts w:ascii="Times New Roman" w:hAnsi="Times New Roman" w:cs="Times New Roman"/>
          <w:color w:val="000000" w:themeColor="text1"/>
        </w:rPr>
        <w:t xml:space="preserve">inturong were 11.16 ± 0.09 cm, 6.56 ± 0.11 cm, 3.16 ± 0.08 cm, and 58.78, respectively. </w:t>
      </w:r>
    </w:p>
    <w:p w14:paraId="3164858B" w14:textId="25BC8075" w:rsidR="00E15B66" w:rsidRPr="004E2F5E" w:rsidRDefault="00A22E9A" w:rsidP="00352E75">
      <w:pPr>
        <w:spacing w:after="0" w:line="360" w:lineRule="auto"/>
        <w:ind w:firstLine="720"/>
        <w:jc w:val="both"/>
        <w:rPr>
          <w:rFonts w:ascii="Times New Roman" w:hAnsi="Times New Roman" w:cs="Times New Roman"/>
        </w:rPr>
      </w:pPr>
      <w:r w:rsidRPr="0048597E">
        <w:rPr>
          <w:rFonts w:ascii="Times New Roman" w:hAnsi="Times New Roman" w:cs="Times New Roman"/>
          <w:color w:val="000000" w:themeColor="text1"/>
        </w:rPr>
        <w:lastRenderedPageBreak/>
        <w:t>The height, breadth</w:t>
      </w:r>
      <w:r w:rsidRPr="00594A2C">
        <w:rPr>
          <w:rFonts w:ascii="Times New Roman" w:hAnsi="Times New Roman" w:cs="Times New Roman"/>
        </w:rPr>
        <w:t xml:space="preserve">, depth of temporal fossa in Zovawk were </w:t>
      </w:r>
      <w:r w:rsidR="00C747F2" w:rsidRPr="00594A2C">
        <w:rPr>
          <w:rFonts w:ascii="Times New Roman" w:hAnsi="Times New Roman" w:cs="Times New Roman"/>
        </w:rPr>
        <w:t>9.</w:t>
      </w:r>
      <w:r w:rsidR="00230646" w:rsidRPr="00594A2C">
        <w:rPr>
          <w:rFonts w:ascii="Times New Roman" w:hAnsi="Times New Roman" w:cs="Times New Roman"/>
        </w:rPr>
        <w:t>60 ± 0.23 cm, 5.98</w:t>
      </w:r>
      <w:r w:rsidR="00BA1907" w:rsidRPr="00594A2C">
        <w:rPr>
          <w:rFonts w:ascii="Times New Roman" w:hAnsi="Times New Roman" w:cs="Times New Roman"/>
        </w:rPr>
        <w:t xml:space="preserve"> ± 0.47 cm and 2.33 ± </w:t>
      </w:r>
      <w:r w:rsidR="006C2F19" w:rsidRPr="00594A2C">
        <w:rPr>
          <w:rFonts w:ascii="Times New Roman" w:hAnsi="Times New Roman" w:cs="Times New Roman"/>
        </w:rPr>
        <w:t xml:space="preserve">0.09 cm whereas in wild pig were </w:t>
      </w:r>
      <w:r w:rsidR="00E424C5" w:rsidRPr="00594A2C">
        <w:rPr>
          <w:rFonts w:ascii="Times New Roman" w:hAnsi="Times New Roman" w:cs="Times New Roman"/>
        </w:rPr>
        <w:t xml:space="preserve">14.43 ± 0.30 cm, 12.33 ± </w:t>
      </w:r>
      <w:r w:rsidR="00851CE4" w:rsidRPr="00594A2C">
        <w:rPr>
          <w:rFonts w:ascii="Times New Roman" w:hAnsi="Times New Roman" w:cs="Times New Roman"/>
        </w:rPr>
        <w:t xml:space="preserve">0.19 cm and 4.03 ± 0.15 cm. </w:t>
      </w:r>
      <w:r w:rsidR="00C20F86" w:rsidRPr="00594A2C">
        <w:rPr>
          <w:rFonts w:ascii="Times New Roman" w:hAnsi="Times New Roman" w:cs="Times New Roman"/>
        </w:rPr>
        <w:t>The mean height, width and depth of temporal fossa was measured to be 9.15</w:t>
      </w:r>
      <w:r w:rsidR="00E71C2B" w:rsidRPr="00594A2C">
        <w:rPr>
          <w:rFonts w:ascii="Times New Roman" w:hAnsi="Times New Roman" w:cs="Times New Roman"/>
        </w:rPr>
        <w:t xml:space="preserve"> </w:t>
      </w:r>
      <w:r w:rsidR="00C20F86" w:rsidRPr="00594A2C">
        <w:rPr>
          <w:rFonts w:ascii="Times New Roman" w:hAnsi="Times New Roman" w:cs="Times New Roman"/>
        </w:rPr>
        <w:t>±</w:t>
      </w:r>
      <w:r w:rsidR="00E71C2B" w:rsidRPr="00594A2C">
        <w:rPr>
          <w:rFonts w:ascii="Times New Roman" w:hAnsi="Times New Roman" w:cs="Times New Roman"/>
        </w:rPr>
        <w:t xml:space="preserve"> </w:t>
      </w:r>
      <w:r w:rsidR="00C20F86" w:rsidRPr="00594A2C">
        <w:rPr>
          <w:rFonts w:ascii="Times New Roman" w:hAnsi="Times New Roman" w:cs="Times New Roman"/>
        </w:rPr>
        <w:t>0.15 cm, 5.62</w:t>
      </w:r>
      <w:r w:rsidR="00E71C2B" w:rsidRPr="00594A2C">
        <w:rPr>
          <w:rFonts w:ascii="Times New Roman" w:hAnsi="Times New Roman" w:cs="Times New Roman"/>
        </w:rPr>
        <w:t xml:space="preserve"> </w:t>
      </w:r>
      <w:r w:rsidR="00C20F86" w:rsidRPr="00594A2C">
        <w:rPr>
          <w:rFonts w:ascii="Times New Roman" w:hAnsi="Times New Roman" w:cs="Times New Roman"/>
        </w:rPr>
        <w:t>±</w:t>
      </w:r>
      <w:r w:rsidR="00E71C2B" w:rsidRPr="00594A2C">
        <w:rPr>
          <w:rFonts w:ascii="Times New Roman" w:hAnsi="Times New Roman" w:cs="Times New Roman"/>
        </w:rPr>
        <w:t xml:space="preserve"> </w:t>
      </w:r>
      <w:r w:rsidR="00C20F86" w:rsidRPr="00594A2C">
        <w:rPr>
          <w:rFonts w:ascii="Times New Roman" w:hAnsi="Times New Roman" w:cs="Times New Roman"/>
        </w:rPr>
        <w:t>0.29 cm and 2.12</w:t>
      </w:r>
      <w:r w:rsidR="00E71C2B" w:rsidRPr="00594A2C">
        <w:rPr>
          <w:rFonts w:ascii="Times New Roman" w:hAnsi="Times New Roman" w:cs="Times New Roman"/>
        </w:rPr>
        <w:t xml:space="preserve"> </w:t>
      </w:r>
      <w:r w:rsidR="00C20F86" w:rsidRPr="00594A2C">
        <w:rPr>
          <w:rFonts w:ascii="Times New Roman" w:hAnsi="Times New Roman" w:cs="Times New Roman"/>
        </w:rPr>
        <w:t>±</w:t>
      </w:r>
      <w:r w:rsidR="00E71C2B" w:rsidRPr="00594A2C">
        <w:rPr>
          <w:rFonts w:ascii="Times New Roman" w:hAnsi="Times New Roman" w:cs="Times New Roman"/>
        </w:rPr>
        <w:t xml:space="preserve"> </w:t>
      </w:r>
      <w:r w:rsidR="00C20F86" w:rsidRPr="00594A2C">
        <w:rPr>
          <w:rFonts w:ascii="Times New Roman" w:hAnsi="Times New Roman" w:cs="Times New Roman"/>
        </w:rPr>
        <w:t xml:space="preserve">0.13 cm respectively </w:t>
      </w:r>
      <w:r w:rsidR="00CF0EAB" w:rsidRPr="00594A2C">
        <w:rPr>
          <w:rFonts w:ascii="Times New Roman" w:hAnsi="Times New Roman" w:cs="Times New Roman"/>
        </w:rPr>
        <w:t xml:space="preserve">by Doley </w:t>
      </w:r>
      <w:r w:rsidR="00CF0EAB" w:rsidRPr="00594A2C">
        <w:rPr>
          <w:rFonts w:ascii="Times New Roman" w:hAnsi="Times New Roman" w:cs="Times New Roman"/>
          <w:i/>
          <w:iCs/>
        </w:rPr>
        <w:t>et al</w:t>
      </w:r>
      <w:r w:rsidR="00CF0EAB" w:rsidRPr="00594A2C">
        <w:rPr>
          <w:rFonts w:ascii="Times New Roman" w:hAnsi="Times New Roman" w:cs="Times New Roman"/>
        </w:rPr>
        <w:t xml:space="preserve">. (2018) in </w:t>
      </w:r>
      <w:r w:rsidR="00934E70" w:rsidRPr="00934E70">
        <w:rPr>
          <w:rFonts w:ascii="Times New Roman" w:hAnsi="Times New Roman" w:cs="Times New Roman"/>
        </w:rPr>
        <w:t xml:space="preserve">non-descript </w:t>
      </w:r>
      <w:r w:rsidR="00E71C2B" w:rsidRPr="00594A2C">
        <w:rPr>
          <w:rFonts w:ascii="Times New Roman" w:hAnsi="Times New Roman" w:cs="Times New Roman"/>
        </w:rPr>
        <w:t>domesticated pigs of Mizoram.</w:t>
      </w:r>
      <w:r w:rsidR="004E2F5E">
        <w:rPr>
          <w:rFonts w:ascii="Times New Roman" w:hAnsi="Times New Roman" w:cs="Times New Roman"/>
        </w:rPr>
        <w:t xml:space="preserve"> </w:t>
      </w:r>
      <w:r w:rsidR="00E15B66" w:rsidRPr="00224B5D">
        <w:rPr>
          <w:rFonts w:ascii="Times New Roman" w:hAnsi="Times New Roman" w:cs="Times New Roman"/>
          <w:color w:val="000000" w:themeColor="text1"/>
        </w:rPr>
        <w:t xml:space="preserve">The mean facial morphometric parameters of Zovawk revealed a facial length of 17.07 ± 0.81 cm, facial breadth of 10.02 ± 0.72 cm, and a facial index of 59.37 ± 7.31, whereas comparatively higher values were observed in wild pig, with facial length, breadth, and index measuring 20.57 ± 0.79 cm, 13.83 ± 0.09 cm, and 67.42 ± 2.17, respectively. </w:t>
      </w:r>
    </w:p>
    <w:p w14:paraId="2B6A8467" w14:textId="0E2FA167" w:rsidR="00E15B66" w:rsidRPr="00D409EF" w:rsidRDefault="00E15B66" w:rsidP="00D409EF">
      <w:pPr>
        <w:spacing w:after="0" w:line="360" w:lineRule="auto"/>
        <w:ind w:firstLine="720"/>
        <w:jc w:val="both"/>
        <w:rPr>
          <w:rFonts w:ascii="Times New Roman" w:hAnsi="Times New Roman" w:cs="Times New Roman"/>
          <w:color w:val="000000" w:themeColor="text1"/>
          <w:lang w:val="en-IN"/>
        </w:rPr>
      </w:pPr>
      <w:r w:rsidRPr="00D409EF">
        <w:rPr>
          <w:rFonts w:ascii="Times New Roman" w:hAnsi="Times New Roman" w:cs="Times New Roman"/>
          <w:color w:val="000000" w:themeColor="text1"/>
          <w:lang w:val="en-IN"/>
        </w:rPr>
        <w:t>In Zovawk, the mean orbital length, height, depth, and orbital index were 3.69 ± 0.10 cm, 4.38 ± 0.04 cm, 5.21 ± 0.32 cm, and 84.14 ± 1.73, respectively. Comparatively, wild pig exhibited slightly higher orbital dimensions, with mean values of 4.12 ± 0.14 cm for length, 4.79 ± 0.41 cm for height, 8.56 ± 1.17 cm for depth, and an orbital index of 87.56 ± 9.11.</w:t>
      </w:r>
      <w:r w:rsidR="00397044" w:rsidRPr="00D409EF">
        <w:rPr>
          <w:rFonts w:ascii="Times New Roman" w:hAnsi="Times New Roman" w:cs="Times New Roman"/>
          <w:color w:val="000000" w:themeColor="text1"/>
          <w:lang w:val="en-IN"/>
        </w:rPr>
        <w:t xml:space="preserve"> In local Mizo pig, Choudhary</w:t>
      </w:r>
      <w:r w:rsidR="00C83511" w:rsidRPr="00D409EF">
        <w:rPr>
          <w:rFonts w:ascii="Times New Roman" w:hAnsi="Times New Roman" w:cs="Times New Roman"/>
          <w:color w:val="000000" w:themeColor="text1"/>
          <w:lang w:val="en-IN"/>
        </w:rPr>
        <w:t xml:space="preserve"> </w:t>
      </w:r>
      <w:r w:rsidR="00C83511" w:rsidRPr="00D409EF">
        <w:rPr>
          <w:rFonts w:ascii="Times New Roman" w:hAnsi="Times New Roman" w:cs="Times New Roman"/>
          <w:i/>
          <w:iCs/>
          <w:color w:val="000000" w:themeColor="text1"/>
          <w:lang w:val="en-IN"/>
        </w:rPr>
        <w:t>et al</w:t>
      </w:r>
      <w:r w:rsidR="00C83511" w:rsidRPr="00D409EF">
        <w:rPr>
          <w:rFonts w:ascii="Times New Roman" w:hAnsi="Times New Roman" w:cs="Times New Roman"/>
          <w:color w:val="000000" w:themeColor="text1"/>
          <w:lang w:val="en-IN"/>
        </w:rPr>
        <w:t xml:space="preserve">. (2019) </w:t>
      </w:r>
      <w:r w:rsidR="007B20B7" w:rsidRPr="00D409EF">
        <w:rPr>
          <w:rFonts w:ascii="Times New Roman" w:hAnsi="Times New Roman" w:cs="Times New Roman"/>
          <w:color w:val="000000" w:themeColor="text1"/>
          <w:lang w:val="en-IN"/>
        </w:rPr>
        <w:t xml:space="preserve">described </w:t>
      </w:r>
      <w:r w:rsidR="008F1973" w:rsidRPr="00D409EF">
        <w:rPr>
          <w:rFonts w:ascii="Times New Roman" w:hAnsi="Times New Roman" w:cs="Times New Roman"/>
          <w:color w:val="000000" w:themeColor="text1"/>
          <w:lang w:val="en-IN"/>
        </w:rPr>
        <w:t xml:space="preserve">the orbital height </w:t>
      </w:r>
      <w:r w:rsidR="006F410F" w:rsidRPr="00D409EF">
        <w:rPr>
          <w:rFonts w:ascii="Times New Roman" w:hAnsi="Times New Roman" w:cs="Times New Roman"/>
          <w:color w:val="000000" w:themeColor="text1"/>
          <w:lang w:val="en-IN"/>
        </w:rPr>
        <w:t xml:space="preserve">was </w:t>
      </w:r>
      <w:r w:rsidR="008F1973" w:rsidRPr="00D409EF">
        <w:rPr>
          <w:rFonts w:ascii="Times New Roman" w:hAnsi="Times New Roman" w:cs="Times New Roman"/>
          <w:color w:val="000000" w:themeColor="text1"/>
          <w:lang w:val="en-IN"/>
        </w:rPr>
        <w:t>4.16 ±</w:t>
      </w:r>
      <w:r w:rsidR="006F410F" w:rsidRPr="00D409EF">
        <w:rPr>
          <w:rFonts w:ascii="Times New Roman" w:hAnsi="Times New Roman" w:cs="Times New Roman"/>
          <w:color w:val="000000" w:themeColor="text1"/>
          <w:lang w:val="en-IN"/>
        </w:rPr>
        <w:t xml:space="preserve"> 0.01</w:t>
      </w:r>
      <w:r w:rsidR="003419D4" w:rsidRPr="00D409EF">
        <w:rPr>
          <w:rFonts w:ascii="Times New Roman" w:hAnsi="Times New Roman" w:cs="Times New Roman"/>
          <w:color w:val="000000" w:themeColor="text1"/>
          <w:lang w:val="en-IN"/>
        </w:rPr>
        <w:t xml:space="preserve"> cm</w:t>
      </w:r>
      <w:r w:rsidR="00D47501" w:rsidRPr="00D409EF">
        <w:rPr>
          <w:rFonts w:ascii="Times New Roman" w:hAnsi="Times New Roman" w:cs="Times New Roman"/>
          <w:color w:val="000000" w:themeColor="text1"/>
          <w:lang w:val="en-IN"/>
        </w:rPr>
        <w:t xml:space="preserve"> which was more in left than right orbit 4.0</w:t>
      </w:r>
      <w:r w:rsidR="005375BB" w:rsidRPr="00D409EF">
        <w:rPr>
          <w:rFonts w:ascii="Times New Roman" w:hAnsi="Times New Roman" w:cs="Times New Roman"/>
          <w:color w:val="000000" w:themeColor="text1"/>
          <w:lang w:val="en-IN"/>
        </w:rPr>
        <w:t xml:space="preserve">8 ± 0.01 </w:t>
      </w:r>
      <w:r w:rsidRPr="00D409EF">
        <w:rPr>
          <w:rFonts w:ascii="Times New Roman" w:hAnsi="Times New Roman" w:cs="Times New Roman"/>
          <w:color w:val="000000" w:themeColor="text1"/>
          <w:lang w:val="en-IN"/>
        </w:rPr>
        <w:t>cm</w:t>
      </w:r>
      <w:r w:rsidR="008A2B2A" w:rsidRPr="00D409EF">
        <w:rPr>
          <w:rFonts w:ascii="Times New Roman" w:hAnsi="Times New Roman" w:cs="Times New Roman"/>
          <w:color w:val="000000" w:themeColor="text1"/>
          <w:lang w:val="en-IN"/>
        </w:rPr>
        <w:t xml:space="preserve"> and orbital de</w:t>
      </w:r>
      <w:r w:rsidR="00C872F3" w:rsidRPr="00D409EF">
        <w:rPr>
          <w:rFonts w:ascii="Times New Roman" w:hAnsi="Times New Roman" w:cs="Times New Roman"/>
          <w:color w:val="000000" w:themeColor="text1"/>
          <w:lang w:val="en-IN"/>
        </w:rPr>
        <w:t xml:space="preserve">pth was </w:t>
      </w:r>
      <w:r w:rsidR="003E2B77" w:rsidRPr="00D409EF">
        <w:rPr>
          <w:rFonts w:ascii="Times New Roman" w:hAnsi="Times New Roman" w:cs="Times New Roman"/>
          <w:color w:val="000000" w:themeColor="text1"/>
          <w:lang w:val="en-IN"/>
        </w:rPr>
        <w:t xml:space="preserve">2.32 ± 0.01, </w:t>
      </w:r>
      <w:r w:rsidRPr="00D409EF">
        <w:rPr>
          <w:rFonts w:ascii="Times New Roman" w:hAnsi="Times New Roman" w:cs="Times New Roman"/>
          <w:color w:val="000000" w:themeColor="text1"/>
          <w:lang w:val="en-IN"/>
        </w:rPr>
        <w:t xml:space="preserve">respectively. </w:t>
      </w:r>
      <w:r w:rsidR="001231D2" w:rsidRPr="00D409EF">
        <w:rPr>
          <w:rFonts w:ascii="Times New Roman" w:hAnsi="Times New Roman" w:cs="Times New Roman"/>
          <w:color w:val="000000" w:themeColor="text1"/>
        </w:rPr>
        <w:t>The bony orbital rim exhibited an incomplete posterior wall in both pig breeds</w:t>
      </w:r>
      <w:r w:rsidR="00DF2D25" w:rsidRPr="00D409EF">
        <w:rPr>
          <w:rFonts w:ascii="Times New Roman" w:hAnsi="Times New Roman" w:cs="Times New Roman"/>
          <w:color w:val="000000" w:themeColor="text1"/>
          <w:lang w:val="en-IN"/>
        </w:rPr>
        <w:t xml:space="preserve">. </w:t>
      </w:r>
      <w:r w:rsidRPr="00D409EF">
        <w:rPr>
          <w:rFonts w:ascii="Times New Roman" w:hAnsi="Times New Roman" w:cs="Times New Roman"/>
          <w:color w:val="000000" w:themeColor="text1"/>
          <w:lang w:val="en-IN"/>
        </w:rPr>
        <w:t xml:space="preserve">In Zovawk, the mean orbital circumference, orbital area, and interorbital distance were 13.20 ± 0.17 cm, 12.68 ± 0.46 cm², and 7.42 ± 0.29 cm, respectively. In comparison, wild pig exhibited higher corresponding values of 15.07 ± 0.60 cm, 15.45 ± 1.08 cm², and 12.05 ± 0.35 cm, respectively. Comparable observations were reported in </w:t>
      </w:r>
      <w:r w:rsidR="00576E98" w:rsidRPr="00D409EF">
        <w:rPr>
          <w:rFonts w:ascii="Times New Roman" w:hAnsi="Times New Roman" w:cs="Times New Roman"/>
          <w:color w:val="000000" w:themeColor="text1"/>
          <w:lang w:val="en-IN"/>
        </w:rPr>
        <w:t>b</w:t>
      </w:r>
      <w:r w:rsidRPr="00D409EF">
        <w:rPr>
          <w:rFonts w:ascii="Times New Roman" w:hAnsi="Times New Roman" w:cs="Times New Roman"/>
          <w:color w:val="000000" w:themeColor="text1"/>
          <w:lang w:val="en-IN"/>
        </w:rPr>
        <w:t>lackbuck by Choudhary and Singh (2015), wh</w:t>
      </w:r>
      <w:r w:rsidR="00EC294C">
        <w:rPr>
          <w:rFonts w:ascii="Times New Roman" w:hAnsi="Times New Roman" w:cs="Times New Roman"/>
          <w:color w:val="000000" w:themeColor="text1"/>
          <w:lang w:val="en-IN"/>
        </w:rPr>
        <w:t>o</w:t>
      </w:r>
      <w:r w:rsidRPr="00D409EF">
        <w:rPr>
          <w:rFonts w:ascii="Times New Roman" w:hAnsi="Times New Roman" w:cs="Times New Roman"/>
          <w:color w:val="000000" w:themeColor="text1"/>
          <w:lang w:val="en-IN"/>
        </w:rPr>
        <w:t xml:space="preserve"> documented an orbital depth of 4.66 ± 0.004 cm and an orbital circumference of 13.49 ± 0.009 cm</w:t>
      </w:r>
      <w:r w:rsidR="00020DBD" w:rsidRPr="00D409EF">
        <w:rPr>
          <w:rFonts w:ascii="Times New Roman" w:hAnsi="Times New Roman" w:cs="Times New Roman"/>
          <w:color w:val="000000" w:themeColor="text1"/>
          <w:lang w:val="en-IN"/>
        </w:rPr>
        <w:t xml:space="preserve">. </w:t>
      </w:r>
    </w:p>
    <w:p w14:paraId="5CF86245" w14:textId="195DEAD1" w:rsidR="00E15B66" w:rsidRPr="00224B5D" w:rsidRDefault="00E15B66" w:rsidP="00224B5D">
      <w:pPr>
        <w:spacing w:after="0" w:line="360" w:lineRule="auto"/>
        <w:ind w:firstLine="720"/>
        <w:jc w:val="both"/>
        <w:rPr>
          <w:rFonts w:ascii="Times New Roman" w:hAnsi="Times New Roman" w:cs="Times New Roman"/>
          <w:color w:val="000000" w:themeColor="text1"/>
          <w:lang w:val="en-IN"/>
        </w:rPr>
      </w:pPr>
      <w:r w:rsidRPr="00224B5D">
        <w:rPr>
          <w:rFonts w:ascii="Times New Roman" w:hAnsi="Times New Roman" w:cs="Times New Roman"/>
          <w:color w:val="000000" w:themeColor="text1"/>
          <w:lang w:val="en-IN"/>
        </w:rPr>
        <w:t xml:space="preserve">In Zovawk, the mean breadth, height, foramen magnum </w:t>
      </w:r>
      <w:r w:rsidR="00794DAF">
        <w:rPr>
          <w:rFonts w:ascii="Times New Roman" w:hAnsi="Times New Roman" w:cs="Times New Roman"/>
          <w:color w:val="000000" w:themeColor="text1"/>
          <w:lang w:val="en-IN"/>
        </w:rPr>
        <w:t>i</w:t>
      </w:r>
      <w:r w:rsidRPr="00224B5D">
        <w:rPr>
          <w:rFonts w:ascii="Times New Roman" w:hAnsi="Times New Roman" w:cs="Times New Roman"/>
          <w:color w:val="000000" w:themeColor="text1"/>
          <w:lang w:val="en-IN"/>
        </w:rPr>
        <w:t xml:space="preserve">ndex, and circumference were 2.47 ± 0.06 cm, 2.58 ± 0.03 cm, 95.70 ± 3.51, and 6.30 ± 0.15 cm, respectively. In comparison, wild pig exhibited larger measurements, with a mean breadth of </w:t>
      </w:r>
      <w:r w:rsidR="00D409EF">
        <w:rPr>
          <w:rFonts w:ascii="Times New Roman" w:hAnsi="Times New Roman" w:cs="Times New Roman"/>
          <w:color w:val="000000" w:themeColor="text1"/>
          <w:lang w:val="en-IN"/>
        </w:rPr>
        <w:t xml:space="preserve"> </w:t>
      </w:r>
      <w:r w:rsidRPr="00224B5D">
        <w:rPr>
          <w:rFonts w:ascii="Times New Roman" w:hAnsi="Times New Roman" w:cs="Times New Roman"/>
          <w:color w:val="000000" w:themeColor="text1"/>
          <w:lang w:val="en-IN"/>
        </w:rPr>
        <w:t xml:space="preserve">3.37 ± 0.12 cm, height of </w:t>
      </w:r>
      <w:r w:rsidR="00D409EF">
        <w:rPr>
          <w:rFonts w:ascii="Times New Roman" w:hAnsi="Times New Roman" w:cs="Times New Roman"/>
          <w:color w:val="000000" w:themeColor="text1"/>
          <w:lang w:val="en-IN"/>
        </w:rPr>
        <w:t xml:space="preserve"> </w:t>
      </w:r>
      <w:r w:rsidRPr="00224B5D">
        <w:rPr>
          <w:rFonts w:ascii="Times New Roman" w:hAnsi="Times New Roman" w:cs="Times New Roman"/>
          <w:color w:val="000000" w:themeColor="text1"/>
          <w:lang w:val="en-IN"/>
        </w:rPr>
        <w:t xml:space="preserve">3.50 ± 0.12 cm, foramen magnum index of 96.09 ± 1.04, and circumference of 7.37 ± 0.07 cm. Yahaya </w:t>
      </w:r>
      <w:r w:rsidRPr="00224B5D">
        <w:rPr>
          <w:rFonts w:ascii="Times New Roman" w:hAnsi="Times New Roman" w:cs="Times New Roman"/>
          <w:i/>
          <w:iCs/>
          <w:color w:val="000000" w:themeColor="text1"/>
          <w:lang w:val="en-IN"/>
        </w:rPr>
        <w:t>et al.</w:t>
      </w:r>
      <w:r w:rsidRPr="00224B5D">
        <w:rPr>
          <w:rFonts w:ascii="Times New Roman" w:hAnsi="Times New Roman" w:cs="Times New Roman"/>
          <w:color w:val="000000" w:themeColor="text1"/>
          <w:lang w:val="en-IN"/>
        </w:rPr>
        <w:t xml:space="preserve"> (201</w:t>
      </w:r>
      <w:r w:rsidR="00B53757">
        <w:rPr>
          <w:rFonts w:ascii="Times New Roman" w:hAnsi="Times New Roman" w:cs="Times New Roman"/>
          <w:color w:val="000000" w:themeColor="text1"/>
          <w:lang w:val="en-IN"/>
        </w:rPr>
        <w:t>3</w:t>
      </w:r>
      <w:r w:rsidRPr="00224B5D">
        <w:rPr>
          <w:rFonts w:ascii="Times New Roman" w:hAnsi="Times New Roman" w:cs="Times New Roman"/>
          <w:color w:val="000000" w:themeColor="text1"/>
          <w:lang w:val="en-IN"/>
        </w:rPr>
        <w:t xml:space="preserve">) documented sexual dimorphism in </w:t>
      </w:r>
      <w:r w:rsidR="004A003F">
        <w:rPr>
          <w:rFonts w:ascii="Times New Roman" w:hAnsi="Times New Roman" w:cs="Times New Roman"/>
          <w:color w:val="000000" w:themeColor="text1"/>
          <w:lang w:val="en-IN"/>
        </w:rPr>
        <w:t>o</w:t>
      </w:r>
      <w:r w:rsidRPr="00224B5D">
        <w:rPr>
          <w:rFonts w:ascii="Times New Roman" w:hAnsi="Times New Roman" w:cs="Times New Roman"/>
          <w:color w:val="000000" w:themeColor="text1"/>
          <w:lang w:val="en-IN"/>
        </w:rPr>
        <w:t>ne-humped camels, reporting that the mean foramen magnum height was 4.04 ± 0.15 cm in males and 3.70 ± 0.16 cm in females, while the corresponding widths were 3.65 ± 0.27 cm in males and 3.45 ± 0.21 cm in females, highlighting interspecies as well as sex-related variations in foramen magnum morphology.</w:t>
      </w:r>
    </w:p>
    <w:p w14:paraId="47C89223" w14:textId="29A530B9" w:rsidR="00E3794A" w:rsidRPr="00224B5D" w:rsidRDefault="00E3794A" w:rsidP="00224B5D">
      <w:pPr>
        <w:spacing w:after="0" w:line="360" w:lineRule="auto"/>
        <w:ind w:firstLine="720"/>
        <w:jc w:val="both"/>
        <w:rPr>
          <w:rFonts w:ascii="Times New Roman" w:hAnsi="Times New Roman" w:cs="Times New Roman"/>
          <w:color w:val="000000" w:themeColor="text1"/>
        </w:rPr>
      </w:pPr>
      <w:r w:rsidRPr="00224B5D">
        <w:rPr>
          <w:rFonts w:ascii="Times New Roman" w:hAnsi="Times New Roman" w:cs="Times New Roman"/>
          <w:color w:val="000000" w:themeColor="text1"/>
        </w:rPr>
        <w:t xml:space="preserve">The mean skull base length in Zovawk measured </w:t>
      </w:r>
      <w:r w:rsidR="00751889">
        <w:rPr>
          <w:rFonts w:ascii="Times New Roman" w:hAnsi="Times New Roman" w:cs="Times New Roman"/>
          <w:color w:val="000000" w:themeColor="text1"/>
        </w:rPr>
        <w:t xml:space="preserve">was </w:t>
      </w:r>
      <w:r w:rsidRPr="00224B5D">
        <w:rPr>
          <w:rFonts w:ascii="Times New Roman" w:hAnsi="Times New Roman" w:cs="Times New Roman"/>
          <w:color w:val="000000" w:themeColor="text1"/>
        </w:rPr>
        <w:t xml:space="preserve">27.67 ± 0.71 cm, while a comparatively greater value of 30.70 ± 0.55 cm was observed in wild pig. </w:t>
      </w:r>
    </w:p>
    <w:p w14:paraId="12A5B52E" w14:textId="1F98A70C" w:rsidR="009B0213" w:rsidRPr="00594A2C" w:rsidRDefault="009B0213" w:rsidP="00224B5D">
      <w:pPr>
        <w:spacing w:after="0" w:line="360" w:lineRule="auto"/>
        <w:ind w:firstLine="720"/>
        <w:contextualSpacing/>
        <w:jc w:val="both"/>
        <w:rPr>
          <w:rFonts w:ascii="Times New Roman" w:hAnsi="Times New Roman" w:cs="Times New Roman"/>
        </w:rPr>
      </w:pPr>
      <w:r w:rsidRPr="00594A2C">
        <w:rPr>
          <w:rFonts w:ascii="Times New Roman" w:hAnsi="Times New Roman" w:cs="Times New Roman"/>
        </w:rPr>
        <w:t>The mean neurocranial capacity</w:t>
      </w:r>
      <w:r w:rsidR="001118E3" w:rsidRPr="00594A2C">
        <w:rPr>
          <w:rFonts w:ascii="Times New Roman" w:hAnsi="Times New Roman" w:cs="Times New Roman"/>
        </w:rPr>
        <w:t>, upper neurocrani</w:t>
      </w:r>
      <w:r w:rsidR="0046470C" w:rsidRPr="00594A2C">
        <w:rPr>
          <w:rFonts w:ascii="Times New Roman" w:hAnsi="Times New Roman" w:cs="Times New Roman"/>
        </w:rPr>
        <w:t>um</w:t>
      </w:r>
      <w:r w:rsidR="001118E3" w:rsidRPr="00594A2C">
        <w:rPr>
          <w:rFonts w:ascii="Times New Roman" w:hAnsi="Times New Roman" w:cs="Times New Roman"/>
        </w:rPr>
        <w:t xml:space="preserve"> length</w:t>
      </w:r>
      <w:r w:rsidR="008F3495" w:rsidRPr="00594A2C">
        <w:rPr>
          <w:rFonts w:ascii="Times New Roman" w:hAnsi="Times New Roman" w:cs="Times New Roman"/>
        </w:rPr>
        <w:t xml:space="preserve"> and</w:t>
      </w:r>
      <w:r w:rsidR="001118E3" w:rsidRPr="00594A2C">
        <w:rPr>
          <w:rFonts w:ascii="Times New Roman" w:hAnsi="Times New Roman" w:cs="Times New Roman"/>
        </w:rPr>
        <w:t xml:space="preserve"> </w:t>
      </w:r>
      <w:r w:rsidR="008F3495" w:rsidRPr="00594A2C">
        <w:rPr>
          <w:rFonts w:ascii="Times New Roman" w:hAnsi="Times New Roman" w:cs="Times New Roman"/>
        </w:rPr>
        <w:t>median frontal length</w:t>
      </w:r>
      <w:r w:rsidRPr="00594A2C">
        <w:rPr>
          <w:rFonts w:ascii="Times New Roman" w:hAnsi="Times New Roman" w:cs="Times New Roman"/>
        </w:rPr>
        <w:t xml:space="preserve"> in Zovawk w</w:t>
      </w:r>
      <w:r w:rsidR="005023D7">
        <w:rPr>
          <w:rFonts w:ascii="Times New Roman" w:hAnsi="Times New Roman" w:cs="Times New Roman"/>
        </w:rPr>
        <w:t>ere</w:t>
      </w:r>
      <w:r w:rsidRPr="00594A2C">
        <w:rPr>
          <w:rFonts w:ascii="Times New Roman" w:hAnsi="Times New Roman" w:cs="Times New Roman"/>
        </w:rPr>
        <w:t xml:space="preserve"> 89.33 ± 9.91 cm³,</w:t>
      </w:r>
      <w:r w:rsidR="00583CFD" w:rsidRPr="00594A2C">
        <w:rPr>
          <w:rFonts w:ascii="Times New Roman" w:hAnsi="Times New Roman" w:cs="Times New Roman"/>
        </w:rPr>
        <w:t xml:space="preserve"> 10</w:t>
      </w:r>
      <w:r w:rsidR="0046470C" w:rsidRPr="00594A2C">
        <w:rPr>
          <w:rFonts w:ascii="Times New Roman" w:hAnsi="Times New Roman" w:cs="Times New Roman"/>
        </w:rPr>
        <w:t xml:space="preserve">.92 ± </w:t>
      </w:r>
      <w:r w:rsidR="004E6699" w:rsidRPr="00594A2C">
        <w:rPr>
          <w:rFonts w:ascii="Times New Roman" w:hAnsi="Times New Roman" w:cs="Times New Roman"/>
        </w:rPr>
        <w:t>0.70 cm</w:t>
      </w:r>
      <w:r w:rsidR="00457902" w:rsidRPr="00594A2C">
        <w:rPr>
          <w:rFonts w:ascii="Times New Roman" w:hAnsi="Times New Roman" w:cs="Times New Roman"/>
        </w:rPr>
        <w:t xml:space="preserve"> and </w:t>
      </w:r>
      <w:r w:rsidR="004E6699" w:rsidRPr="00594A2C">
        <w:rPr>
          <w:rFonts w:ascii="Times New Roman" w:hAnsi="Times New Roman" w:cs="Times New Roman"/>
        </w:rPr>
        <w:t>13.75 ± 0.20 cm</w:t>
      </w:r>
      <w:r w:rsidRPr="00594A2C">
        <w:rPr>
          <w:rFonts w:ascii="Times New Roman" w:hAnsi="Times New Roman" w:cs="Times New Roman"/>
        </w:rPr>
        <w:t xml:space="preserve"> whereas a comparatively larger capacity of 124.00 ± 1.16 cm³</w:t>
      </w:r>
      <w:r w:rsidR="005F2038" w:rsidRPr="00594A2C">
        <w:rPr>
          <w:rFonts w:ascii="Times New Roman" w:hAnsi="Times New Roman" w:cs="Times New Roman"/>
        </w:rPr>
        <w:t xml:space="preserve">, 13.84 ± </w:t>
      </w:r>
      <w:r w:rsidR="00457902" w:rsidRPr="00594A2C">
        <w:rPr>
          <w:rFonts w:ascii="Times New Roman" w:hAnsi="Times New Roman" w:cs="Times New Roman"/>
        </w:rPr>
        <w:t>0.44 cm and 14.87 ± 0.19 cm</w:t>
      </w:r>
      <w:r w:rsidR="005023D7">
        <w:rPr>
          <w:rFonts w:ascii="Times New Roman" w:hAnsi="Times New Roman" w:cs="Times New Roman"/>
        </w:rPr>
        <w:t>, respectively</w:t>
      </w:r>
      <w:r w:rsidRPr="00594A2C">
        <w:rPr>
          <w:rFonts w:ascii="Times New Roman" w:hAnsi="Times New Roman" w:cs="Times New Roman"/>
        </w:rPr>
        <w:t xml:space="preserve"> w</w:t>
      </w:r>
      <w:r w:rsidR="00FB1754" w:rsidRPr="00594A2C">
        <w:rPr>
          <w:rFonts w:ascii="Times New Roman" w:hAnsi="Times New Roman" w:cs="Times New Roman"/>
        </w:rPr>
        <w:t>ere</w:t>
      </w:r>
      <w:r w:rsidRPr="00594A2C">
        <w:rPr>
          <w:rFonts w:ascii="Times New Roman" w:hAnsi="Times New Roman" w:cs="Times New Roman"/>
        </w:rPr>
        <w:t xml:space="preserve"> observed in wild pig.</w:t>
      </w:r>
      <w:r w:rsidR="00FB1754" w:rsidRPr="00594A2C">
        <w:rPr>
          <w:rFonts w:ascii="Times New Roman" w:hAnsi="Times New Roman" w:cs="Times New Roman"/>
        </w:rPr>
        <w:t xml:space="preserve"> </w:t>
      </w:r>
      <w:r w:rsidR="001558DA" w:rsidRPr="00594A2C">
        <w:rPr>
          <w:rFonts w:ascii="Times New Roman" w:hAnsi="Times New Roman" w:cs="Times New Roman"/>
        </w:rPr>
        <w:t xml:space="preserve">The </w:t>
      </w:r>
      <w:bookmarkStart w:id="7" w:name="_Hlk220070601"/>
      <w:r w:rsidR="00CB5F0A" w:rsidRPr="00CB5F0A">
        <w:rPr>
          <w:rFonts w:ascii="Times New Roman" w:hAnsi="Times New Roman" w:cs="Times New Roman"/>
        </w:rPr>
        <w:lastRenderedPageBreak/>
        <w:t xml:space="preserve">non-descript </w:t>
      </w:r>
      <w:r w:rsidR="001558DA" w:rsidRPr="00594A2C">
        <w:rPr>
          <w:rFonts w:ascii="Times New Roman" w:hAnsi="Times New Roman" w:cs="Times New Roman"/>
        </w:rPr>
        <w:t>domesticated pigs of Mizoram</w:t>
      </w:r>
      <w:bookmarkEnd w:id="7"/>
      <w:r w:rsidR="001558DA" w:rsidRPr="00594A2C">
        <w:rPr>
          <w:rFonts w:ascii="Times New Roman" w:hAnsi="Times New Roman" w:cs="Times New Roman"/>
        </w:rPr>
        <w:t xml:space="preserve"> w</w:t>
      </w:r>
      <w:r w:rsidR="00C31480" w:rsidRPr="00594A2C">
        <w:rPr>
          <w:rFonts w:ascii="Times New Roman" w:hAnsi="Times New Roman" w:cs="Times New Roman"/>
        </w:rPr>
        <w:t xml:space="preserve">ere </w:t>
      </w:r>
      <w:r w:rsidR="001558DA" w:rsidRPr="00594A2C">
        <w:rPr>
          <w:rFonts w:ascii="Times New Roman" w:hAnsi="Times New Roman" w:cs="Times New Roman"/>
        </w:rPr>
        <w:t xml:space="preserve">measured </w:t>
      </w:r>
      <w:r w:rsidR="00703657" w:rsidRPr="00594A2C">
        <w:rPr>
          <w:rFonts w:ascii="Times New Roman" w:hAnsi="Times New Roman" w:cs="Times New Roman"/>
        </w:rPr>
        <w:t>88.65</w:t>
      </w:r>
      <w:r w:rsidR="009625A4" w:rsidRPr="00594A2C">
        <w:rPr>
          <w:rFonts w:ascii="Times New Roman" w:hAnsi="Times New Roman" w:cs="Times New Roman"/>
        </w:rPr>
        <w:t xml:space="preserve"> </w:t>
      </w:r>
      <w:r w:rsidR="00703657" w:rsidRPr="00594A2C">
        <w:rPr>
          <w:rFonts w:ascii="Times New Roman" w:hAnsi="Times New Roman" w:cs="Times New Roman"/>
        </w:rPr>
        <w:t>±</w:t>
      </w:r>
      <w:r w:rsidR="009625A4" w:rsidRPr="00594A2C">
        <w:rPr>
          <w:rFonts w:ascii="Times New Roman" w:hAnsi="Times New Roman" w:cs="Times New Roman"/>
        </w:rPr>
        <w:t xml:space="preserve"> </w:t>
      </w:r>
      <w:r w:rsidR="00703657" w:rsidRPr="00594A2C">
        <w:rPr>
          <w:rFonts w:ascii="Times New Roman" w:hAnsi="Times New Roman" w:cs="Times New Roman"/>
        </w:rPr>
        <w:t>2.74 cm</w:t>
      </w:r>
      <w:r w:rsidR="009625A4" w:rsidRPr="00594A2C">
        <w:rPr>
          <w:rFonts w:ascii="Times New Roman" w:hAnsi="Times New Roman" w:cs="Times New Roman"/>
        </w:rPr>
        <w:t xml:space="preserve"> ³, </w:t>
      </w:r>
      <w:r w:rsidR="000F6979" w:rsidRPr="00594A2C">
        <w:rPr>
          <w:rFonts w:ascii="Times New Roman" w:hAnsi="Times New Roman" w:cs="Times New Roman"/>
        </w:rPr>
        <w:t>10.39 ± 0.35 cm</w:t>
      </w:r>
      <w:r w:rsidR="00452BEF" w:rsidRPr="00594A2C">
        <w:rPr>
          <w:rFonts w:ascii="Times New Roman" w:hAnsi="Times New Roman" w:cs="Times New Roman"/>
        </w:rPr>
        <w:t xml:space="preserve"> and</w:t>
      </w:r>
      <w:r w:rsidRPr="00594A2C">
        <w:rPr>
          <w:rFonts w:ascii="Times New Roman" w:hAnsi="Times New Roman" w:cs="Times New Roman"/>
        </w:rPr>
        <w:t xml:space="preserve"> </w:t>
      </w:r>
      <w:r w:rsidR="00452BEF" w:rsidRPr="00594A2C">
        <w:rPr>
          <w:rFonts w:ascii="Times New Roman" w:hAnsi="Times New Roman" w:cs="Times New Roman"/>
        </w:rPr>
        <w:t>13.72</w:t>
      </w:r>
      <w:r w:rsidR="00C31480" w:rsidRPr="00594A2C">
        <w:rPr>
          <w:rFonts w:ascii="Times New Roman" w:hAnsi="Times New Roman" w:cs="Times New Roman"/>
        </w:rPr>
        <w:t xml:space="preserve"> </w:t>
      </w:r>
      <w:r w:rsidR="00452BEF" w:rsidRPr="00594A2C">
        <w:rPr>
          <w:rFonts w:ascii="Times New Roman" w:hAnsi="Times New Roman" w:cs="Times New Roman"/>
        </w:rPr>
        <w:t>±</w:t>
      </w:r>
      <w:r w:rsidR="00C31480" w:rsidRPr="00594A2C">
        <w:rPr>
          <w:rFonts w:ascii="Times New Roman" w:hAnsi="Times New Roman" w:cs="Times New Roman"/>
        </w:rPr>
        <w:t xml:space="preserve"> </w:t>
      </w:r>
      <w:r w:rsidR="00452BEF" w:rsidRPr="00594A2C">
        <w:rPr>
          <w:rFonts w:ascii="Times New Roman" w:hAnsi="Times New Roman" w:cs="Times New Roman"/>
        </w:rPr>
        <w:t>0.67 cm</w:t>
      </w:r>
      <w:r w:rsidR="001558DA" w:rsidRPr="00594A2C">
        <w:rPr>
          <w:rFonts w:ascii="Times New Roman" w:hAnsi="Times New Roman" w:cs="Times New Roman"/>
        </w:rPr>
        <w:t xml:space="preserve"> by Doley </w:t>
      </w:r>
      <w:r w:rsidR="001558DA" w:rsidRPr="00594A2C">
        <w:rPr>
          <w:rFonts w:ascii="Times New Roman" w:hAnsi="Times New Roman" w:cs="Times New Roman"/>
          <w:i/>
          <w:iCs/>
        </w:rPr>
        <w:t>et al</w:t>
      </w:r>
      <w:r w:rsidR="001558DA" w:rsidRPr="00594A2C">
        <w:rPr>
          <w:rFonts w:ascii="Times New Roman" w:hAnsi="Times New Roman" w:cs="Times New Roman"/>
        </w:rPr>
        <w:t>. (2018)</w:t>
      </w:r>
      <w:r w:rsidR="00C31480" w:rsidRPr="00594A2C">
        <w:rPr>
          <w:rFonts w:ascii="Times New Roman" w:hAnsi="Times New Roman" w:cs="Times New Roman"/>
        </w:rPr>
        <w:t>.</w:t>
      </w:r>
      <w:r w:rsidR="00452BEF" w:rsidRPr="00594A2C">
        <w:rPr>
          <w:rFonts w:ascii="Times New Roman" w:hAnsi="Times New Roman" w:cs="Times New Roman"/>
        </w:rPr>
        <w:t xml:space="preserve"> </w:t>
      </w:r>
      <w:r w:rsidRPr="00594A2C">
        <w:rPr>
          <w:rFonts w:ascii="Times New Roman" w:hAnsi="Times New Roman" w:cs="Times New Roman"/>
        </w:rPr>
        <w:t xml:space="preserve">Saber and Gummow (2015) reported marked interspecies variation, with mean cranial capacities of 207.40 ± 24.49 cm³ in lions, 86.40 ± 11.87 cm³ in dogs, and 20.80 ± 1.95 cm³ in cats. </w:t>
      </w:r>
    </w:p>
    <w:p w14:paraId="2B98739A" w14:textId="6280F1AA" w:rsidR="00C01A11" w:rsidRPr="00224B5D" w:rsidRDefault="00C01A11" w:rsidP="00352E75">
      <w:pPr>
        <w:spacing w:after="0" w:line="360" w:lineRule="auto"/>
        <w:ind w:firstLine="720"/>
        <w:contextualSpacing/>
        <w:jc w:val="both"/>
        <w:rPr>
          <w:rFonts w:ascii="Times New Roman" w:hAnsi="Times New Roman" w:cs="Times New Roman"/>
          <w:color w:val="000000" w:themeColor="text1"/>
          <w:lang w:val="en-IN"/>
        </w:rPr>
      </w:pPr>
      <w:r w:rsidRPr="00224B5D">
        <w:rPr>
          <w:rFonts w:ascii="Times New Roman" w:hAnsi="Times New Roman" w:cs="Times New Roman"/>
          <w:color w:val="000000" w:themeColor="text1"/>
          <w:lang w:val="en-IN"/>
        </w:rPr>
        <w:t>In Zovawk, the least breadth of the squamous part of the occipital bone measured</w:t>
      </w:r>
      <w:r w:rsidR="00CB5F0A">
        <w:rPr>
          <w:rFonts w:ascii="Times New Roman" w:hAnsi="Times New Roman" w:cs="Times New Roman"/>
          <w:color w:val="000000" w:themeColor="text1"/>
          <w:lang w:val="en-IN"/>
        </w:rPr>
        <w:t xml:space="preserve"> was</w:t>
      </w:r>
      <w:r w:rsidRPr="00224B5D">
        <w:rPr>
          <w:rFonts w:ascii="Times New Roman" w:hAnsi="Times New Roman" w:cs="Times New Roman"/>
          <w:color w:val="000000" w:themeColor="text1"/>
          <w:lang w:val="en-IN"/>
        </w:rPr>
        <w:t xml:space="preserve"> 5.56 ± 0.17 cm, whereas a considerably greater value of</w:t>
      </w:r>
      <w:r w:rsidR="00CB5F0A">
        <w:rPr>
          <w:rFonts w:ascii="Times New Roman" w:hAnsi="Times New Roman" w:cs="Times New Roman"/>
          <w:color w:val="000000" w:themeColor="text1"/>
          <w:lang w:val="en-IN"/>
        </w:rPr>
        <w:t xml:space="preserve"> </w:t>
      </w:r>
      <w:r w:rsidRPr="00224B5D">
        <w:rPr>
          <w:rFonts w:ascii="Times New Roman" w:hAnsi="Times New Roman" w:cs="Times New Roman"/>
          <w:color w:val="000000" w:themeColor="text1"/>
          <w:lang w:val="en-IN"/>
        </w:rPr>
        <w:t xml:space="preserve">7.84 ± 0.17 cm was recorded in wild pig. Similarly, the greatest breadth of the occipital condyles was 5.00 ± 0.12 cm in Zovawk compared to 7.90 ± 0.21 cm in wild pig. The greatest breadth at the base of the </w:t>
      </w:r>
      <w:proofErr w:type="spellStart"/>
      <w:r w:rsidRPr="00224B5D">
        <w:rPr>
          <w:rFonts w:ascii="Times New Roman" w:hAnsi="Times New Roman" w:cs="Times New Roman"/>
          <w:color w:val="000000" w:themeColor="text1"/>
          <w:lang w:val="en-IN"/>
        </w:rPr>
        <w:t>paracondyloid</w:t>
      </w:r>
      <w:proofErr w:type="spellEnd"/>
      <w:r w:rsidRPr="00224B5D">
        <w:rPr>
          <w:rFonts w:ascii="Times New Roman" w:hAnsi="Times New Roman" w:cs="Times New Roman"/>
          <w:color w:val="000000" w:themeColor="text1"/>
          <w:lang w:val="en-IN"/>
        </w:rPr>
        <w:t xml:space="preserve"> process also exhibited marked variation, measuring 5.54 ± 0.09 cm in Zovawk and 9.03 ± 0.20 cm in wild pig. </w:t>
      </w:r>
      <w:r w:rsidR="00BC4B32">
        <w:rPr>
          <w:rFonts w:ascii="Times New Roman" w:hAnsi="Times New Roman" w:cs="Times New Roman"/>
          <w:color w:val="000000" w:themeColor="text1"/>
          <w:lang w:val="en-IN"/>
        </w:rPr>
        <w:t xml:space="preserve"> </w:t>
      </w:r>
    </w:p>
    <w:p w14:paraId="08346618" w14:textId="34F113B8" w:rsidR="00981CC0" w:rsidRPr="00594A2C" w:rsidRDefault="00981CC0" w:rsidP="00352E75">
      <w:pPr>
        <w:spacing w:after="0" w:line="360" w:lineRule="auto"/>
        <w:ind w:firstLine="720"/>
        <w:contextualSpacing/>
        <w:jc w:val="both"/>
        <w:rPr>
          <w:rFonts w:ascii="Times New Roman" w:hAnsi="Times New Roman" w:cs="Times New Roman"/>
          <w:lang w:val="en-IN"/>
        </w:rPr>
      </w:pPr>
      <w:r w:rsidRPr="00594A2C">
        <w:rPr>
          <w:rFonts w:ascii="Times New Roman" w:hAnsi="Times New Roman" w:cs="Times New Roman"/>
          <w:lang w:val="en-IN"/>
        </w:rPr>
        <w:t xml:space="preserve">In Zovawk, </w:t>
      </w:r>
      <w:bookmarkStart w:id="8" w:name="_Hlk220057407"/>
      <w:r w:rsidRPr="00594A2C">
        <w:rPr>
          <w:rFonts w:ascii="Times New Roman" w:hAnsi="Times New Roman" w:cs="Times New Roman"/>
          <w:lang w:val="en-IN"/>
        </w:rPr>
        <w:t>the mean length</w:t>
      </w:r>
      <w:r w:rsidR="003A085E" w:rsidRPr="00594A2C">
        <w:rPr>
          <w:rFonts w:ascii="Times New Roman" w:hAnsi="Times New Roman" w:cs="Times New Roman"/>
          <w:lang w:val="en-IN"/>
        </w:rPr>
        <w:t>,</w:t>
      </w:r>
      <w:r w:rsidRPr="00594A2C">
        <w:rPr>
          <w:rFonts w:ascii="Times New Roman" w:hAnsi="Times New Roman" w:cs="Times New Roman"/>
          <w:lang w:val="en-IN"/>
        </w:rPr>
        <w:t xml:space="preserve"> greatest breadth of the frontal bone</w:t>
      </w:r>
      <w:r w:rsidR="003A085E" w:rsidRPr="00594A2C">
        <w:rPr>
          <w:rFonts w:ascii="Times New Roman" w:hAnsi="Times New Roman" w:cs="Times New Roman"/>
          <w:lang w:val="en-IN"/>
        </w:rPr>
        <w:t xml:space="preserve"> and</w:t>
      </w:r>
      <w:r w:rsidR="00250A37" w:rsidRPr="00594A2C">
        <w:rPr>
          <w:rFonts w:ascii="Times New Roman" w:hAnsi="Times New Roman" w:cs="Times New Roman"/>
          <w:lang w:val="en-IN"/>
        </w:rPr>
        <w:t xml:space="preserve"> frontal index </w:t>
      </w:r>
      <w:bookmarkEnd w:id="8"/>
      <w:r w:rsidR="00250A37" w:rsidRPr="00594A2C">
        <w:rPr>
          <w:rFonts w:ascii="Times New Roman" w:hAnsi="Times New Roman" w:cs="Times New Roman"/>
          <w:lang w:val="en-IN"/>
        </w:rPr>
        <w:t xml:space="preserve">were </w:t>
      </w:r>
      <w:r w:rsidRPr="00594A2C">
        <w:rPr>
          <w:rFonts w:ascii="Times New Roman" w:hAnsi="Times New Roman" w:cs="Times New Roman"/>
          <w:lang w:val="en-IN"/>
        </w:rPr>
        <w:t>measured 9.79 ± 0.90</w:t>
      </w:r>
      <w:r w:rsidR="0075230F" w:rsidRPr="00594A2C">
        <w:rPr>
          <w:rFonts w:ascii="Times New Roman" w:hAnsi="Times New Roman" w:cs="Times New Roman"/>
          <w:lang w:val="en-IN"/>
        </w:rPr>
        <w:t xml:space="preserve">, </w:t>
      </w:r>
      <w:r w:rsidRPr="00594A2C">
        <w:rPr>
          <w:rFonts w:ascii="Times New Roman" w:hAnsi="Times New Roman" w:cs="Times New Roman"/>
          <w:lang w:val="en-IN"/>
        </w:rPr>
        <w:t>10.22 ± 0.33 cm</w:t>
      </w:r>
      <w:r w:rsidR="0075230F" w:rsidRPr="00594A2C">
        <w:rPr>
          <w:rFonts w:ascii="Times New Roman" w:hAnsi="Times New Roman" w:cs="Times New Roman"/>
          <w:lang w:val="en-IN"/>
        </w:rPr>
        <w:t xml:space="preserve"> and </w:t>
      </w:r>
      <w:r w:rsidR="008C715D" w:rsidRPr="00594A2C">
        <w:rPr>
          <w:rFonts w:ascii="Times New Roman" w:hAnsi="Times New Roman" w:cs="Times New Roman"/>
          <w:lang w:val="en-IN"/>
        </w:rPr>
        <w:t xml:space="preserve">105.79 ± </w:t>
      </w:r>
      <w:r w:rsidR="009E39A6" w:rsidRPr="00594A2C">
        <w:rPr>
          <w:rFonts w:ascii="Times New Roman" w:hAnsi="Times New Roman" w:cs="Times New Roman"/>
          <w:lang w:val="en-IN"/>
        </w:rPr>
        <w:t>7.57</w:t>
      </w:r>
      <w:r w:rsidRPr="00594A2C">
        <w:rPr>
          <w:rFonts w:ascii="Times New Roman" w:hAnsi="Times New Roman" w:cs="Times New Roman"/>
          <w:lang w:val="en-IN"/>
        </w:rPr>
        <w:t>, whereas comparatively higher values were observed in wild pig, with a frontal length of 10.93 ± 0.15 cm</w:t>
      </w:r>
      <w:r w:rsidR="009E39A6" w:rsidRPr="00594A2C">
        <w:rPr>
          <w:rFonts w:ascii="Times New Roman" w:hAnsi="Times New Roman" w:cs="Times New Roman"/>
          <w:lang w:val="en-IN"/>
        </w:rPr>
        <w:t>,</w:t>
      </w:r>
      <w:r w:rsidRPr="00594A2C">
        <w:rPr>
          <w:rFonts w:ascii="Times New Roman" w:hAnsi="Times New Roman" w:cs="Times New Roman"/>
          <w:lang w:val="en-IN"/>
        </w:rPr>
        <w:t xml:space="preserve"> breadth of 15.53 ± 0.24 cm</w:t>
      </w:r>
      <w:r w:rsidR="009E39A6" w:rsidRPr="00594A2C">
        <w:rPr>
          <w:rFonts w:ascii="Times New Roman" w:hAnsi="Times New Roman" w:cs="Times New Roman"/>
          <w:lang w:val="en-IN"/>
        </w:rPr>
        <w:t xml:space="preserve"> and 142</w:t>
      </w:r>
      <w:r w:rsidR="00905161" w:rsidRPr="00594A2C">
        <w:rPr>
          <w:rFonts w:ascii="Times New Roman" w:hAnsi="Times New Roman" w:cs="Times New Roman"/>
          <w:lang w:val="en-IN"/>
        </w:rPr>
        <w:t>.06 ± 0.45</w:t>
      </w:r>
      <w:r w:rsidR="003B4E90">
        <w:rPr>
          <w:rFonts w:ascii="Times New Roman" w:hAnsi="Times New Roman" w:cs="Times New Roman"/>
          <w:lang w:val="en-IN"/>
        </w:rPr>
        <w:t>, respectively</w:t>
      </w:r>
      <w:r w:rsidRPr="00594A2C">
        <w:rPr>
          <w:rFonts w:ascii="Times New Roman" w:hAnsi="Times New Roman" w:cs="Times New Roman"/>
          <w:lang w:val="en-IN"/>
        </w:rPr>
        <w:t>.</w:t>
      </w:r>
      <w:r w:rsidR="007E30DE" w:rsidRPr="00594A2C">
        <w:rPr>
          <w:rFonts w:ascii="Times New Roman" w:hAnsi="Times New Roman" w:cs="Times New Roman"/>
          <w:lang w:val="en-IN"/>
        </w:rPr>
        <w:t xml:space="preserve"> As per Doley </w:t>
      </w:r>
      <w:r w:rsidR="007E30DE" w:rsidRPr="00594A2C">
        <w:rPr>
          <w:rFonts w:ascii="Times New Roman" w:hAnsi="Times New Roman" w:cs="Times New Roman"/>
          <w:i/>
          <w:iCs/>
          <w:lang w:val="en-IN"/>
        </w:rPr>
        <w:t>et al</w:t>
      </w:r>
      <w:r w:rsidR="007E30DE" w:rsidRPr="00594A2C">
        <w:rPr>
          <w:rFonts w:ascii="Times New Roman" w:hAnsi="Times New Roman" w:cs="Times New Roman"/>
          <w:lang w:val="en-IN"/>
        </w:rPr>
        <w:t>. (2018)</w:t>
      </w:r>
      <w:r w:rsidR="00B07F83" w:rsidRPr="00594A2C">
        <w:rPr>
          <w:rFonts w:ascii="Times New Roman" w:hAnsi="Times New Roman" w:cs="Times New Roman"/>
          <w:lang w:val="en-IN"/>
        </w:rPr>
        <w:t xml:space="preserve"> in</w:t>
      </w:r>
      <w:r w:rsidR="000F0037" w:rsidRPr="00594A2C">
        <w:rPr>
          <w:rFonts w:ascii="Times New Roman" w:hAnsi="Times New Roman" w:cs="Times New Roman"/>
        </w:rPr>
        <w:t xml:space="preserve"> the </w:t>
      </w:r>
      <w:r w:rsidR="003B4E90" w:rsidRPr="003B4E90">
        <w:rPr>
          <w:rFonts w:ascii="Times New Roman" w:hAnsi="Times New Roman" w:cs="Times New Roman"/>
        </w:rPr>
        <w:t xml:space="preserve">non-descript </w:t>
      </w:r>
      <w:r w:rsidR="000F0037" w:rsidRPr="00594A2C">
        <w:rPr>
          <w:rFonts w:ascii="Times New Roman" w:hAnsi="Times New Roman" w:cs="Times New Roman"/>
        </w:rPr>
        <w:t>domesticated pigs of Mizoram</w:t>
      </w:r>
      <w:r w:rsidR="00926449" w:rsidRPr="00594A2C">
        <w:rPr>
          <w:rFonts w:ascii="Times New Roman" w:hAnsi="Times New Roman" w:cs="Times New Roman"/>
        </w:rPr>
        <w:t>,</w:t>
      </w:r>
      <w:r w:rsidR="000F0037" w:rsidRPr="00594A2C">
        <w:rPr>
          <w:rFonts w:ascii="Times New Roman" w:hAnsi="Times New Roman" w:cs="Times New Roman"/>
        </w:rPr>
        <w:t xml:space="preserve"> </w:t>
      </w:r>
      <w:r w:rsidR="000F0037" w:rsidRPr="00594A2C">
        <w:rPr>
          <w:rFonts w:ascii="Times New Roman" w:hAnsi="Times New Roman" w:cs="Times New Roman"/>
          <w:lang w:val="en-IN"/>
        </w:rPr>
        <w:t>the mean length, greatest breadth of the frontal bone and frontal index</w:t>
      </w:r>
      <w:r w:rsidR="000F0037" w:rsidRPr="00594A2C">
        <w:rPr>
          <w:rFonts w:ascii="Times New Roman" w:hAnsi="Times New Roman" w:cs="Times New Roman"/>
        </w:rPr>
        <w:t xml:space="preserve"> were measured</w:t>
      </w:r>
      <w:r w:rsidR="00AE1802" w:rsidRPr="00594A2C">
        <w:rPr>
          <w:rFonts w:ascii="Times New Roman" w:hAnsi="Times New Roman" w:cs="Times New Roman"/>
        </w:rPr>
        <w:t xml:space="preserve"> 9.15</w:t>
      </w:r>
      <w:r w:rsidR="00926449" w:rsidRPr="00594A2C">
        <w:rPr>
          <w:rFonts w:ascii="Times New Roman" w:hAnsi="Times New Roman" w:cs="Times New Roman"/>
        </w:rPr>
        <w:t xml:space="preserve"> </w:t>
      </w:r>
      <w:r w:rsidR="00AE1802" w:rsidRPr="00594A2C">
        <w:rPr>
          <w:rFonts w:ascii="Times New Roman" w:hAnsi="Times New Roman" w:cs="Times New Roman"/>
        </w:rPr>
        <w:t>±</w:t>
      </w:r>
      <w:r w:rsidR="00926449" w:rsidRPr="00594A2C">
        <w:rPr>
          <w:rFonts w:ascii="Times New Roman" w:hAnsi="Times New Roman" w:cs="Times New Roman"/>
        </w:rPr>
        <w:t xml:space="preserve"> </w:t>
      </w:r>
      <w:r w:rsidR="00AE1802" w:rsidRPr="00594A2C">
        <w:rPr>
          <w:rFonts w:ascii="Times New Roman" w:hAnsi="Times New Roman" w:cs="Times New Roman"/>
        </w:rPr>
        <w:t>0.36 cm, 9.62</w:t>
      </w:r>
      <w:r w:rsidR="00926449" w:rsidRPr="00594A2C">
        <w:rPr>
          <w:rFonts w:ascii="Times New Roman" w:hAnsi="Times New Roman" w:cs="Times New Roman"/>
        </w:rPr>
        <w:t xml:space="preserve"> </w:t>
      </w:r>
      <w:r w:rsidR="00AE1802" w:rsidRPr="00594A2C">
        <w:rPr>
          <w:rFonts w:ascii="Times New Roman" w:hAnsi="Times New Roman" w:cs="Times New Roman"/>
        </w:rPr>
        <w:t>±</w:t>
      </w:r>
      <w:r w:rsidR="00926449" w:rsidRPr="00594A2C">
        <w:rPr>
          <w:rFonts w:ascii="Times New Roman" w:hAnsi="Times New Roman" w:cs="Times New Roman"/>
        </w:rPr>
        <w:t xml:space="preserve"> </w:t>
      </w:r>
      <w:r w:rsidR="00AE1802" w:rsidRPr="00594A2C">
        <w:rPr>
          <w:rFonts w:ascii="Times New Roman" w:hAnsi="Times New Roman" w:cs="Times New Roman"/>
        </w:rPr>
        <w:t>0.38 cm</w:t>
      </w:r>
      <w:r w:rsidR="00B07F83" w:rsidRPr="00594A2C">
        <w:rPr>
          <w:rFonts w:ascii="Times New Roman" w:hAnsi="Times New Roman" w:cs="Times New Roman"/>
        </w:rPr>
        <w:t xml:space="preserve"> and 105.23%. </w:t>
      </w:r>
      <w:r w:rsidR="00C635A0" w:rsidRPr="00594A2C">
        <w:rPr>
          <w:rFonts w:ascii="Times New Roman" w:hAnsi="Times New Roman" w:cs="Times New Roman"/>
          <w:lang w:val="en-IN"/>
        </w:rPr>
        <w:t xml:space="preserve"> </w:t>
      </w:r>
    </w:p>
    <w:p w14:paraId="6BF70440" w14:textId="2FAA7783" w:rsidR="009B0213" w:rsidRPr="00CD26EE" w:rsidRDefault="00981CC0" w:rsidP="00224B5D">
      <w:pPr>
        <w:spacing w:after="0" w:line="360" w:lineRule="auto"/>
        <w:ind w:firstLine="720"/>
        <w:contextualSpacing/>
        <w:jc w:val="both"/>
        <w:rPr>
          <w:rFonts w:ascii="Times New Roman" w:hAnsi="Times New Roman" w:cs="Times New Roman"/>
          <w:color w:val="000000" w:themeColor="text1"/>
        </w:rPr>
      </w:pPr>
      <w:r w:rsidRPr="00CD26EE">
        <w:rPr>
          <w:rFonts w:ascii="Times New Roman" w:hAnsi="Times New Roman" w:cs="Times New Roman"/>
          <w:color w:val="000000" w:themeColor="text1"/>
        </w:rPr>
        <w:t xml:space="preserve">The inter-supraorbital foraminal distance in Zovawk measured </w:t>
      </w:r>
      <w:r w:rsidR="003B4E90" w:rsidRPr="00CD26EE">
        <w:rPr>
          <w:rFonts w:ascii="Times New Roman" w:hAnsi="Times New Roman" w:cs="Times New Roman"/>
          <w:color w:val="000000" w:themeColor="text1"/>
        </w:rPr>
        <w:t>w</w:t>
      </w:r>
      <w:r w:rsidR="00F511B5">
        <w:rPr>
          <w:rFonts w:ascii="Times New Roman" w:hAnsi="Times New Roman" w:cs="Times New Roman"/>
          <w:color w:val="000000" w:themeColor="text1"/>
        </w:rPr>
        <w:t>ere</w:t>
      </w:r>
      <w:r w:rsidR="003B4E90" w:rsidRPr="00CD26EE">
        <w:rPr>
          <w:rFonts w:ascii="Times New Roman" w:hAnsi="Times New Roman" w:cs="Times New Roman"/>
          <w:color w:val="000000" w:themeColor="text1"/>
        </w:rPr>
        <w:t xml:space="preserve"> </w:t>
      </w:r>
      <w:r w:rsidRPr="00CD26EE">
        <w:rPr>
          <w:rFonts w:ascii="Times New Roman" w:hAnsi="Times New Roman" w:cs="Times New Roman"/>
          <w:color w:val="000000" w:themeColor="text1"/>
        </w:rPr>
        <w:t>3.89 ± 0.28 cm, whereas a comparatively greater distance of 4.60 ± 0.28 cm was recorded in wild pig.</w:t>
      </w:r>
      <w:r w:rsidR="004C28B8" w:rsidRPr="00CD26EE">
        <w:rPr>
          <w:rFonts w:ascii="Times New Roman" w:hAnsi="Times New Roman" w:cs="Times New Roman"/>
          <w:color w:val="000000" w:themeColor="text1"/>
        </w:rPr>
        <w:t xml:space="preserve"> </w:t>
      </w:r>
    </w:p>
    <w:p w14:paraId="2386F42C" w14:textId="0FD83739" w:rsidR="00DA1B8B" w:rsidRPr="00224B5D" w:rsidRDefault="00C25FBB" w:rsidP="00AC338F">
      <w:pPr>
        <w:spacing w:after="0" w:line="360" w:lineRule="auto"/>
        <w:ind w:firstLine="720"/>
        <w:contextualSpacing/>
        <w:jc w:val="both"/>
        <w:rPr>
          <w:rFonts w:ascii="Times New Roman" w:hAnsi="Times New Roman" w:cs="Times New Roman"/>
          <w:color w:val="000000" w:themeColor="text1"/>
          <w:lang w:val="en-IN"/>
        </w:rPr>
      </w:pPr>
      <w:r>
        <w:rPr>
          <w:rFonts w:ascii="Times New Roman" w:hAnsi="Times New Roman" w:cs="Times New Roman"/>
          <w:color w:val="000000" w:themeColor="text1"/>
          <w:lang w:val="en-IN"/>
        </w:rPr>
        <w:t>I</w:t>
      </w:r>
      <w:r w:rsidR="00DA1B8B" w:rsidRPr="00224B5D">
        <w:rPr>
          <w:rFonts w:ascii="Times New Roman" w:hAnsi="Times New Roman" w:cs="Times New Roman"/>
          <w:color w:val="000000" w:themeColor="text1"/>
          <w:lang w:val="en-IN"/>
        </w:rPr>
        <w:t>n Zovawk, the mean parietal length and least breadth measured</w:t>
      </w:r>
      <w:r w:rsidR="00460531">
        <w:rPr>
          <w:rFonts w:ascii="Times New Roman" w:hAnsi="Times New Roman" w:cs="Times New Roman"/>
          <w:color w:val="000000" w:themeColor="text1"/>
          <w:lang w:val="en-IN"/>
        </w:rPr>
        <w:t xml:space="preserve"> w</w:t>
      </w:r>
      <w:r w:rsidR="00F511B5">
        <w:rPr>
          <w:rFonts w:ascii="Times New Roman" w:hAnsi="Times New Roman" w:cs="Times New Roman"/>
          <w:color w:val="000000" w:themeColor="text1"/>
          <w:lang w:val="en-IN"/>
        </w:rPr>
        <w:t>ere</w:t>
      </w:r>
      <w:r w:rsidR="00460531">
        <w:rPr>
          <w:rFonts w:ascii="Times New Roman" w:hAnsi="Times New Roman" w:cs="Times New Roman"/>
          <w:color w:val="000000" w:themeColor="text1"/>
          <w:lang w:val="en-IN"/>
        </w:rPr>
        <w:t xml:space="preserve"> </w:t>
      </w:r>
      <w:r w:rsidR="00DA1B8B" w:rsidRPr="00224B5D">
        <w:rPr>
          <w:rFonts w:ascii="Times New Roman" w:hAnsi="Times New Roman" w:cs="Times New Roman"/>
          <w:color w:val="000000" w:themeColor="text1"/>
          <w:lang w:val="en-IN"/>
        </w:rPr>
        <w:t>3.96 ± 0.77 cm and 3.91 ± 0.56 cm, respectively, whereas in wild pig, the corresponding values w</w:t>
      </w:r>
      <w:r w:rsidR="00F511B5">
        <w:rPr>
          <w:rFonts w:ascii="Times New Roman" w:hAnsi="Times New Roman" w:cs="Times New Roman"/>
          <w:color w:val="000000" w:themeColor="text1"/>
          <w:lang w:val="en-IN"/>
        </w:rPr>
        <w:t>ere</w:t>
      </w:r>
      <w:r w:rsidR="00DA1B8B" w:rsidRPr="00224B5D">
        <w:rPr>
          <w:rFonts w:ascii="Times New Roman" w:hAnsi="Times New Roman" w:cs="Times New Roman"/>
          <w:color w:val="000000" w:themeColor="text1"/>
          <w:lang w:val="en-IN"/>
        </w:rPr>
        <w:t xml:space="preserve"> 3.93 ± 0.24 cm and 5.83 ± 0.15 cm, indicating a relatively broader parietal region. In contrast, Kumar (2017) reported considerably larger parietal dimensions in blue bull, with maximum parietal height and width measuring 6.64 ± 0.18 cm and 7.81 ± 0.16 cm, respectively. </w:t>
      </w:r>
    </w:p>
    <w:p w14:paraId="3FC3FFFE" w14:textId="2CB2E8A1" w:rsidR="00134E5B" w:rsidRPr="0061075A" w:rsidRDefault="00134E5B" w:rsidP="00C25FBB">
      <w:pPr>
        <w:spacing w:after="0" w:line="360" w:lineRule="auto"/>
        <w:ind w:firstLine="720"/>
        <w:contextualSpacing/>
        <w:jc w:val="both"/>
        <w:rPr>
          <w:rFonts w:ascii="Times New Roman" w:hAnsi="Times New Roman" w:cs="Times New Roman"/>
          <w:color w:val="000000" w:themeColor="text1"/>
        </w:rPr>
      </w:pPr>
      <w:r w:rsidRPr="0061075A">
        <w:rPr>
          <w:rFonts w:ascii="Times New Roman" w:hAnsi="Times New Roman" w:cs="Times New Roman"/>
          <w:color w:val="000000" w:themeColor="text1"/>
        </w:rPr>
        <w:t>The greatest nasal length</w:t>
      </w:r>
      <w:r w:rsidR="00AB4B7C" w:rsidRPr="0061075A">
        <w:rPr>
          <w:rFonts w:ascii="Times New Roman" w:hAnsi="Times New Roman" w:cs="Times New Roman"/>
          <w:color w:val="000000" w:themeColor="text1"/>
        </w:rPr>
        <w:t>,</w:t>
      </w:r>
      <w:r w:rsidR="00536C5F" w:rsidRPr="0061075A">
        <w:rPr>
          <w:rFonts w:ascii="Times New Roman" w:hAnsi="Times New Roman" w:cs="Times New Roman"/>
          <w:color w:val="000000" w:themeColor="text1"/>
        </w:rPr>
        <w:t xml:space="preserve"> </w:t>
      </w:r>
      <w:proofErr w:type="spellStart"/>
      <w:r w:rsidR="00483AB5" w:rsidRPr="0061075A">
        <w:rPr>
          <w:rFonts w:ascii="Times New Roman" w:hAnsi="Times New Roman" w:cs="Times New Roman"/>
          <w:color w:val="000000" w:themeColor="text1"/>
        </w:rPr>
        <w:t>v</w:t>
      </w:r>
      <w:r w:rsidR="00536C5F" w:rsidRPr="0061075A">
        <w:rPr>
          <w:rFonts w:ascii="Times New Roman" w:hAnsi="Times New Roman" w:cs="Times New Roman"/>
          <w:color w:val="000000" w:themeColor="text1"/>
        </w:rPr>
        <w:t>iscerocranial</w:t>
      </w:r>
      <w:proofErr w:type="spellEnd"/>
      <w:r w:rsidR="00536C5F" w:rsidRPr="0061075A">
        <w:rPr>
          <w:rFonts w:ascii="Times New Roman" w:hAnsi="Times New Roman" w:cs="Times New Roman"/>
          <w:color w:val="000000" w:themeColor="text1"/>
        </w:rPr>
        <w:t xml:space="preserve"> </w:t>
      </w:r>
      <w:r w:rsidR="00483AB5" w:rsidRPr="0061075A">
        <w:rPr>
          <w:rFonts w:ascii="Times New Roman" w:hAnsi="Times New Roman" w:cs="Times New Roman"/>
          <w:color w:val="000000" w:themeColor="text1"/>
        </w:rPr>
        <w:t xml:space="preserve">length, </w:t>
      </w:r>
      <w:r w:rsidR="00F6249B" w:rsidRPr="0061075A">
        <w:rPr>
          <w:rFonts w:ascii="Times New Roman" w:hAnsi="Times New Roman" w:cs="Times New Roman"/>
          <w:color w:val="000000" w:themeColor="text1"/>
        </w:rPr>
        <w:t>short nasal length</w:t>
      </w:r>
      <w:r w:rsidR="0009792F" w:rsidRPr="0061075A">
        <w:rPr>
          <w:rFonts w:ascii="Times New Roman" w:hAnsi="Times New Roman" w:cs="Times New Roman"/>
          <w:color w:val="000000" w:themeColor="text1"/>
        </w:rPr>
        <w:t xml:space="preserve">, breadth across </w:t>
      </w:r>
      <w:r w:rsidR="00122AB9" w:rsidRPr="0061075A">
        <w:rPr>
          <w:rFonts w:ascii="Times New Roman" w:hAnsi="Times New Roman" w:cs="Times New Roman"/>
          <w:color w:val="000000" w:themeColor="text1"/>
        </w:rPr>
        <w:t>the nasal a</w:t>
      </w:r>
      <w:r w:rsidR="00F74159" w:rsidRPr="0061075A">
        <w:rPr>
          <w:rFonts w:ascii="Times New Roman" w:hAnsi="Times New Roman" w:cs="Times New Roman"/>
          <w:color w:val="000000" w:themeColor="text1"/>
        </w:rPr>
        <w:t xml:space="preserve">nd nasal index </w:t>
      </w:r>
      <w:r w:rsidRPr="0061075A">
        <w:rPr>
          <w:rFonts w:ascii="Times New Roman" w:hAnsi="Times New Roman" w:cs="Times New Roman"/>
          <w:color w:val="000000" w:themeColor="text1"/>
        </w:rPr>
        <w:t xml:space="preserve">recorded in Zovawk </w:t>
      </w:r>
      <w:r w:rsidR="00767F8A" w:rsidRPr="0061075A">
        <w:rPr>
          <w:rFonts w:ascii="Times New Roman" w:hAnsi="Times New Roman" w:cs="Times New Roman"/>
          <w:color w:val="000000" w:themeColor="text1"/>
        </w:rPr>
        <w:t xml:space="preserve">were </w:t>
      </w:r>
      <w:r w:rsidRPr="0061075A">
        <w:rPr>
          <w:rFonts w:ascii="Times New Roman" w:hAnsi="Times New Roman" w:cs="Times New Roman"/>
          <w:color w:val="000000" w:themeColor="text1"/>
        </w:rPr>
        <w:t>13.68 ± 0.31 cm</w:t>
      </w:r>
      <w:r w:rsidR="008B73DC" w:rsidRPr="0061075A">
        <w:rPr>
          <w:rFonts w:ascii="Times New Roman" w:hAnsi="Times New Roman" w:cs="Times New Roman"/>
          <w:color w:val="000000" w:themeColor="text1"/>
        </w:rPr>
        <w:t xml:space="preserve">, </w:t>
      </w:r>
      <w:r w:rsidR="00CB054D" w:rsidRPr="0061075A">
        <w:rPr>
          <w:rFonts w:ascii="Times New Roman" w:hAnsi="Times New Roman" w:cs="Times New Roman"/>
          <w:color w:val="000000" w:themeColor="text1"/>
        </w:rPr>
        <w:t xml:space="preserve">14.43 ± 0.33 cm, </w:t>
      </w:r>
      <w:r w:rsidR="001507BC" w:rsidRPr="0061075A">
        <w:rPr>
          <w:rFonts w:ascii="Times New Roman" w:hAnsi="Times New Roman" w:cs="Times New Roman"/>
          <w:color w:val="000000" w:themeColor="text1"/>
        </w:rPr>
        <w:t xml:space="preserve">10.68 ± 0.36 cm, 4.36 ± </w:t>
      </w:r>
      <w:r w:rsidR="001E382D" w:rsidRPr="0061075A">
        <w:rPr>
          <w:rFonts w:ascii="Times New Roman" w:hAnsi="Times New Roman" w:cs="Times New Roman"/>
          <w:color w:val="000000" w:themeColor="text1"/>
        </w:rPr>
        <w:t xml:space="preserve">0.30 cm, 31.80 ± </w:t>
      </w:r>
      <w:r w:rsidR="00AB5524" w:rsidRPr="0061075A">
        <w:rPr>
          <w:rFonts w:ascii="Times New Roman" w:hAnsi="Times New Roman" w:cs="Times New Roman"/>
          <w:color w:val="000000" w:themeColor="text1"/>
        </w:rPr>
        <w:t>1.68</w:t>
      </w:r>
      <w:r w:rsidR="001E382D" w:rsidRPr="0061075A">
        <w:rPr>
          <w:rFonts w:ascii="Times New Roman" w:hAnsi="Times New Roman" w:cs="Times New Roman"/>
          <w:color w:val="000000" w:themeColor="text1"/>
        </w:rPr>
        <w:t xml:space="preserve"> </w:t>
      </w:r>
      <w:r w:rsidRPr="0061075A">
        <w:rPr>
          <w:rFonts w:ascii="Times New Roman" w:hAnsi="Times New Roman" w:cs="Times New Roman"/>
          <w:color w:val="000000" w:themeColor="text1"/>
        </w:rPr>
        <w:t xml:space="preserve">and </w:t>
      </w:r>
      <w:r w:rsidR="00F73A17" w:rsidRPr="0061075A">
        <w:rPr>
          <w:rFonts w:ascii="Times New Roman" w:hAnsi="Times New Roman" w:cs="Times New Roman"/>
          <w:color w:val="000000" w:themeColor="text1"/>
        </w:rPr>
        <w:t xml:space="preserve">in wild pig were </w:t>
      </w:r>
      <w:r w:rsidRPr="0061075A">
        <w:rPr>
          <w:rFonts w:ascii="Times New Roman" w:hAnsi="Times New Roman" w:cs="Times New Roman"/>
          <w:color w:val="000000" w:themeColor="text1"/>
        </w:rPr>
        <w:t>14.37 ± 0.09 cm,</w:t>
      </w:r>
      <w:r w:rsidR="00AB5524" w:rsidRPr="0061075A">
        <w:rPr>
          <w:rFonts w:ascii="Times New Roman" w:hAnsi="Times New Roman" w:cs="Times New Roman"/>
          <w:color w:val="000000" w:themeColor="text1"/>
        </w:rPr>
        <w:t xml:space="preserve"> 16.07 ± </w:t>
      </w:r>
      <w:r w:rsidR="00491E97" w:rsidRPr="0061075A">
        <w:rPr>
          <w:rFonts w:ascii="Times New Roman" w:hAnsi="Times New Roman" w:cs="Times New Roman"/>
          <w:color w:val="000000" w:themeColor="text1"/>
        </w:rPr>
        <w:t>0.07 cm, 12.14 ± 0.15 cm</w:t>
      </w:r>
      <w:r w:rsidR="0040360C" w:rsidRPr="0061075A">
        <w:rPr>
          <w:rFonts w:ascii="Times New Roman" w:hAnsi="Times New Roman" w:cs="Times New Roman"/>
          <w:color w:val="000000" w:themeColor="text1"/>
        </w:rPr>
        <w:t>, 5.14 ± 0.25</w:t>
      </w:r>
      <w:r w:rsidR="00FE49C4" w:rsidRPr="0061075A">
        <w:rPr>
          <w:rFonts w:ascii="Times New Roman" w:hAnsi="Times New Roman" w:cs="Times New Roman"/>
          <w:color w:val="000000" w:themeColor="text1"/>
        </w:rPr>
        <w:t xml:space="preserve"> cm</w:t>
      </w:r>
      <w:r w:rsidR="002457EC" w:rsidRPr="0061075A">
        <w:rPr>
          <w:rFonts w:ascii="Times New Roman" w:hAnsi="Times New Roman" w:cs="Times New Roman"/>
          <w:color w:val="000000" w:themeColor="text1"/>
        </w:rPr>
        <w:t xml:space="preserve"> and </w:t>
      </w:r>
      <w:r w:rsidR="00C4481E" w:rsidRPr="0061075A">
        <w:rPr>
          <w:rFonts w:ascii="Times New Roman" w:hAnsi="Times New Roman" w:cs="Times New Roman"/>
          <w:color w:val="000000" w:themeColor="text1"/>
        </w:rPr>
        <w:t>35.75 ± 1.52</w:t>
      </w:r>
      <w:r w:rsidR="00795BAD" w:rsidRPr="0061075A">
        <w:rPr>
          <w:rFonts w:ascii="Times New Roman" w:hAnsi="Times New Roman" w:cs="Times New Roman"/>
          <w:color w:val="000000" w:themeColor="text1"/>
        </w:rPr>
        <w:t>,</w:t>
      </w:r>
      <w:r w:rsidRPr="0061075A">
        <w:rPr>
          <w:rFonts w:ascii="Times New Roman" w:hAnsi="Times New Roman" w:cs="Times New Roman"/>
          <w:color w:val="000000" w:themeColor="text1"/>
        </w:rPr>
        <w:t xml:space="preserve"> respectively, while the nasal breadth in Zovawk and wild pig measured </w:t>
      </w:r>
      <w:r w:rsidR="007E1FC9" w:rsidRPr="0061075A">
        <w:rPr>
          <w:rFonts w:ascii="Times New Roman" w:hAnsi="Times New Roman" w:cs="Times New Roman"/>
          <w:color w:val="000000" w:themeColor="text1"/>
        </w:rPr>
        <w:t xml:space="preserve">were </w:t>
      </w:r>
      <w:r w:rsidRPr="0061075A">
        <w:rPr>
          <w:rFonts w:ascii="Times New Roman" w:hAnsi="Times New Roman" w:cs="Times New Roman"/>
          <w:color w:val="000000" w:themeColor="text1"/>
        </w:rPr>
        <w:t xml:space="preserve">4.36 ± 0.30 cm and 5.14 ± 0.25 cm, respectively. The length of nasal bone was 13.02 ± 0.22 cm and 13.02 ± 0.20 cm, respectively in male and female and </w:t>
      </w:r>
      <w:r w:rsidR="00E74F49" w:rsidRPr="0061075A">
        <w:rPr>
          <w:rFonts w:ascii="Times New Roman" w:hAnsi="Times New Roman" w:cs="Times New Roman"/>
          <w:color w:val="000000" w:themeColor="text1"/>
        </w:rPr>
        <w:t xml:space="preserve">breadth </w:t>
      </w:r>
      <w:r w:rsidRPr="0061075A">
        <w:rPr>
          <w:rFonts w:ascii="Times New Roman" w:hAnsi="Times New Roman" w:cs="Times New Roman"/>
          <w:color w:val="000000" w:themeColor="text1"/>
        </w:rPr>
        <w:t xml:space="preserve">of nasal bone was 2.83 ± 0.07 cm and 2.93 ± 0.07 cm, respectively in male and female as per findings of </w:t>
      </w:r>
      <w:proofErr w:type="spellStart"/>
      <w:r w:rsidRPr="0061075A">
        <w:rPr>
          <w:rFonts w:ascii="Times New Roman" w:hAnsi="Times New Roman" w:cs="Times New Roman"/>
          <w:color w:val="000000" w:themeColor="text1"/>
        </w:rPr>
        <w:t>Okandeji</w:t>
      </w:r>
      <w:proofErr w:type="spellEnd"/>
      <w:r w:rsidRPr="0061075A">
        <w:rPr>
          <w:rFonts w:ascii="Times New Roman" w:hAnsi="Times New Roman" w:cs="Times New Roman"/>
          <w:color w:val="000000" w:themeColor="text1"/>
        </w:rPr>
        <w:t xml:space="preserve"> </w:t>
      </w:r>
      <w:r w:rsidRPr="0061075A">
        <w:rPr>
          <w:rFonts w:ascii="Times New Roman" w:hAnsi="Times New Roman" w:cs="Times New Roman"/>
          <w:i/>
          <w:iCs/>
          <w:color w:val="000000" w:themeColor="text1"/>
        </w:rPr>
        <w:t>et al</w:t>
      </w:r>
      <w:r w:rsidRPr="0061075A">
        <w:rPr>
          <w:rFonts w:ascii="Times New Roman" w:hAnsi="Times New Roman" w:cs="Times New Roman"/>
          <w:color w:val="000000" w:themeColor="text1"/>
        </w:rPr>
        <w:t xml:space="preserve">. </w:t>
      </w:r>
      <w:r w:rsidR="00E74F49" w:rsidRPr="0061075A">
        <w:rPr>
          <w:rFonts w:ascii="Times New Roman" w:hAnsi="Times New Roman" w:cs="Times New Roman"/>
          <w:color w:val="000000" w:themeColor="text1"/>
        </w:rPr>
        <w:t>(</w:t>
      </w:r>
      <w:r w:rsidRPr="0061075A">
        <w:rPr>
          <w:rFonts w:ascii="Times New Roman" w:hAnsi="Times New Roman" w:cs="Times New Roman"/>
          <w:color w:val="000000" w:themeColor="text1"/>
        </w:rPr>
        <w:t>2023</w:t>
      </w:r>
      <w:r w:rsidR="00E74F49" w:rsidRPr="0061075A">
        <w:rPr>
          <w:rFonts w:ascii="Times New Roman" w:hAnsi="Times New Roman" w:cs="Times New Roman"/>
          <w:color w:val="000000" w:themeColor="text1"/>
        </w:rPr>
        <w:t>)</w:t>
      </w:r>
      <w:r w:rsidRPr="0061075A">
        <w:rPr>
          <w:rFonts w:ascii="Times New Roman" w:hAnsi="Times New Roman" w:cs="Times New Roman"/>
          <w:color w:val="000000" w:themeColor="text1"/>
        </w:rPr>
        <w:t xml:space="preserve"> in Nigerian indigenous pigs. </w:t>
      </w:r>
    </w:p>
    <w:p w14:paraId="780AC670" w14:textId="31CB7333" w:rsidR="000B6D02" w:rsidRPr="0061075A" w:rsidRDefault="00BD5D19" w:rsidP="00224B5D">
      <w:pPr>
        <w:spacing w:after="0" w:line="360" w:lineRule="auto"/>
        <w:ind w:firstLine="720"/>
        <w:contextualSpacing/>
        <w:jc w:val="both"/>
        <w:rPr>
          <w:rFonts w:ascii="Times New Roman" w:hAnsi="Times New Roman" w:cs="Times New Roman"/>
          <w:color w:val="000000" w:themeColor="text1"/>
        </w:rPr>
      </w:pPr>
      <w:r w:rsidRPr="0061075A">
        <w:rPr>
          <w:rFonts w:ascii="Times New Roman" w:hAnsi="Times New Roman" w:cs="Times New Roman"/>
          <w:color w:val="000000" w:themeColor="text1"/>
        </w:rPr>
        <w:t xml:space="preserve">The lateral length of the maxilla was recorded as 11.19 ± 0.40 cm in Zovawk and 12.17 ± 0.40 cm in wild pig, whereas the distance between the </w:t>
      </w:r>
      <w:proofErr w:type="spellStart"/>
      <w:r w:rsidRPr="0061075A">
        <w:rPr>
          <w:rFonts w:ascii="Times New Roman" w:hAnsi="Times New Roman" w:cs="Times New Roman"/>
          <w:color w:val="000000" w:themeColor="text1"/>
        </w:rPr>
        <w:t>infraorbitale</w:t>
      </w:r>
      <w:proofErr w:type="spellEnd"/>
      <w:r w:rsidRPr="0061075A">
        <w:rPr>
          <w:rFonts w:ascii="Times New Roman" w:hAnsi="Times New Roman" w:cs="Times New Roman"/>
          <w:color w:val="000000" w:themeColor="text1"/>
        </w:rPr>
        <w:t xml:space="preserve"> and the </w:t>
      </w:r>
      <w:proofErr w:type="spellStart"/>
      <w:r w:rsidRPr="0061075A">
        <w:rPr>
          <w:rFonts w:ascii="Times New Roman" w:hAnsi="Times New Roman" w:cs="Times New Roman"/>
          <w:color w:val="000000" w:themeColor="text1"/>
        </w:rPr>
        <w:t>eminentia</w:t>
      </w:r>
      <w:proofErr w:type="spellEnd"/>
      <w:r w:rsidRPr="0061075A">
        <w:rPr>
          <w:rFonts w:ascii="Times New Roman" w:hAnsi="Times New Roman" w:cs="Times New Roman"/>
          <w:color w:val="000000" w:themeColor="text1"/>
        </w:rPr>
        <w:t xml:space="preserve"> canina measured 6.00 </w:t>
      </w:r>
      <w:r w:rsidRPr="0061075A">
        <w:rPr>
          <w:rFonts w:ascii="Times New Roman" w:hAnsi="Times New Roman" w:cs="Times New Roman"/>
          <w:color w:val="000000" w:themeColor="text1"/>
        </w:rPr>
        <w:lastRenderedPageBreak/>
        <w:t>± 0.24 cm and 8.39 ± 0.31 cm, respectively. In local Mizo pig, the maxillary length and breadth were reported as 10.16 ± 0.04 cm and 5.42 ± 0.01 cm, respectively. Additionally, Choudhary and Singh (2015) documented a maxillary length of 9.29 ± 0.005 cm and a breadth of 4.83 ± 0.08 cm in blackbuck.</w:t>
      </w:r>
    </w:p>
    <w:p w14:paraId="2A5CF164" w14:textId="654B9762" w:rsidR="00CE0F6A" w:rsidRPr="0061075A" w:rsidRDefault="0013398A" w:rsidP="00F9527F">
      <w:pPr>
        <w:spacing w:after="0" w:line="360" w:lineRule="auto"/>
        <w:ind w:firstLine="720"/>
        <w:contextualSpacing/>
        <w:jc w:val="both"/>
        <w:rPr>
          <w:rFonts w:ascii="Times New Roman" w:hAnsi="Times New Roman" w:cs="Times New Roman"/>
          <w:color w:val="000000" w:themeColor="text1"/>
        </w:rPr>
      </w:pPr>
      <w:r w:rsidRPr="0061075A">
        <w:rPr>
          <w:rFonts w:ascii="Times New Roman" w:hAnsi="Times New Roman" w:cs="Times New Roman"/>
          <w:color w:val="000000" w:themeColor="text1"/>
        </w:rPr>
        <w:t xml:space="preserve">The premaxilla showed a lateral length of 11.14 ± 0.18 cm in Zovawk and 13.05 ± 0.13 cm in wild pig. In comparison, Choudhary </w:t>
      </w:r>
      <w:r w:rsidRPr="0061075A">
        <w:rPr>
          <w:rFonts w:ascii="Times New Roman" w:hAnsi="Times New Roman" w:cs="Times New Roman"/>
          <w:i/>
          <w:iCs/>
          <w:color w:val="000000" w:themeColor="text1"/>
        </w:rPr>
        <w:t>et al.</w:t>
      </w:r>
      <w:r w:rsidRPr="0061075A">
        <w:rPr>
          <w:rFonts w:ascii="Times New Roman" w:hAnsi="Times New Roman" w:cs="Times New Roman"/>
          <w:color w:val="000000" w:themeColor="text1"/>
        </w:rPr>
        <w:t xml:space="preserve"> (2019) reported the length and breadth of the premaxilla in local Mizo pigs as 0.68 ± 0.01 cm and 3.70 ± 0.05 cm, respectively.</w:t>
      </w:r>
      <w:r w:rsidR="00467678" w:rsidRPr="0061075A">
        <w:rPr>
          <w:rFonts w:ascii="Times New Roman" w:hAnsi="Times New Roman" w:cs="Times New Roman"/>
          <w:color w:val="000000" w:themeColor="text1"/>
        </w:rPr>
        <w:t xml:space="preserve"> </w:t>
      </w:r>
    </w:p>
    <w:p w14:paraId="16C36690" w14:textId="00D1E61F" w:rsidR="002228C8" w:rsidRPr="00594A2C" w:rsidRDefault="00DF6894" w:rsidP="00700DB4">
      <w:pPr>
        <w:spacing w:after="0" w:line="360" w:lineRule="auto"/>
        <w:ind w:firstLine="720"/>
        <w:contextualSpacing/>
        <w:jc w:val="both"/>
        <w:rPr>
          <w:rFonts w:ascii="Times New Roman" w:hAnsi="Times New Roman" w:cs="Times New Roman"/>
        </w:rPr>
      </w:pPr>
      <w:r w:rsidRPr="00594A2C">
        <w:rPr>
          <w:rFonts w:ascii="Times New Roman" w:hAnsi="Times New Roman" w:cs="Times New Roman"/>
        </w:rPr>
        <w:t xml:space="preserve">The mean </w:t>
      </w:r>
      <w:proofErr w:type="spellStart"/>
      <w:r w:rsidRPr="00594A2C">
        <w:rPr>
          <w:rFonts w:ascii="Times New Roman" w:hAnsi="Times New Roman" w:cs="Times New Roman"/>
        </w:rPr>
        <w:t>e</w:t>
      </w:r>
      <w:r w:rsidR="002228C8" w:rsidRPr="00594A2C">
        <w:rPr>
          <w:rFonts w:ascii="Times New Roman" w:hAnsi="Times New Roman" w:cs="Times New Roman"/>
        </w:rPr>
        <w:t>ntorbitale</w:t>
      </w:r>
      <w:proofErr w:type="spellEnd"/>
      <w:r w:rsidR="002228C8" w:rsidRPr="00594A2C">
        <w:rPr>
          <w:rFonts w:ascii="Times New Roman" w:hAnsi="Times New Roman" w:cs="Times New Roman"/>
        </w:rPr>
        <w:t xml:space="preserve"> </w:t>
      </w:r>
      <w:r w:rsidRPr="00594A2C">
        <w:rPr>
          <w:rFonts w:ascii="Times New Roman" w:hAnsi="Times New Roman" w:cs="Times New Roman"/>
        </w:rPr>
        <w:t xml:space="preserve">to </w:t>
      </w:r>
      <w:proofErr w:type="spellStart"/>
      <w:r w:rsidRPr="00594A2C">
        <w:rPr>
          <w:rFonts w:ascii="Times New Roman" w:hAnsi="Times New Roman" w:cs="Times New Roman"/>
        </w:rPr>
        <w:t>infraorbitale</w:t>
      </w:r>
      <w:proofErr w:type="spellEnd"/>
      <w:r w:rsidRPr="00594A2C">
        <w:rPr>
          <w:rFonts w:ascii="Times New Roman" w:hAnsi="Times New Roman" w:cs="Times New Roman"/>
        </w:rPr>
        <w:t xml:space="preserve">, </w:t>
      </w:r>
      <w:proofErr w:type="spellStart"/>
      <w:r w:rsidR="008D27DD" w:rsidRPr="00594A2C">
        <w:rPr>
          <w:rFonts w:ascii="Times New Roman" w:hAnsi="Times New Roman" w:cs="Times New Roman"/>
        </w:rPr>
        <w:t>infraorbitale</w:t>
      </w:r>
      <w:proofErr w:type="spellEnd"/>
      <w:r w:rsidR="008D27DD" w:rsidRPr="00594A2C">
        <w:rPr>
          <w:rFonts w:ascii="Times New Roman" w:hAnsi="Times New Roman" w:cs="Times New Roman"/>
        </w:rPr>
        <w:t xml:space="preserve"> to </w:t>
      </w:r>
      <w:proofErr w:type="spellStart"/>
      <w:r w:rsidR="00922801" w:rsidRPr="00594A2C">
        <w:rPr>
          <w:rFonts w:ascii="Times New Roman" w:hAnsi="Times New Roman" w:cs="Times New Roman"/>
        </w:rPr>
        <w:t>eminentia</w:t>
      </w:r>
      <w:proofErr w:type="spellEnd"/>
      <w:r w:rsidR="00922801" w:rsidRPr="00594A2C">
        <w:rPr>
          <w:rFonts w:ascii="Times New Roman" w:hAnsi="Times New Roman" w:cs="Times New Roman"/>
        </w:rPr>
        <w:t xml:space="preserve"> </w:t>
      </w:r>
      <w:proofErr w:type="spellStart"/>
      <w:r w:rsidR="00FF4BAC" w:rsidRPr="00FF4BAC">
        <w:rPr>
          <w:rFonts w:ascii="Times New Roman" w:hAnsi="Times New Roman" w:cs="Times New Roman"/>
        </w:rPr>
        <w:t>canina</w:t>
      </w:r>
      <w:proofErr w:type="spellEnd"/>
      <w:r w:rsidR="00FF4BAC" w:rsidRPr="00FF4BAC">
        <w:rPr>
          <w:rFonts w:ascii="Times New Roman" w:hAnsi="Times New Roman" w:cs="Times New Roman"/>
        </w:rPr>
        <w:t xml:space="preserve"> </w:t>
      </w:r>
      <w:r w:rsidR="00922801" w:rsidRPr="00594A2C">
        <w:rPr>
          <w:rFonts w:ascii="Times New Roman" w:hAnsi="Times New Roman" w:cs="Times New Roman"/>
        </w:rPr>
        <w:t xml:space="preserve">and </w:t>
      </w:r>
      <w:proofErr w:type="spellStart"/>
      <w:r w:rsidR="00922801" w:rsidRPr="00594A2C">
        <w:rPr>
          <w:rFonts w:ascii="Times New Roman" w:hAnsi="Times New Roman" w:cs="Times New Roman"/>
        </w:rPr>
        <w:t>infraorbitale</w:t>
      </w:r>
      <w:proofErr w:type="spellEnd"/>
      <w:r w:rsidR="00922801" w:rsidRPr="00594A2C">
        <w:rPr>
          <w:rFonts w:ascii="Times New Roman" w:hAnsi="Times New Roman" w:cs="Times New Roman"/>
        </w:rPr>
        <w:t xml:space="preserve"> to prosthion</w:t>
      </w:r>
      <w:r w:rsidR="00660E55" w:rsidRPr="00594A2C">
        <w:rPr>
          <w:rFonts w:ascii="Times New Roman" w:hAnsi="Times New Roman" w:cs="Times New Roman"/>
        </w:rPr>
        <w:t xml:space="preserve"> in </w:t>
      </w:r>
      <w:r w:rsidR="00EC6B71" w:rsidRPr="00594A2C">
        <w:rPr>
          <w:rFonts w:ascii="Times New Roman" w:hAnsi="Times New Roman" w:cs="Times New Roman"/>
        </w:rPr>
        <w:t xml:space="preserve">Zovawk were </w:t>
      </w:r>
      <w:r w:rsidR="007D0052" w:rsidRPr="00594A2C">
        <w:rPr>
          <w:rFonts w:ascii="Times New Roman" w:hAnsi="Times New Roman" w:cs="Times New Roman"/>
        </w:rPr>
        <w:t>6.</w:t>
      </w:r>
      <w:r w:rsidR="00862B6F" w:rsidRPr="00594A2C">
        <w:rPr>
          <w:rFonts w:ascii="Times New Roman" w:hAnsi="Times New Roman" w:cs="Times New Roman"/>
        </w:rPr>
        <w:t xml:space="preserve">10 ± 0.62 cm, </w:t>
      </w:r>
      <w:r w:rsidR="00AF103A" w:rsidRPr="00594A2C">
        <w:rPr>
          <w:rFonts w:ascii="Times New Roman" w:hAnsi="Times New Roman" w:cs="Times New Roman"/>
        </w:rPr>
        <w:t xml:space="preserve">6.00 ± 0.24 cm </w:t>
      </w:r>
      <w:r w:rsidR="00173562" w:rsidRPr="00594A2C">
        <w:rPr>
          <w:rFonts w:ascii="Times New Roman" w:hAnsi="Times New Roman" w:cs="Times New Roman"/>
        </w:rPr>
        <w:t xml:space="preserve">and 11.87 ± </w:t>
      </w:r>
      <w:r w:rsidR="00A90ABF" w:rsidRPr="00594A2C">
        <w:rPr>
          <w:rFonts w:ascii="Times New Roman" w:hAnsi="Times New Roman" w:cs="Times New Roman"/>
        </w:rPr>
        <w:t xml:space="preserve">0.37cm, </w:t>
      </w:r>
      <w:r w:rsidR="00303E55" w:rsidRPr="00594A2C">
        <w:rPr>
          <w:rFonts w:ascii="Times New Roman" w:hAnsi="Times New Roman" w:cs="Times New Roman"/>
        </w:rPr>
        <w:t xml:space="preserve">whereas in </w:t>
      </w:r>
      <w:r w:rsidR="004537B4" w:rsidRPr="00594A2C">
        <w:rPr>
          <w:rFonts w:ascii="Times New Roman" w:hAnsi="Times New Roman" w:cs="Times New Roman"/>
        </w:rPr>
        <w:t xml:space="preserve">wild pig </w:t>
      </w:r>
      <w:r w:rsidR="00353BF3" w:rsidRPr="00594A2C">
        <w:rPr>
          <w:rFonts w:ascii="Times New Roman" w:hAnsi="Times New Roman" w:cs="Times New Roman"/>
        </w:rPr>
        <w:t xml:space="preserve">were </w:t>
      </w:r>
      <w:r w:rsidR="00D0674B" w:rsidRPr="00594A2C">
        <w:rPr>
          <w:rFonts w:ascii="Times New Roman" w:hAnsi="Times New Roman" w:cs="Times New Roman"/>
        </w:rPr>
        <w:t xml:space="preserve">7.30 ± 0.12 cm, 8.39 ± </w:t>
      </w:r>
      <w:r w:rsidR="00D50EEC" w:rsidRPr="00594A2C">
        <w:rPr>
          <w:rFonts w:ascii="Times New Roman" w:hAnsi="Times New Roman" w:cs="Times New Roman"/>
        </w:rPr>
        <w:t>0.31 cm</w:t>
      </w:r>
      <w:r w:rsidR="00D016C7" w:rsidRPr="00594A2C">
        <w:rPr>
          <w:rFonts w:ascii="Times New Roman" w:hAnsi="Times New Roman" w:cs="Times New Roman"/>
        </w:rPr>
        <w:t xml:space="preserve"> and</w:t>
      </w:r>
      <w:r w:rsidR="00D50EEC" w:rsidRPr="00594A2C">
        <w:rPr>
          <w:rFonts w:ascii="Times New Roman" w:hAnsi="Times New Roman" w:cs="Times New Roman"/>
        </w:rPr>
        <w:t xml:space="preserve"> 15.53 ±</w:t>
      </w:r>
      <w:r w:rsidR="00D016C7" w:rsidRPr="00594A2C">
        <w:rPr>
          <w:rFonts w:ascii="Times New Roman" w:hAnsi="Times New Roman" w:cs="Times New Roman"/>
        </w:rPr>
        <w:t xml:space="preserve"> 0.24</w:t>
      </w:r>
      <w:r w:rsidR="0026508F">
        <w:rPr>
          <w:rFonts w:ascii="Times New Roman" w:hAnsi="Times New Roman" w:cs="Times New Roman"/>
        </w:rPr>
        <w:t xml:space="preserve"> </w:t>
      </w:r>
      <w:r w:rsidR="00D016C7" w:rsidRPr="00594A2C">
        <w:rPr>
          <w:rFonts w:ascii="Times New Roman" w:hAnsi="Times New Roman" w:cs="Times New Roman"/>
        </w:rPr>
        <w:t>cm</w:t>
      </w:r>
      <w:r w:rsidR="0061075A">
        <w:rPr>
          <w:rFonts w:ascii="Times New Roman" w:hAnsi="Times New Roman" w:cs="Times New Roman"/>
        </w:rPr>
        <w:t>, respectively</w:t>
      </w:r>
      <w:r w:rsidR="00D016C7" w:rsidRPr="00594A2C">
        <w:rPr>
          <w:rFonts w:ascii="Times New Roman" w:hAnsi="Times New Roman" w:cs="Times New Roman"/>
        </w:rPr>
        <w:t xml:space="preserve">. </w:t>
      </w:r>
      <w:r w:rsidR="00E9054A" w:rsidRPr="00594A2C">
        <w:rPr>
          <w:rFonts w:ascii="Times New Roman" w:hAnsi="Times New Roman" w:cs="Times New Roman"/>
        </w:rPr>
        <w:t xml:space="preserve"> </w:t>
      </w:r>
      <w:r w:rsidR="002515D5" w:rsidRPr="00594A2C">
        <w:rPr>
          <w:rFonts w:ascii="Times New Roman" w:hAnsi="Times New Roman" w:cs="Times New Roman"/>
        </w:rPr>
        <w:t xml:space="preserve">Doley </w:t>
      </w:r>
      <w:r w:rsidR="002515D5" w:rsidRPr="00594A2C">
        <w:rPr>
          <w:rFonts w:ascii="Times New Roman" w:hAnsi="Times New Roman" w:cs="Times New Roman"/>
          <w:i/>
          <w:iCs/>
        </w:rPr>
        <w:t>et al</w:t>
      </w:r>
      <w:r w:rsidR="002515D5" w:rsidRPr="00594A2C">
        <w:rPr>
          <w:rFonts w:ascii="Times New Roman" w:hAnsi="Times New Roman" w:cs="Times New Roman"/>
        </w:rPr>
        <w:t xml:space="preserve">. (2018) </w:t>
      </w:r>
      <w:r w:rsidR="003F51CF" w:rsidRPr="00594A2C">
        <w:rPr>
          <w:rFonts w:ascii="Times New Roman" w:hAnsi="Times New Roman" w:cs="Times New Roman"/>
        </w:rPr>
        <w:t>measured</w:t>
      </w:r>
      <w:r w:rsidR="0087082C" w:rsidRPr="00594A2C">
        <w:rPr>
          <w:rFonts w:ascii="Times New Roman" w:hAnsi="Times New Roman" w:cs="Times New Roman"/>
        </w:rPr>
        <w:t>,</w:t>
      </w:r>
      <w:r w:rsidR="003F51CF" w:rsidRPr="00594A2C">
        <w:rPr>
          <w:rFonts w:ascii="Times New Roman" w:hAnsi="Times New Roman" w:cs="Times New Roman"/>
        </w:rPr>
        <w:t xml:space="preserve"> </w:t>
      </w:r>
      <w:r w:rsidR="0087082C" w:rsidRPr="00594A2C">
        <w:rPr>
          <w:rFonts w:ascii="Times New Roman" w:hAnsi="Times New Roman" w:cs="Times New Roman"/>
        </w:rPr>
        <w:t xml:space="preserve">the mean </w:t>
      </w:r>
      <w:proofErr w:type="spellStart"/>
      <w:r w:rsidR="0087082C" w:rsidRPr="00594A2C">
        <w:rPr>
          <w:rFonts w:ascii="Times New Roman" w:hAnsi="Times New Roman" w:cs="Times New Roman"/>
        </w:rPr>
        <w:t>entorbitale</w:t>
      </w:r>
      <w:proofErr w:type="spellEnd"/>
      <w:r w:rsidR="0087082C" w:rsidRPr="00594A2C">
        <w:rPr>
          <w:rFonts w:ascii="Times New Roman" w:hAnsi="Times New Roman" w:cs="Times New Roman"/>
        </w:rPr>
        <w:t xml:space="preserve"> to </w:t>
      </w:r>
      <w:proofErr w:type="spellStart"/>
      <w:r w:rsidR="0087082C" w:rsidRPr="00594A2C">
        <w:rPr>
          <w:rFonts w:ascii="Times New Roman" w:hAnsi="Times New Roman" w:cs="Times New Roman"/>
        </w:rPr>
        <w:t>infraorbitale</w:t>
      </w:r>
      <w:proofErr w:type="spellEnd"/>
      <w:r w:rsidR="0087082C" w:rsidRPr="00594A2C">
        <w:rPr>
          <w:rFonts w:ascii="Times New Roman" w:hAnsi="Times New Roman" w:cs="Times New Roman"/>
        </w:rPr>
        <w:t xml:space="preserve">, </w:t>
      </w:r>
      <w:proofErr w:type="spellStart"/>
      <w:r w:rsidR="0087082C" w:rsidRPr="00594A2C">
        <w:rPr>
          <w:rFonts w:ascii="Times New Roman" w:hAnsi="Times New Roman" w:cs="Times New Roman"/>
        </w:rPr>
        <w:t>infraorbitale</w:t>
      </w:r>
      <w:proofErr w:type="spellEnd"/>
      <w:r w:rsidR="0087082C" w:rsidRPr="00594A2C">
        <w:rPr>
          <w:rFonts w:ascii="Times New Roman" w:hAnsi="Times New Roman" w:cs="Times New Roman"/>
        </w:rPr>
        <w:t xml:space="preserve"> to </w:t>
      </w:r>
      <w:proofErr w:type="spellStart"/>
      <w:r w:rsidR="0087082C" w:rsidRPr="00594A2C">
        <w:rPr>
          <w:rFonts w:ascii="Times New Roman" w:hAnsi="Times New Roman" w:cs="Times New Roman"/>
        </w:rPr>
        <w:t>eminentia</w:t>
      </w:r>
      <w:proofErr w:type="spellEnd"/>
      <w:r w:rsidR="00FF4BAC" w:rsidRPr="00FF4BAC">
        <w:t xml:space="preserve"> </w:t>
      </w:r>
      <w:proofErr w:type="spellStart"/>
      <w:r w:rsidR="00FF4BAC" w:rsidRPr="00FF4BAC">
        <w:rPr>
          <w:rFonts w:ascii="Times New Roman" w:hAnsi="Times New Roman" w:cs="Times New Roman"/>
        </w:rPr>
        <w:t>canina</w:t>
      </w:r>
      <w:proofErr w:type="spellEnd"/>
      <w:r w:rsidR="0087082C" w:rsidRPr="00594A2C">
        <w:rPr>
          <w:rFonts w:ascii="Times New Roman" w:hAnsi="Times New Roman" w:cs="Times New Roman"/>
        </w:rPr>
        <w:t xml:space="preserve"> and </w:t>
      </w:r>
      <w:proofErr w:type="spellStart"/>
      <w:r w:rsidR="0087082C" w:rsidRPr="00594A2C">
        <w:rPr>
          <w:rFonts w:ascii="Times New Roman" w:hAnsi="Times New Roman" w:cs="Times New Roman"/>
        </w:rPr>
        <w:t>infraorbitale</w:t>
      </w:r>
      <w:proofErr w:type="spellEnd"/>
      <w:r w:rsidR="0087082C" w:rsidRPr="00594A2C">
        <w:rPr>
          <w:rFonts w:ascii="Times New Roman" w:hAnsi="Times New Roman" w:cs="Times New Roman"/>
        </w:rPr>
        <w:t xml:space="preserve"> to prosthion were </w:t>
      </w:r>
      <w:r w:rsidR="00205254" w:rsidRPr="00594A2C">
        <w:rPr>
          <w:rFonts w:ascii="Times New Roman" w:hAnsi="Times New Roman" w:cs="Times New Roman"/>
        </w:rPr>
        <w:t>6.65 ± 0.48 cm</w:t>
      </w:r>
      <w:r w:rsidR="002F4B0A" w:rsidRPr="00594A2C">
        <w:rPr>
          <w:rFonts w:ascii="Times New Roman" w:hAnsi="Times New Roman" w:cs="Times New Roman"/>
        </w:rPr>
        <w:t xml:space="preserve"> and </w:t>
      </w:r>
      <w:r w:rsidR="00AC3ABE" w:rsidRPr="00594A2C">
        <w:rPr>
          <w:rFonts w:ascii="Times New Roman" w:hAnsi="Times New Roman" w:cs="Times New Roman"/>
        </w:rPr>
        <w:t>5.50</w:t>
      </w:r>
      <w:r w:rsidR="002F4B0A" w:rsidRPr="00594A2C">
        <w:rPr>
          <w:rFonts w:ascii="Times New Roman" w:hAnsi="Times New Roman" w:cs="Times New Roman"/>
        </w:rPr>
        <w:t xml:space="preserve"> </w:t>
      </w:r>
      <w:r w:rsidR="00AC3ABE" w:rsidRPr="00594A2C">
        <w:rPr>
          <w:rFonts w:ascii="Times New Roman" w:hAnsi="Times New Roman" w:cs="Times New Roman"/>
        </w:rPr>
        <w:t>±</w:t>
      </w:r>
      <w:r w:rsidR="002F4B0A" w:rsidRPr="00594A2C">
        <w:rPr>
          <w:rFonts w:ascii="Times New Roman" w:hAnsi="Times New Roman" w:cs="Times New Roman"/>
        </w:rPr>
        <w:t xml:space="preserve"> </w:t>
      </w:r>
      <w:r w:rsidR="00AC3ABE" w:rsidRPr="00594A2C">
        <w:rPr>
          <w:rFonts w:ascii="Times New Roman" w:hAnsi="Times New Roman" w:cs="Times New Roman"/>
        </w:rPr>
        <w:t>0.10 cm</w:t>
      </w:r>
      <w:r w:rsidR="002F4B0A" w:rsidRPr="00594A2C">
        <w:rPr>
          <w:rFonts w:ascii="Times New Roman" w:hAnsi="Times New Roman" w:cs="Times New Roman"/>
        </w:rPr>
        <w:t>, respectively in</w:t>
      </w:r>
      <w:r w:rsidR="0061075A">
        <w:rPr>
          <w:rFonts w:ascii="Times New Roman" w:hAnsi="Times New Roman" w:cs="Times New Roman"/>
        </w:rPr>
        <w:t xml:space="preserve"> non-de</w:t>
      </w:r>
      <w:r w:rsidR="000310B4">
        <w:rPr>
          <w:rFonts w:ascii="Times New Roman" w:hAnsi="Times New Roman" w:cs="Times New Roman"/>
        </w:rPr>
        <w:t>script</w:t>
      </w:r>
      <w:r w:rsidR="002F4B0A" w:rsidRPr="00594A2C">
        <w:rPr>
          <w:rFonts w:ascii="Times New Roman" w:hAnsi="Times New Roman" w:cs="Times New Roman"/>
        </w:rPr>
        <w:t xml:space="preserve"> </w:t>
      </w:r>
      <w:bookmarkStart w:id="9" w:name="_Hlk220071362"/>
      <w:r w:rsidR="002F4B0A" w:rsidRPr="00594A2C">
        <w:rPr>
          <w:rFonts w:ascii="Times New Roman" w:hAnsi="Times New Roman" w:cs="Times New Roman"/>
        </w:rPr>
        <w:t>domesticated pigs of Mizoram</w:t>
      </w:r>
      <w:bookmarkEnd w:id="9"/>
      <w:r w:rsidR="002F4B0A" w:rsidRPr="00594A2C">
        <w:rPr>
          <w:rFonts w:ascii="Times New Roman" w:hAnsi="Times New Roman" w:cs="Times New Roman"/>
        </w:rPr>
        <w:t xml:space="preserve">. </w:t>
      </w:r>
    </w:p>
    <w:p w14:paraId="28DC1033" w14:textId="46E7AFE5" w:rsidR="008A0B5B" w:rsidRPr="00594A2C" w:rsidRDefault="008A0B5B" w:rsidP="00700DB4">
      <w:pPr>
        <w:spacing w:after="0" w:line="360" w:lineRule="auto"/>
        <w:ind w:firstLine="720"/>
        <w:contextualSpacing/>
        <w:jc w:val="both"/>
        <w:rPr>
          <w:rFonts w:ascii="Times New Roman" w:hAnsi="Times New Roman" w:cs="Times New Roman"/>
        </w:rPr>
      </w:pPr>
      <w:r w:rsidRPr="00594A2C">
        <w:rPr>
          <w:rFonts w:ascii="Times New Roman" w:hAnsi="Times New Roman" w:cs="Times New Roman"/>
        </w:rPr>
        <w:t xml:space="preserve">In Zovawk, the median palatine length, greatest palatine breadth, and the distance from the rostral palatine foramina to the </w:t>
      </w:r>
      <w:proofErr w:type="spellStart"/>
      <w:r w:rsidRPr="00594A2C">
        <w:rPr>
          <w:rFonts w:ascii="Times New Roman" w:hAnsi="Times New Roman" w:cs="Times New Roman"/>
        </w:rPr>
        <w:t>staphylion</w:t>
      </w:r>
      <w:proofErr w:type="spellEnd"/>
      <w:r w:rsidR="00D802C3" w:rsidRPr="00594A2C">
        <w:rPr>
          <w:rFonts w:ascii="Times New Roman" w:hAnsi="Times New Roman" w:cs="Times New Roman"/>
        </w:rPr>
        <w:t xml:space="preserve"> and palati</w:t>
      </w:r>
      <w:r w:rsidR="00861BA7" w:rsidRPr="00594A2C">
        <w:rPr>
          <w:rFonts w:ascii="Times New Roman" w:hAnsi="Times New Roman" w:cs="Times New Roman"/>
        </w:rPr>
        <w:t>ne index were</w:t>
      </w:r>
      <w:r w:rsidRPr="00594A2C">
        <w:rPr>
          <w:rFonts w:ascii="Times New Roman" w:hAnsi="Times New Roman" w:cs="Times New Roman"/>
        </w:rPr>
        <w:t xml:space="preserve"> measured 18.07 ± 0.22 cm, 6.04 ± 0.09 cm,</w:t>
      </w:r>
      <w:r w:rsidR="00861BA7" w:rsidRPr="00594A2C">
        <w:rPr>
          <w:rFonts w:ascii="Times New Roman" w:hAnsi="Times New Roman" w:cs="Times New Roman"/>
        </w:rPr>
        <w:t xml:space="preserve"> </w:t>
      </w:r>
      <w:r w:rsidRPr="00594A2C">
        <w:rPr>
          <w:rFonts w:ascii="Times New Roman" w:hAnsi="Times New Roman" w:cs="Times New Roman"/>
        </w:rPr>
        <w:t>4.02 ± 0.17</w:t>
      </w:r>
      <w:r w:rsidR="00EE3573" w:rsidRPr="00594A2C">
        <w:rPr>
          <w:rFonts w:ascii="Times New Roman" w:hAnsi="Times New Roman" w:cs="Times New Roman"/>
        </w:rPr>
        <w:t xml:space="preserve"> </w:t>
      </w:r>
      <w:r w:rsidRPr="00594A2C">
        <w:rPr>
          <w:rFonts w:ascii="Times New Roman" w:hAnsi="Times New Roman" w:cs="Times New Roman"/>
        </w:rPr>
        <w:t>cm</w:t>
      </w:r>
      <w:r w:rsidR="0061459C" w:rsidRPr="00594A2C">
        <w:rPr>
          <w:rFonts w:ascii="Times New Roman" w:hAnsi="Times New Roman" w:cs="Times New Roman"/>
        </w:rPr>
        <w:t xml:space="preserve"> and 33.51 ± </w:t>
      </w:r>
      <w:r w:rsidR="006F5989" w:rsidRPr="00594A2C">
        <w:rPr>
          <w:rFonts w:ascii="Times New Roman" w:hAnsi="Times New Roman" w:cs="Times New Roman"/>
        </w:rPr>
        <w:t>0.39</w:t>
      </w:r>
      <w:r w:rsidRPr="00594A2C">
        <w:rPr>
          <w:rFonts w:ascii="Times New Roman" w:hAnsi="Times New Roman" w:cs="Times New Roman"/>
        </w:rPr>
        <w:t>, while the corresponding values in wild pig were 20.53 ± 0.48 cm, 8.38 ± 0.30 cm, 4.52 ± 0.05 cm</w:t>
      </w:r>
      <w:r w:rsidR="006F5989" w:rsidRPr="00594A2C">
        <w:rPr>
          <w:rFonts w:ascii="Times New Roman" w:hAnsi="Times New Roman" w:cs="Times New Roman"/>
        </w:rPr>
        <w:t xml:space="preserve"> and </w:t>
      </w:r>
      <w:r w:rsidR="00122573" w:rsidRPr="00594A2C">
        <w:rPr>
          <w:rFonts w:ascii="Times New Roman" w:hAnsi="Times New Roman" w:cs="Times New Roman"/>
        </w:rPr>
        <w:t>40.79 ± 0.70</w:t>
      </w:r>
      <w:r w:rsidR="00EE3573" w:rsidRPr="00594A2C">
        <w:rPr>
          <w:rFonts w:ascii="Times New Roman" w:hAnsi="Times New Roman" w:cs="Times New Roman"/>
        </w:rPr>
        <w:t>,</w:t>
      </w:r>
      <w:r w:rsidRPr="00594A2C">
        <w:rPr>
          <w:rFonts w:ascii="Times New Roman" w:hAnsi="Times New Roman" w:cs="Times New Roman"/>
        </w:rPr>
        <w:t xml:space="preserve"> respectively</w:t>
      </w:r>
      <w:r w:rsidR="00B537D8" w:rsidRPr="00594A2C">
        <w:rPr>
          <w:rFonts w:ascii="Times New Roman" w:hAnsi="Times New Roman" w:cs="Times New Roman"/>
        </w:rPr>
        <w:t xml:space="preserve"> </w:t>
      </w:r>
      <w:r w:rsidRPr="00594A2C">
        <w:rPr>
          <w:rFonts w:ascii="Times New Roman" w:hAnsi="Times New Roman" w:cs="Times New Roman"/>
        </w:rPr>
        <w:t xml:space="preserve"> In chinkara, Din </w:t>
      </w:r>
      <w:r w:rsidRPr="00594A2C">
        <w:rPr>
          <w:rFonts w:ascii="Times New Roman" w:hAnsi="Times New Roman" w:cs="Times New Roman"/>
          <w:i/>
          <w:iCs/>
        </w:rPr>
        <w:t>et al.</w:t>
      </w:r>
      <w:r w:rsidRPr="00594A2C">
        <w:rPr>
          <w:rFonts w:ascii="Times New Roman" w:hAnsi="Times New Roman" w:cs="Times New Roman"/>
        </w:rPr>
        <w:t xml:space="preserve"> (2020) reported palatine lengths of 10.58 ± 0.60 cm in males and 2.16 ± 0.24 cm in females, with corresponding palatine widths of 2.83 ± 0.22 cm and 2.67 ± 0.10 cm, respectively. In the Malayan sun bear, the total palatal length and palatal breadth between the canine and premolars were recorded as 9.50 cm and 3.00 cm, respectively (Kalita </w:t>
      </w:r>
      <w:r w:rsidRPr="00594A2C">
        <w:rPr>
          <w:rFonts w:ascii="Times New Roman" w:hAnsi="Times New Roman" w:cs="Times New Roman"/>
          <w:i/>
          <w:iCs/>
        </w:rPr>
        <w:t>et al.,</w:t>
      </w:r>
      <w:r w:rsidRPr="00594A2C">
        <w:rPr>
          <w:rFonts w:ascii="Times New Roman" w:hAnsi="Times New Roman" w:cs="Times New Roman"/>
        </w:rPr>
        <w:t xml:space="preserve"> 2019). </w:t>
      </w:r>
    </w:p>
    <w:p w14:paraId="6D255078" w14:textId="5F438427" w:rsidR="008E5F3F" w:rsidRPr="00594A2C" w:rsidRDefault="00DC4563" w:rsidP="00BE7F06">
      <w:pPr>
        <w:spacing w:after="0" w:line="360" w:lineRule="auto"/>
        <w:ind w:firstLine="720"/>
        <w:contextualSpacing/>
        <w:jc w:val="both"/>
        <w:rPr>
          <w:rFonts w:ascii="Times New Roman" w:hAnsi="Times New Roman" w:cs="Times New Roman"/>
        </w:rPr>
      </w:pPr>
      <w:bookmarkStart w:id="10" w:name="_Hlk220072323"/>
      <w:r w:rsidRPr="00594A2C">
        <w:rPr>
          <w:rFonts w:ascii="Times New Roman" w:hAnsi="Times New Roman" w:cs="Times New Roman"/>
        </w:rPr>
        <w:t xml:space="preserve">The </w:t>
      </w:r>
      <w:r w:rsidR="00703161" w:rsidRPr="00594A2C">
        <w:rPr>
          <w:rFonts w:ascii="Times New Roman" w:hAnsi="Times New Roman" w:cs="Times New Roman"/>
        </w:rPr>
        <w:t>me</w:t>
      </w:r>
      <w:r w:rsidR="00AB6E97" w:rsidRPr="00594A2C">
        <w:rPr>
          <w:rFonts w:ascii="Times New Roman" w:hAnsi="Times New Roman" w:cs="Times New Roman"/>
        </w:rPr>
        <w:t xml:space="preserve">an </w:t>
      </w:r>
      <w:proofErr w:type="spellStart"/>
      <w:r w:rsidR="00AB6E97" w:rsidRPr="00594A2C">
        <w:rPr>
          <w:rFonts w:ascii="Times New Roman" w:hAnsi="Times New Roman" w:cs="Times New Roman"/>
        </w:rPr>
        <w:t>premolare</w:t>
      </w:r>
      <w:proofErr w:type="spellEnd"/>
      <w:r w:rsidR="00AB6E97" w:rsidRPr="00594A2C">
        <w:rPr>
          <w:rFonts w:ascii="Times New Roman" w:hAnsi="Times New Roman" w:cs="Times New Roman"/>
        </w:rPr>
        <w:t xml:space="preserve"> to prosthion, </w:t>
      </w:r>
      <w:proofErr w:type="spellStart"/>
      <w:r w:rsidR="00AB6E97" w:rsidRPr="00594A2C">
        <w:rPr>
          <w:rFonts w:ascii="Times New Roman" w:hAnsi="Times New Roman" w:cs="Times New Roman"/>
        </w:rPr>
        <w:t>p</w:t>
      </w:r>
      <w:r w:rsidR="00A755A8" w:rsidRPr="00594A2C">
        <w:rPr>
          <w:rFonts w:ascii="Times New Roman" w:hAnsi="Times New Roman" w:cs="Times New Roman"/>
        </w:rPr>
        <w:t>alatino</w:t>
      </w:r>
      <w:proofErr w:type="spellEnd"/>
      <w:r w:rsidR="00A755A8" w:rsidRPr="00594A2C">
        <w:rPr>
          <w:rFonts w:ascii="Times New Roman" w:hAnsi="Times New Roman" w:cs="Times New Roman"/>
        </w:rPr>
        <w:t xml:space="preserve">-oral to prosthion and </w:t>
      </w:r>
      <w:proofErr w:type="spellStart"/>
      <w:r w:rsidR="00A755A8" w:rsidRPr="00594A2C">
        <w:rPr>
          <w:rFonts w:ascii="Times New Roman" w:hAnsi="Times New Roman" w:cs="Times New Roman"/>
        </w:rPr>
        <w:t>palatino</w:t>
      </w:r>
      <w:proofErr w:type="spellEnd"/>
      <w:r w:rsidR="006C0151" w:rsidRPr="00594A2C">
        <w:rPr>
          <w:rFonts w:ascii="Times New Roman" w:hAnsi="Times New Roman" w:cs="Times New Roman"/>
        </w:rPr>
        <w:t>- oral to prosthion</w:t>
      </w:r>
      <w:bookmarkEnd w:id="10"/>
      <w:r w:rsidR="006C0151" w:rsidRPr="00594A2C">
        <w:rPr>
          <w:rFonts w:ascii="Times New Roman" w:hAnsi="Times New Roman" w:cs="Times New Roman"/>
        </w:rPr>
        <w:t xml:space="preserve"> in Zovawk were </w:t>
      </w:r>
      <w:r w:rsidR="00F13402" w:rsidRPr="00594A2C">
        <w:rPr>
          <w:rFonts w:ascii="Times New Roman" w:hAnsi="Times New Roman" w:cs="Times New Roman"/>
        </w:rPr>
        <w:t>6.</w:t>
      </w:r>
      <w:r w:rsidR="003D2855" w:rsidRPr="00594A2C">
        <w:rPr>
          <w:rFonts w:ascii="Times New Roman" w:hAnsi="Times New Roman" w:cs="Times New Roman"/>
        </w:rPr>
        <w:t>85 ± 0.09 cm, 3.44 ±</w:t>
      </w:r>
      <w:r w:rsidR="0028446F" w:rsidRPr="00594A2C">
        <w:rPr>
          <w:rFonts w:ascii="Times New Roman" w:hAnsi="Times New Roman" w:cs="Times New Roman"/>
        </w:rPr>
        <w:t xml:space="preserve"> 0.29 cm</w:t>
      </w:r>
      <w:r w:rsidR="007F12FF" w:rsidRPr="00594A2C">
        <w:rPr>
          <w:rFonts w:ascii="Times New Roman" w:hAnsi="Times New Roman" w:cs="Times New Roman"/>
        </w:rPr>
        <w:t xml:space="preserve"> and</w:t>
      </w:r>
      <w:r w:rsidR="0028446F" w:rsidRPr="00594A2C">
        <w:rPr>
          <w:rFonts w:ascii="Times New Roman" w:hAnsi="Times New Roman" w:cs="Times New Roman"/>
        </w:rPr>
        <w:t xml:space="preserve"> 14.1 ± </w:t>
      </w:r>
      <w:r w:rsidR="007F12FF" w:rsidRPr="00594A2C">
        <w:rPr>
          <w:rFonts w:ascii="Times New Roman" w:hAnsi="Times New Roman" w:cs="Times New Roman"/>
        </w:rPr>
        <w:t xml:space="preserve">0.58 cm while in wild pig were </w:t>
      </w:r>
      <w:r w:rsidR="001145A6" w:rsidRPr="00594A2C">
        <w:rPr>
          <w:rFonts w:ascii="Times New Roman" w:hAnsi="Times New Roman" w:cs="Times New Roman"/>
        </w:rPr>
        <w:t xml:space="preserve">10.17 ± 0.21 </w:t>
      </w:r>
      <w:r w:rsidR="00FB0A6B" w:rsidRPr="00594A2C">
        <w:rPr>
          <w:rFonts w:ascii="Times New Roman" w:hAnsi="Times New Roman" w:cs="Times New Roman"/>
        </w:rPr>
        <w:t>cm, 3.88 ± 0.06 cm and 17.</w:t>
      </w:r>
      <w:r w:rsidR="0096172E" w:rsidRPr="00594A2C">
        <w:rPr>
          <w:rFonts w:ascii="Times New Roman" w:hAnsi="Times New Roman" w:cs="Times New Roman"/>
        </w:rPr>
        <w:t>50 ± 0.41</w:t>
      </w:r>
      <w:r w:rsidR="006C34E0" w:rsidRPr="00594A2C">
        <w:rPr>
          <w:rFonts w:ascii="Times New Roman" w:hAnsi="Times New Roman" w:cs="Times New Roman"/>
        </w:rPr>
        <w:t xml:space="preserve"> cm, respectively. </w:t>
      </w:r>
      <w:r w:rsidR="00527909" w:rsidRPr="00594A2C">
        <w:rPr>
          <w:rFonts w:ascii="Times New Roman" w:hAnsi="Times New Roman" w:cs="Times New Roman"/>
        </w:rPr>
        <w:t xml:space="preserve"> </w:t>
      </w:r>
      <w:r w:rsidR="00700D8D" w:rsidRPr="00594A2C">
        <w:rPr>
          <w:rFonts w:ascii="Times New Roman" w:hAnsi="Times New Roman" w:cs="Times New Roman"/>
        </w:rPr>
        <w:t>Whereas,</w:t>
      </w:r>
      <w:r w:rsidR="006C5E16" w:rsidRPr="00594A2C">
        <w:rPr>
          <w:rFonts w:ascii="Times New Roman" w:hAnsi="Times New Roman" w:cs="Times New Roman"/>
        </w:rPr>
        <w:t xml:space="preserve"> in domesticated pigs of Mizoram the mean </w:t>
      </w:r>
      <w:proofErr w:type="spellStart"/>
      <w:r w:rsidR="006C5E16" w:rsidRPr="00594A2C">
        <w:rPr>
          <w:rFonts w:ascii="Times New Roman" w:hAnsi="Times New Roman" w:cs="Times New Roman"/>
        </w:rPr>
        <w:t>premolare</w:t>
      </w:r>
      <w:proofErr w:type="spellEnd"/>
      <w:r w:rsidR="006C5E16" w:rsidRPr="00594A2C">
        <w:rPr>
          <w:rFonts w:ascii="Times New Roman" w:hAnsi="Times New Roman" w:cs="Times New Roman"/>
        </w:rPr>
        <w:t xml:space="preserve"> to prosthion and </w:t>
      </w:r>
      <w:proofErr w:type="spellStart"/>
      <w:r w:rsidR="006C5E16" w:rsidRPr="00594A2C">
        <w:rPr>
          <w:rFonts w:ascii="Times New Roman" w:hAnsi="Times New Roman" w:cs="Times New Roman"/>
        </w:rPr>
        <w:t>palatino</w:t>
      </w:r>
      <w:proofErr w:type="spellEnd"/>
      <w:r w:rsidR="006C5E16" w:rsidRPr="00594A2C">
        <w:rPr>
          <w:rFonts w:ascii="Times New Roman" w:hAnsi="Times New Roman" w:cs="Times New Roman"/>
        </w:rPr>
        <w:t>- oral to prosthion</w:t>
      </w:r>
      <w:r w:rsidR="001145A6" w:rsidRPr="00594A2C">
        <w:rPr>
          <w:rFonts w:ascii="Times New Roman" w:hAnsi="Times New Roman" w:cs="Times New Roman"/>
        </w:rPr>
        <w:t xml:space="preserve"> </w:t>
      </w:r>
      <w:r w:rsidR="00527909" w:rsidRPr="00594A2C">
        <w:rPr>
          <w:rFonts w:ascii="Times New Roman" w:hAnsi="Times New Roman" w:cs="Times New Roman"/>
        </w:rPr>
        <w:t>6.56</w:t>
      </w:r>
      <w:r w:rsidR="00700D8D" w:rsidRPr="00594A2C">
        <w:rPr>
          <w:rFonts w:ascii="Times New Roman" w:hAnsi="Times New Roman" w:cs="Times New Roman"/>
        </w:rPr>
        <w:t xml:space="preserve"> </w:t>
      </w:r>
      <w:r w:rsidR="00527909" w:rsidRPr="00594A2C">
        <w:rPr>
          <w:rFonts w:ascii="Times New Roman" w:hAnsi="Times New Roman" w:cs="Times New Roman"/>
        </w:rPr>
        <w:t>±</w:t>
      </w:r>
      <w:r w:rsidR="00700D8D" w:rsidRPr="00594A2C">
        <w:rPr>
          <w:rFonts w:ascii="Times New Roman" w:hAnsi="Times New Roman" w:cs="Times New Roman"/>
        </w:rPr>
        <w:t xml:space="preserve"> </w:t>
      </w:r>
      <w:r w:rsidR="00527909" w:rsidRPr="00594A2C">
        <w:rPr>
          <w:rFonts w:ascii="Times New Roman" w:hAnsi="Times New Roman" w:cs="Times New Roman"/>
        </w:rPr>
        <w:t>0.30 cm</w:t>
      </w:r>
      <w:r w:rsidR="00700D8D" w:rsidRPr="00594A2C">
        <w:rPr>
          <w:rFonts w:ascii="Times New Roman" w:hAnsi="Times New Roman" w:cs="Times New Roman"/>
        </w:rPr>
        <w:t xml:space="preserve"> and 3.56 ± 0.27 cm</w:t>
      </w:r>
      <w:r w:rsidR="006C5E16" w:rsidRPr="00594A2C">
        <w:rPr>
          <w:rFonts w:ascii="Times New Roman" w:hAnsi="Times New Roman" w:cs="Times New Roman"/>
        </w:rPr>
        <w:t>, respectively</w:t>
      </w:r>
      <w:r w:rsidR="009A3630" w:rsidRPr="00594A2C">
        <w:rPr>
          <w:rFonts w:ascii="Times New Roman" w:hAnsi="Times New Roman" w:cs="Times New Roman"/>
        </w:rPr>
        <w:t xml:space="preserve"> (Doley </w:t>
      </w:r>
      <w:r w:rsidR="009A3630" w:rsidRPr="00594A2C">
        <w:rPr>
          <w:rFonts w:ascii="Times New Roman" w:hAnsi="Times New Roman" w:cs="Times New Roman"/>
          <w:i/>
          <w:iCs/>
        </w:rPr>
        <w:t>et al</w:t>
      </w:r>
      <w:r w:rsidR="009A3630" w:rsidRPr="00594A2C">
        <w:rPr>
          <w:rFonts w:ascii="Times New Roman" w:hAnsi="Times New Roman" w:cs="Times New Roman"/>
        </w:rPr>
        <w:t>., 2018)</w:t>
      </w:r>
      <w:r w:rsidR="006C5E16" w:rsidRPr="00594A2C">
        <w:rPr>
          <w:rFonts w:ascii="Times New Roman" w:hAnsi="Times New Roman" w:cs="Times New Roman"/>
        </w:rPr>
        <w:t xml:space="preserve">. </w:t>
      </w:r>
    </w:p>
    <w:p w14:paraId="2CC901CE" w14:textId="02C31E62" w:rsidR="00E606FE" w:rsidRPr="00224B5D" w:rsidRDefault="00E606FE" w:rsidP="00BE7F06">
      <w:pPr>
        <w:spacing w:after="0" w:line="360" w:lineRule="auto"/>
        <w:ind w:firstLine="720"/>
        <w:contextualSpacing/>
        <w:jc w:val="both"/>
        <w:rPr>
          <w:rFonts w:ascii="Times New Roman" w:hAnsi="Times New Roman" w:cs="Times New Roman"/>
          <w:color w:val="000000" w:themeColor="text1"/>
        </w:rPr>
      </w:pPr>
      <w:r w:rsidRPr="00224B5D">
        <w:rPr>
          <w:rFonts w:ascii="Times New Roman" w:hAnsi="Times New Roman" w:cs="Times New Roman"/>
          <w:color w:val="000000" w:themeColor="text1"/>
        </w:rPr>
        <w:t>In Zovawk, the upper length and height of the lacrimal bone</w:t>
      </w:r>
      <w:r w:rsidR="00972001">
        <w:rPr>
          <w:rFonts w:ascii="Times New Roman" w:hAnsi="Times New Roman" w:cs="Times New Roman"/>
          <w:color w:val="000000" w:themeColor="text1"/>
        </w:rPr>
        <w:t xml:space="preserve"> were</w:t>
      </w:r>
      <w:r w:rsidRPr="00224B5D">
        <w:rPr>
          <w:rFonts w:ascii="Times New Roman" w:hAnsi="Times New Roman" w:cs="Times New Roman"/>
          <w:color w:val="000000" w:themeColor="text1"/>
        </w:rPr>
        <w:t xml:space="preserve"> measured 3.99 ± 0.26 cm and 3.04 ± 0.19 cm, respectively, whereas in wild pig the corresponding measurements were 5.88 ± 0.15 cm and 3.30 ± 0.26 cm</w:t>
      </w:r>
      <w:r w:rsidR="00342730">
        <w:rPr>
          <w:rFonts w:ascii="Times New Roman" w:hAnsi="Times New Roman" w:cs="Times New Roman"/>
          <w:color w:val="000000" w:themeColor="text1"/>
        </w:rPr>
        <w:t xml:space="preserve">. </w:t>
      </w:r>
      <w:r w:rsidR="00054FD0" w:rsidRPr="00054FD0">
        <w:rPr>
          <w:rFonts w:ascii="Times New Roman" w:hAnsi="Times New Roman" w:cs="Times New Roman"/>
          <w:color w:val="000000" w:themeColor="text1"/>
        </w:rPr>
        <w:t>Kumawat</w:t>
      </w:r>
      <w:r w:rsidR="00054FD0">
        <w:rPr>
          <w:rFonts w:ascii="Times New Roman" w:hAnsi="Times New Roman" w:cs="Times New Roman"/>
          <w:color w:val="000000" w:themeColor="text1"/>
        </w:rPr>
        <w:t xml:space="preserve"> </w:t>
      </w:r>
      <w:r w:rsidR="00054FD0" w:rsidRPr="00054FD0">
        <w:rPr>
          <w:rFonts w:ascii="Times New Roman" w:hAnsi="Times New Roman" w:cs="Times New Roman"/>
          <w:i/>
          <w:iCs/>
          <w:color w:val="000000" w:themeColor="text1"/>
        </w:rPr>
        <w:t>et al</w:t>
      </w:r>
      <w:r w:rsidR="00054FD0">
        <w:rPr>
          <w:rFonts w:ascii="Times New Roman" w:hAnsi="Times New Roman" w:cs="Times New Roman"/>
          <w:color w:val="000000" w:themeColor="text1"/>
        </w:rPr>
        <w:t>.</w:t>
      </w:r>
      <w:r w:rsidR="00054FD0" w:rsidRPr="00054FD0">
        <w:rPr>
          <w:rFonts w:ascii="Times New Roman" w:hAnsi="Times New Roman" w:cs="Times New Roman"/>
          <w:color w:val="000000" w:themeColor="text1"/>
        </w:rPr>
        <w:t xml:space="preserve"> (2014)</w:t>
      </w:r>
      <w:r w:rsidR="00054FD0">
        <w:rPr>
          <w:rFonts w:ascii="Times New Roman" w:hAnsi="Times New Roman" w:cs="Times New Roman"/>
          <w:color w:val="000000" w:themeColor="text1"/>
        </w:rPr>
        <w:t xml:space="preserve"> </w:t>
      </w:r>
      <w:r w:rsidRPr="00224B5D">
        <w:rPr>
          <w:rFonts w:ascii="Times New Roman" w:hAnsi="Times New Roman" w:cs="Times New Roman"/>
          <w:color w:val="000000" w:themeColor="text1"/>
        </w:rPr>
        <w:t xml:space="preserve">recorded lacrimal bone measurements of 4.6 ± 0.2 cm in length and 3.1 ± 0.1 cm in width in the </w:t>
      </w:r>
      <w:r w:rsidR="00221E45">
        <w:rPr>
          <w:rFonts w:ascii="Times New Roman" w:hAnsi="Times New Roman" w:cs="Times New Roman"/>
          <w:color w:val="000000" w:themeColor="text1"/>
        </w:rPr>
        <w:t>c</w:t>
      </w:r>
      <w:r w:rsidRPr="00224B5D">
        <w:rPr>
          <w:rFonts w:ascii="Times New Roman" w:hAnsi="Times New Roman" w:cs="Times New Roman"/>
          <w:color w:val="000000" w:themeColor="text1"/>
        </w:rPr>
        <w:t>hital.</w:t>
      </w:r>
    </w:p>
    <w:p w14:paraId="3A811278" w14:textId="22230AC1" w:rsidR="002440E5" w:rsidRPr="00224B5D" w:rsidRDefault="004E20C5" w:rsidP="00224B5D">
      <w:pPr>
        <w:spacing w:after="0" w:line="360" w:lineRule="auto"/>
        <w:rPr>
          <w:rFonts w:ascii="Times New Roman" w:hAnsi="Times New Roman" w:cs="Times New Roman"/>
        </w:rPr>
      </w:pPr>
      <w:r w:rsidRPr="00224B5D">
        <w:rPr>
          <w:rFonts w:ascii="Times New Roman" w:hAnsi="Times New Roman" w:cs="Times New Roman"/>
          <w:b/>
          <w:bCs/>
        </w:rPr>
        <w:t>Conclusions</w:t>
      </w:r>
    </w:p>
    <w:p w14:paraId="49DA5163" w14:textId="1398A088" w:rsidR="001638FD" w:rsidRDefault="0043527E" w:rsidP="00E54C6D">
      <w:pPr>
        <w:tabs>
          <w:tab w:val="left" w:pos="709"/>
        </w:tabs>
        <w:spacing w:after="0" w:line="360" w:lineRule="auto"/>
        <w:jc w:val="both"/>
        <w:rPr>
          <w:rFonts w:ascii="Times New Roman" w:hAnsi="Times New Roman" w:cs="Times New Roman"/>
        </w:rPr>
      </w:pPr>
      <w:r>
        <w:rPr>
          <w:rFonts w:ascii="Times New Roman" w:hAnsi="Times New Roman" w:cs="Times New Roman"/>
        </w:rPr>
        <w:t xml:space="preserve">           </w:t>
      </w:r>
      <w:r w:rsidR="00E0533E" w:rsidRPr="00224B5D">
        <w:rPr>
          <w:rFonts w:ascii="Times New Roman" w:hAnsi="Times New Roman" w:cs="Times New Roman"/>
        </w:rPr>
        <w:t>The skull of Zovawk and wild pig shows marked inter</w:t>
      </w:r>
      <w:r w:rsidR="0067292E">
        <w:rPr>
          <w:rFonts w:ascii="Times New Roman" w:hAnsi="Times New Roman" w:cs="Times New Roman"/>
        </w:rPr>
        <w:t>-</w:t>
      </w:r>
      <w:r w:rsidR="00E0533E" w:rsidRPr="00224B5D">
        <w:rPr>
          <w:rFonts w:ascii="Times New Roman" w:hAnsi="Times New Roman" w:cs="Times New Roman"/>
        </w:rPr>
        <w:t>breeds variation</w:t>
      </w:r>
      <w:r w:rsidR="004C4EC6">
        <w:rPr>
          <w:rFonts w:ascii="Times New Roman" w:hAnsi="Times New Roman" w:cs="Times New Roman"/>
        </w:rPr>
        <w:t xml:space="preserve">. </w:t>
      </w:r>
      <w:r w:rsidR="00E0533E" w:rsidRPr="00224B5D">
        <w:rPr>
          <w:rFonts w:ascii="Times New Roman" w:hAnsi="Times New Roman" w:cs="Times New Roman"/>
        </w:rPr>
        <w:t>Both</w:t>
      </w:r>
      <w:r w:rsidR="007E47A9">
        <w:rPr>
          <w:rFonts w:ascii="Times New Roman" w:hAnsi="Times New Roman" w:cs="Times New Roman"/>
        </w:rPr>
        <w:t xml:space="preserve"> the</w:t>
      </w:r>
      <w:r w:rsidR="00E0533E" w:rsidRPr="00224B5D">
        <w:rPr>
          <w:rFonts w:ascii="Times New Roman" w:hAnsi="Times New Roman" w:cs="Times New Roman"/>
        </w:rPr>
        <w:t xml:space="preserve"> animals possess a dolichocephalic skull type, but </w:t>
      </w:r>
      <w:r w:rsidR="00846DB0" w:rsidRPr="00846DB0">
        <w:rPr>
          <w:rFonts w:ascii="Times New Roman" w:hAnsi="Times New Roman" w:cs="Times New Roman"/>
        </w:rPr>
        <w:t xml:space="preserve">the majority of morphometric parameters such as skull length, skull breadth, neurocranial dimensions, facial measurements, and orbital parameters were comparatively </w:t>
      </w:r>
      <w:r w:rsidR="00846DB0" w:rsidRPr="00846DB0">
        <w:rPr>
          <w:rFonts w:ascii="Times New Roman" w:hAnsi="Times New Roman" w:cs="Times New Roman"/>
        </w:rPr>
        <w:lastRenderedPageBreak/>
        <w:t xml:space="preserve">greater in wild pig than in Zovawk. </w:t>
      </w:r>
      <w:r w:rsidR="00E0533E" w:rsidRPr="00224B5D">
        <w:rPr>
          <w:rFonts w:ascii="Times New Roman" w:hAnsi="Times New Roman" w:cs="Times New Roman"/>
        </w:rPr>
        <w:t xml:space="preserve">These differences reflect </w:t>
      </w:r>
      <w:r w:rsidR="000C7007" w:rsidRPr="00224B5D">
        <w:rPr>
          <w:rFonts w:ascii="Times New Roman" w:hAnsi="Times New Roman" w:cs="Times New Roman"/>
        </w:rPr>
        <w:t>breed</w:t>
      </w:r>
      <w:r w:rsidR="00E0533E" w:rsidRPr="00224B5D">
        <w:rPr>
          <w:rFonts w:ascii="Times New Roman" w:hAnsi="Times New Roman" w:cs="Times New Roman"/>
        </w:rPr>
        <w:t>-specific adaptations and provide useful baseline data</w:t>
      </w:r>
      <w:r w:rsidR="00EB5FB1" w:rsidRPr="00EB5FB1">
        <w:rPr>
          <w:rFonts w:ascii="Times New Roman" w:hAnsi="Times New Roman" w:cs="Times New Roman"/>
        </w:rPr>
        <w:t xml:space="preserve"> for comparative anatomy, taxonomic studies, and for providing clinical landmarks in veterinary surgical and diagnostic procedures involving the head region of pigs.</w:t>
      </w:r>
    </w:p>
    <w:p w14:paraId="61533482" w14:textId="50124B6C" w:rsidR="00160204" w:rsidRPr="00C82B22" w:rsidRDefault="00160204" w:rsidP="00E54C6D">
      <w:pPr>
        <w:tabs>
          <w:tab w:val="left" w:pos="709"/>
        </w:tabs>
        <w:spacing w:after="0" w:line="360" w:lineRule="auto"/>
        <w:jc w:val="both"/>
        <w:rPr>
          <w:rFonts w:ascii="Times New Roman" w:hAnsi="Times New Roman" w:cs="Times New Roman"/>
          <w:b/>
        </w:rPr>
      </w:pPr>
    </w:p>
    <w:p w14:paraId="11A4093F" w14:textId="77777777" w:rsidR="00160204" w:rsidRPr="00C82B22" w:rsidRDefault="00160204" w:rsidP="00160204">
      <w:pPr>
        <w:tabs>
          <w:tab w:val="left" w:pos="709"/>
        </w:tabs>
        <w:spacing w:after="0" w:line="360" w:lineRule="auto"/>
        <w:jc w:val="both"/>
        <w:rPr>
          <w:rFonts w:ascii="Times New Roman" w:hAnsi="Times New Roman" w:cs="Times New Roman"/>
          <w:b/>
        </w:rPr>
      </w:pPr>
      <w:r w:rsidRPr="00C82B22">
        <w:rPr>
          <w:rFonts w:ascii="Times New Roman" w:hAnsi="Times New Roman" w:cs="Times New Roman"/>
          <w:b/>
        </w:rPr>
        <w:t>Disclaimer (Artificial intelligence)</w:t>
      </w:r>
    </w:p>
    <w:p w14:paraId="68E45329" w14:textId="5D035EA5" w:rsidR="00160204" w:rsidRDefault="00160204" w:rsidP="00160204">
      <w:pPr>
        <w:tabs>
          <w:tab w:val="left" w:pos="709"/>
        </w:tabs>
        <w:spacing w:after="0" w:line="360" w:lineRule="auto"/>
        <w:jc w:val="both"/>
        <w:rPr>
          <w:rFonts w:ascii="Times New Roman" w:hAnsi="Times New Roman" w:cs="Times New Roman"/>
        </w:rPr>
      </w:pPr>
      <w:r w:rsidRPr="00160204">
        <w:rPr>
          <w:rFonts w:ascii="Times New Roman" w:hAnsi="Times New Roman" w:cs="Times New Roman"/>
        </w:rPr>
        <w:t>Author(s) hereby declare that NO generative AI technologies such as Large Language Models (</w:t>
      </w:r>
      <w:proofErr w:type="spellStart"/>
      <w:r w:rsidRPr="00160204">
        <w:rPr>
          <w:rFonts w:ascii="Times New Roman" w:hAnsi="Times New Roman" w:cs="Times New Roman"/>
        </w:rPr>
        <w:t>ChatGPT</w:t>
      </w:r>
      <w:proofErr w:type="spellEnd"/>
      <w:r w:rsidRPr="00160204">
        <w:rPr>
          <w:rFonts w:ascii="Times New Roman" w:hAnsi="Times New Roman" w:cs="Times New Roman"/>
        </w:rPr>
        <w:t>, COPILOT, etc.) and text-to-image generators have been used during the writing or editing of this manuscript.</w:t>
      </w:r>
    </w:p>
    <w:p w14:paraId="3E37DDD2" w14:textId="4677FF3A" w:rsidR="00617170" w:rsidRPr="00A710E6" w:rsidRDefault="004E20C5" w:rsidP="00A710E6">
      <w:pPr>
        <w:tabs>
          <w:tab w:val="left" w:pos="1608"/>
        </w:tabs>
        <w:spacing w:after="0" w:line="360" w:lineRule="auto"/>
        <w:jc w:val="both"/>
        <w:rPr>
          <w:rFonts w:ascii="Times New Roman" w:hAnsi="Times New Roman" w:cs="Times New Roman"/>
          <w:b/>
          <w:bCs/>
        </w:rPr>
      </w:pPr>
      <w:r w:rsidRPr="00224B5D">
        <w:rPr>
          <w:rFonts w:ascii="Times New Roman" w:hAnsi="Times New Roman" w:cs="Times New Roman"/>
          <w:b/>
          <w:bCs/>
        </w:rPr>
        <w:t>References</w:t>
      </w:r>
    </w:p>
    <w:p w14:paraId="004599C9" w14:textId="13FFD77D" w:rsidR="00617170" w:rsidRPr="00CE7E81" w:rsidRDefault="00617170" w:rsidP="00527388">
      <w:pPr>
        <w:spacing w:after="0" w:line="360" w:lineRule="auto"/>
        <w:ind w:hanging="720"/>
        <w:jc w:val="both"/>
        <w:rPr>
          <w:rFonts w:ascii="Times New Roman" w:eastAsia="SimSun" w:hAnsi="Times New Roman" w:cs="Times New Roman"/>
          <w:color w:val="000000" w:themeColor="text1"/>
          <w:lang w:val="en-IN"/>
        </w:rPr>
      </w:pPr>
      <w:r w:rsidRPr="00224B5D">
        <w:rPr>
          <w:rFonts w:ascii="Times New Roman" w:eastAsia="Calibri" w:hAnsi="Times New Roman" w:cs="Times New Roman"/>
        </w:rPr>
        <w:tab/>
      </w:r>
      <w:r w:rsidRPr="00CE7E81">
        <w:rPr>
          <w:rFonts w:ascii="Times New Roman" w:eastAsia="Calibri" w:hAnsi="Times New Roman" w:cs="Times New Roman"/>
          <w:color w:val="000000" w:themeColor="text1"/>
        </w:rPr>
        <w:t>Choudhary, O. P.</w:t>
      </w:r>
      <w:r w:rsidR="00B96B5F" w:rsidRPr="00CE7E81">
        <w:rPr>
          <w:rFonts w:ascii="Times New Roman" w:eastAsia="Calibri" w:hAnsi="Times New Roman" w:cs="Times New Roman"/>
          <w:color w:val="000000" w:themeColor="text1"/>
        </w:rPr>
        <w:t>,</w:t>
      </w:r>
      <w:r w:rsidRPr="00CE7E81">
        <w:rPr>
          <w:rFonts w:ascii="Times New Roman" w:eastAsia="Calibri" w:hAnsi="Times New Roman" w:cs="Times New Roman"/>
          <w:color w:val="000000" w:themeColor="text1"/>
          <w:lang w:val="en-IN"/>
        </w:rPr>
        <w:t xml:space="preserve"> &amp;</w:t>
      </w:r>
      <w:r w:rsidRPr="00CE7E81">
        <w:rPr>
          <w:rFonts w:ascii="Times New Roman" w:eastAsia="Calibri" w:hAnsi="Times New Roman" w:cs="Times New Roman"/>
          <w:color w:val="000000" w:themeColor="text1"/>
        </w:rPr>
        <w:t xml:space="preserve"> Singh, I. (2015). Morphometrical Studies on the Skull of Indian Blackbuck (</w:t>
      </w:r>
      <w:r w:rsidRPr="00CE7E81">
        <w:rPr>
          <w:rFonts w:ascii="Times New Roman" w:eastAsia="Calibri" w:hAnsi="Times New Roman" w:cs="Times New Roman"/>
          <w:i/>
          <w:iCs/>
          <w:color w:val="000000" w:themeColor="text1"/>
        </w:rPr>
        <w:t xml:space="preserve">Antelope </w:t>
      </w:r>
      <w:r w:rsidR="002A2A7E">
        <w:rPr>
          <w:rFonts w:ascii="Times New Roman" w:eastAsia="Calibri" w:hAnsi="Times New Roman" w:cs="Times New Roman"/>
          <w:i/>
          <w:iCs/>
          <w:color w:val="000000" w:themeColor="text1"/>
        </w:rPr>
        <w:tab/>
      </w:r>
      <w:r w:rsidRPr="00CE7E81">
        <w:rPr>
          <w:rFonts w:ascii="Times New Roman" w:eastAsia="Calibri" w:hAnsi="Times New Roman" w:cs="Times New Roman"/>
          <w:i/>
          <w:iCs/>
          <w:color w:val="000000" w:themeColor="text1"/>
        </w:rPr>
        <w:t>cervicapra</w:t>
      </w:r>
      <w:r w:rsidRPr="00CE7E81">
        <w:rPr>
          <w:rFonts w:ascii="Times New Roman" w:eastAsia="Calibri" w:hAnsi="Times New Roman" w:cs="Times New Roman"/>
          <w:color w:val="000000" w:themeColor="text1"/>
        </w:rPr>
        <w:t>). </w:t>
      </w:r>
      <w:r w:rsidRPr="00CE7E81">
        <w:rPr>
          <w:rFonts w:ascii="Times New Roman" w:hAnsi="Times New Roman" w:cs="Times New Roman"/>
          <w:i/>
          <w:iCs/>
          <w:color w:val="000000" w:themeColor="text1"/>
          <w:shd w:val="clear" w:color="auto" w:fill="FFFFFF"/>
        </w:rPr>
        <w:t>International Journal of Morphology</w:t>
      </w:r>
      <w:r w:rsidRPr="00CE7E81">
        <w:rPr>
          <w:rFonts w:ascii="Times New Roman" w:eastAsia="Calibri" w:hAnsi="Times New Roman" w:cs="Times New Roman"/>
          <w:color w:val="000000" w:themeColor="text1"/>
        </w:rPr>
        <w:t>, </w:t>
      </w:r>
      <w:r w:rsidRPr="00CE7E81">
        <w:rPr>
          <w:rFonts w:ascii="Times New Roman" w:eastAsia="Calibri" w:hAnsi="Times New Roman" w:cs="Times New Roman"/>
          <w:i/>
          <w:iCs/>
          <w:color w:val="000000" w:themeColor="text1"/>
        </w:rPr>
        <w:t>33</w:t>
      </w:r>
      <w:r w:rsidRPr="00CE7E81">
        <w:rPr>
          <w:rFonts w:ascii="Times New Roman" w:eastAsia="Calibri" w:hAnsi="Times New Roman" w:cs="Times New Roman"/>
          <w:color w:val="000000" w:themeColor="text1"/>
        </w:rPr>
        <w:t>(3)</w:t>
      </w:r>
      <w:r w:rsidR="00F031FF">
        <w:rPr>
          <w:rFonts w:ascii="Times New Roman" w:eastAsia="Calibri" w:hAnsi="Times New Roman" w:cs="Times New Roman"/>
          <w:color w:val="000000" w:themeColor="text1"/>
          <w:lang w:val="en-IN"/>
        </w:rPr>
        <w:t>,</w:t>
      </w:r>
      <w:r w:rsidRPr="00CE7E81">
        <w:rPr>
          <w:rFonts w:ascii="Times New Roman" w:eastAsia="Calibri" w:hAnsi="Times New Roman" w:cs="Times New Roman"/>
          <w:color w:val="000000" w:themeColor="text1"/>
          <w:lang w:val="en-IN"/>
        </w:rPr>
        <w:t xml:space="preserve"> </w:t>
      </w:r>
      <w:r w:rsidRPr="00CE7E81">
        <w:rPr>
          <w:rFonts w:ascii="Times New Roman" w:eastAsia="SimSun" w:hAnsi="Times New Roman" w:cs="Times New Roman"/>
          <w:color w:val="000000" w:themeColor="text1"/>
        </w:rPr>
        <w:t>868-876</w:t>
      </w:r>
      <w:r w:rsidRPr="00CE7E81">
        <w:rPr>
          <w:rFonts w:ascii="Times New Roman" w:eastAsia="SimSun" w:hAnsi="Times New Roman" w:cs="Times New Roman"/>
          <w:color w:val="000000" w:themeColor="text1"/>
          <w:lang w:val="en-IN"/>
        </w:rPr>
        <w:t>.</w:t>
      </w:r>
    </w:p>
    <w:p w14:paraId="092954FE" w14:textId="5D2506C9" w:rsidR="00617170" w:rsidRPr="00CE7E81" w:rsidRDefault="00617170" w:rsidP="00527388">
      <w:pPr>
        <w:spacing w:after="0" w:line="360" w:lineRule="auto"/>
        <w:ind w:hanging="720"/>
        <w:jc w:val="both"/>
        <w:rPr>
          <w:rFonts w:ascii="Times New Roman" w:eastAsia="Calibri" w:hAnsi="Times New Roman" w:cs="Times New Roman"/>
          <w:color w:val="000000" w:themeColor="text1"/>
        </w:rPr>
      </w:pPr>
      <w:r w:rsidRPr="00CE7E81">
        <w:rPr>
          <w:rFonts w:ascii="Times New Roman" w:eastAsia="Calibri" w:hAnsi="Times New Roman" w:cs="Times New Roman"/>
          <w:color w:val="000000" w:themeColor="text1"/>
        </w:rPr>
        <w:tab/>
        <w:t>Choudhary, O. P., Kalita, P. C., Doley, P. J.</w:t>
      </w:r>
      <w:r w:rsidR="00B96B5F" w:rsidRPr="00CE7E81">
        <w:rPr>
          <w:rFonts w:ascii="Times New Roman" w:eastAsia="Calibri" w:hAnsi="Times New Roman" w:cs="Times New Roman"/>
          <w:color w:val="000000" w:themeColor="text1"/>
        </w:rPr>
        <w:t>,</w:t>
      </w:r>
      <w:r w:rsidRPr="00CE7E81">
        <w:rPr>
          <w:rFonts w:ascii="Times New Roman" w:eastAsia="Calibri" w:hAnsi="Times New Roman" w:cs="Times New Roman"/>
          <w:color w:val="000000" w:themeColor="text1"/>
        </w:rPr>
        <w:t xml:space="preserve"> &amp; Kalita, A. (2017). Applied anatomy of the head region of </w:t>
      </w:r>
      <w:r w:rsidR="002A2A7E">
        <w:rPr>
          <w:rFonts w:ascii="Times New Roman" w:eastAsia="Calibri" w:hAnsi="Times New Roman" w:cs="Times New Roman"/>
          <w:color w:val="000000" w:themeColor="text1"/>
        </w:rPr>
        <w:tab/>
      </w:r>
      <w:r w:rsidRPr="00CE7E81">
        <w:rPr>
          <w:rFonts w:ascii="Times New Roman" w:eastAsia="Calibri" w:hAnsi="Times New Roman" w:cs="Times New Roman"/>
          <w:color w:val="000000" w:themeColor="text1"/>
        </w:rPr>
        <w:t>the Indian wild pig (</w:t>
      </w:r>
      <w:r w:rsidRPr="00CE7E81">
        <w:rPr>
          <w:rFonts w:ascii="Times New Roman" w:eastAsia="Calibri" w:hAnsi="Times New Roman" w:cs="Times New Roman"/>
          <w:i/>
          <w:iCs/>
          <w:color w:val="000000" w:themeColor="text1"/>
        </w:rPr>
        <w:t>Sus scrofa</w:t>
      </w:r>
      <w:r w:rsidRPr="00CE7E81">
        <w:rPr>
          <w:rFonts w:ascii="Times New Roman" w:eastAsia="Calibri" w:hAnsi="Times New Roman" w:cs="Times New Roman"/>
          <w:color w:val="000000" w:themeColor="text1"/>
        </w:rPr>
        <w:t>) and its clinical value during regional anesthesia</w:t>
      </w:r>
      <w:r w:rsidRPr="00CE7E81">
        <w:rPr>
          <w:rFonts w:ascii="Times New Roman" w:eastAsia="Calibri" w:hAnsi="Times New Roman" w:cs="Times New Roman"/>
          <w:i/>
          <w:iCs/>
          <w:color w:val="000000" w:themeColor="text1"/>
        </w:rPr>
        <w:t>.</w:t>
      </w:r>
      <w:r w:rsidRPr="00CE7E81">
        <w:rPr>
          <w:rFonts w:ascii="Times New Roman" w:hAnsi="Times New Roman" w:cs="Times New Roman"/>
          <w:i/>
          <w:iCs/>
          <w:color w:val="000000" w:themeColor="text1"/>
          <w:shd w:val="clear" w:color="auto" w:fill="FFFFFF"/>
        </w:rPr>
        <w:t xml:space="preserve"> Journal of </w:t>
      </w:r>
      <w:r w:rsidR="002A2A7E">
        <w:rPr>
          <w:rFonts w:ascii="Times New Roman" w:hAnsi="Times New Roman" w:cs="Times New Roman"/>
          <w:i/>
          <w:iCs/>
          <w:color w:val="000000" w:themeColor="text1"/>
          <w:shd w:val="clear" w:color="auto" w:fill="FFFFFF"/>
        </w:rPr>
        <w:tab/>
      </w:r>
      <w:r w:rsidRPr="00CE7E81">
        <w:rPr>
          <w:rFonts w:ascii="Times New Roman" w:hAnsi="Times New Roman" w:cs="Times New Roman"/>
          <w:i/>
          <w:iCs/>
          <w:color w:val="000000" w:themeColor="text1"/>
          <w:shd w:val="clear" w:color="auto" w:fill="FFFFFF"/>
        </w:rPr>
        <w:t>Animal Research</w:t>
      </w:r>
      <w:r w:rsidRPr="00CE7E81">
        <w:rPr>
          <w:rFonts w:ascii="Times New Roman" w:eastAsia="Calibri" w:hAnsi="Times New Roman" w:cs="Times New Roman"/>
          <w:color w:val="000000" w:themeColor="text1"/>
        </w:rPr>
        <w:t>,</w:t>
      </w:r>
      <w:r w:rsidR="007025C1" w:rsidRPr="00CE7E81">
        <w:rPr>
          <w:rFonts w:ascii="Times New Roman" w:eastAsia="Calibri" w:hAnsi="Times New Roman" w:cs="Times New Roman"/>
          <w:color w:val="000000" w:themeColor="text1"/>
        </w:rPr>
        <w:t xml:space="preserve"> </w:t>
      </w:r>
      <w:r w:rsidRPr="00CE7E81">
        <w:rPr>
          <w:rFonts w:ascii="Times New Roman" w:eastAsia="Calibri" w:hAnsi="Times New Roman" w:cs="Times New Roman"/>
          <w:i/>
          <w:iCs/>
          <w:color w:val="000000" w:themeColor="text1"/>
        </w:rPr>
        <w:t>7</w:t>
      </w:r>
      <w:r w:rsidRPr="00CE7E81">
        <w:rPr>
          <w:rFonts w:ascii="Times New Roman" w:eastAsia="Calibri" w:hAnsi="Times New Roman" w:cs="Times New Roman"/>
          <w:color w:val="000000" w:themeColor="text1"/>
        </w:rPr>
        <w:t>(2), 339-344.</w:t>
      </w:r>
    </w:p>
    <w:p w14:paraId="11AE44C2" w14:textId="50A9B75E" w:rsidR="00617170" w:rsidRPr="00CE7E81" w:rsidRDefault="00617170" w:rsidP="003026CC">
      <w:pPr>
        <w:spacing w:after="0" w:line="360" w:lineRule="auto"/>
        <w:ind w:left="709" w:hanging="709"/>
        <w:jc w:val="both"/>
        <w:rPr>
          <w:rFonts w:ascii="Times New Roman" w:eastAsia="Calibri" w:hAnsi="Times New Roman" w:cs="Times New Roman"/>
          <w:color w:val="000000" w:themeColor="text1"/>
        </w:rPr>
      </w:pPr>
      <w:r w:rsidRPr="00CE7E81">
        <w:rPr>
          <w:rFonts w:ascii="Times New Roman" w:eastAsia="Calibri" w:hAnsi="Times New Roman" w:cs="Times New Roman"/>
          <w:color w:val="000000" w:themeColor="text1"/>
        </w:rPr>
        <w:t xml:space="preserve">Choudhary, O. P., Kalita, P. C., Konwar, B., Doley, P. J., Kalita, G., &amp; Kalita, A. (2019). Morphological </w:t>
      </w:r>
      <w:r w:rsidR="002A2A7E">
        <w:rPr>
          <w:rFonts w:ascii="Times New Roman" w:eastAsia="Calibri" w:hAnsi="Times New Roman" w:cs="Times New Roman"/>
          <w:color w:val="000000" w:themeColor="text1"/>
        </w:rPr>
        <w:tab/>
      </w:r>
      <w:r w:rsidRPr="00CE7E81">
        <w:rPr>
          <w:rFonts w:ascii="Times New Roman" w:eastAsia="Calibri" w:hAnsi="Times New Roman" w:cs="Times New Roman"/>
          <w:color w:val="000000" w:themeColor="text1"/>
        </w:rPr>
        <w:t>and applied anatomical studies on the head region of local Mizo pig (Zovawk) of Mizoram.</w:t>
      </w:r>
      <w:r w:rsidR="008E351F" w:rsidRPr="008E351F">
        <w:rPr>
          <w:rFonts w:ascii="Times New Roman" w:hAnsi="Times New Roman" w:cs="Times New Roman"/>
          <w:i/>
          <w:iCs/>
          <w:color w:val="000000" w:themeColor="text1"/>
          <w:shd w:val="clear" w:color="auto" w:fill="FFFFFF"/>
        </w:rPr>
        <w:t xml:space="preserve"> </w:t>
      </w:r>
      <w:r w:rsidR="001C2355">
        <w:rPr>
          <w:rFonts w:ascii="Times New Roman" w:hAnsi="Times New Roman" w:cs="Times New Roman"/>
          <w:i/>
          <w:iCs/>
          <w:color w:val="000000" w:themeColor="text1"/>
          <w:shd w:val="clear" w:color="auto" w:fill="FFFFFF"/>
        </w:rPr>
        <w:t xml:space="preserve">                  </w:t>
      </w:r>
      <w:r w:rsidR="003026CC">
        <w:rPr>
          <w:rFonts w:ascii="Times New Roman" w:hAnsi="Times New Roman" w:cs="Times New Roman"/>
          <w:i/>
          <w:iCs/>
          <w:color w:val="000000" w:themeColor="text1"/>
          <w:shd w:val="clear" w:color="auto" w:fill="FFFFFF"/>
        </w:rPr>
        <w:t xml:space="preserve">        </w:t>
      </w:r>
      <w:r w:rsidR="008E351F" w:rsidRPr="00CE7E81">
        <w:rPr>
          <w:rFonts w:ascii="Times New Roman" w:hAnsi="Times New Roman" w:cs="Times New Roman"/>
          <w:i/>
          <w:iCs/>
          <w:color w:val="000000" w:themeColor="text1"/>
          <w:shd w:val="clear" w:color="auto" w:fill="FFFFFF"/>
        </w:rPr>
        <w:t>International Journal of Morphology</w:t>
      </w:r>
      <w:r w:rsidRPr="00CE7E81">
        <w:rPr>
          <w:rFonts w:ascii="Times New Roman" w:eastAsia="Calibri" w:hAnsi="Times New Roman" w:cs="Times New Roman"/>
          <w:color w:val="000000" w:themeColor="text1"/>
        </w:rPr>
        <w:t xml:space="preserve">, </w:t>
      </w:r>
      <w:r w:rsidRPr="00A156DE">
        <w:rPr>
          <w:rFonts w:ascii="Times New Roman" w:eastAsia="Calibri" w:hAnsi="Times New Roman" w:cs="Times New Roman"/>
          <w:i/>
          <w:iCs/>
          <w:color w:val="000000" w:themeColor="text1"/>
        </w:rPr>
        <w:t>37</w:t>
      </w:r>
      <w:r w:rsidRPr="00CE7E81">
        <w:rPr>
          <w:rFonts w:ascii="Times New Roman" w:eastAsia="Calibri" w:hAnsi="Times New Roman" w:cs="Times New Roman"/>
          <w:color w:val="000000" w:themeColor="text1"/>
        </w:rPr>
        <w:t>(1), 196-204.</w:t>
      </w:r>
    </w:p>
    <w:p w14:paraId="659075F8" w14:textId="337EDE7F" w:rsidR="00617170" w:rsidRPr="00CE7E81" w:rsidRDefault="00617170" w:rsidP="00224B5D">
      <w:pPr>
        <w:spacing w:after="0" w:line="360" w:lineRule="auto"/>
        <w:ind w:hanging="720"/>
        <w:jc w:val="both"/>
        <w:rPr>
          <w:rFonts w:ascii="Times New Roman" w:eastAsia="Calibri" w:hAnsi="Times New Roman" w:cs="Times New Roman"/>
          <w:color w:val="000000" w:themeColor="text1"/>
          <w:lang w:val="en-IN"/>
        </w:rPr>
      </w:pPr>
      <w:r w:rsidRPr="00CE7E81">
        <w:rPr>
          <w:rFonts w:ascii="Times New Roman" w:eastAsia="Calibri" w:hAnsi="Times New Roman" w:cs="Times New Roman"/>
          <w:color w:val="000000" w:themeColor="text1"/>
        </w:rPr>
        <w:t xml:space="preserve">            Debroy, S., Kalita, P. C., Kalita, A., Choudhary, O. P., Doley, P. J., Paul, A.</w:t>
      </w:r>
      <w:r w:rsidR="00B96B5F" w:rsidRPr="00CE7E81">
        <w:rPr>
          <w:rFonts w:ascii="Times New Roman" w:eastAsia="Calibri" w:hAnsi="Times New Roman" w:cs="Times New Roman"/>
          <w:color w:val="000000" w:themeColor="text1"/>
        </w:rPr>
        <w:t>,</w:t>
      </w:r>
      <w:r w:rsidRPr="00CE7E81">
        <w:rPr>
          <w:rFonts w:ascii="Times New Roman" w:eastAsia="Calibri" w:hAnsi="Times New Roman" w:cs="Times New Roman"/>
          <w:color w:val="000000" w:themeColor="text1"/>
        </w:rPr>
        <w:t xml:space="preserve"> &amp; Sarkar, R. (2021). Anatomy </w:t>
      </w:r>
      <w:r w:rsidR="002A2A7E">
        <w:rPr>
          <w:rFonts w:ascii="Times New Roman" w:eastAsia="Calibri" w:hAnsi="Times New Roman" w:cs="Times New Roman"/>
          <w:color w:val="000000" w:themeColor="text1"/>
        </w:rPr>
        <w:tab/>
      </w:r>
      <w:r w:rsidRPr="00CE7E81">
        <w:rPr>
          <w:rFonts w:ascii="Times New Roman" w:eastAsia="Calibri" w:hAnsi="Times New Roman" w:cs="Times New Roman"/>
          <w:color w:val="000000" w:themeColor="text1"/>
        </w:rPr>
        <w:t xml:space="preserve">of the Liver of Mizoram Local Pig (Zovawk). </w:t>
      </w:r>
      <w:r w:rsidRPr="00CE7E81">
        <w:rPr>
          <w:rFonts w:ascii="Times New Roman" w:hAnsi="Times New Roman" w:cs="Times New Roman"/>
          <w:i/>
          <w:iCs/>
          <w:color w:val="000000" w:themeColor="text1"/>
          <w:shd w:val="clear" w:color="auto" w:fill="FFFFFF"/>
        </w:rPr>
        <w:t>Indian Journal of Animal Research</w:t>
      </w:r>
      <w:r w:rsidRPr="00CE7E81">
        <w:rPr>
          <w:rFonts w:ascii="Times New Roman" w:eastAsia="Calibri" w:hAnsi="Times New Roman" w:cs="Times New Roman"/>
          <w:color w:val="000000" w:themeColor="text1"/>
        </w:rPr>
        <w:t xml:space="preserve">, </w:t>
      </w:r>
      <w:r w:rsidRPr="00A156DE">
        <w:rPr>
          <w:rFonts w:ascii="Times New Roman" w:eastAsia="Calibri" w:hAnsi="Times New Roman" w:cs="Times New Roman"/>
          <w:i/>
          <w:iCs/>
          <w:color w:val="000000" w:themeColor="text1"/>
          <w:lang w:val="en-IN"/>
        </w:rPr>
        <w:t>1</w:t>
      </w:r>
      <w:r w:rsidRPr="00CE7E81">
        <w:rPr>
          <w:rFonts w:ascii="Times New Roman" w:eastAsia="Calibri" w:hAnsi="Times New Roman" w:cs="Times New Roman"/>
          <w:color w:val="000000" w:themeColor="text1"/>
          <w:lang w:val="en-IN"/>
        </w:rPr>
        <w:t>:7.</w:t>
      </w:r>
    </w:p>
    <w:p w14:paraId="720AA231" w14:textId="25C94A60" w:rsidR="00617170" w:rsidRPr="00CE7E81" w:rsidRDefault="00617170" w:rsidP="00224B5D">
      <w:pPr>
        <w:spacing w:after="0" w:line="360" w:lineRule="auto"/>
        <w:ind w:hanging="720"/>
        <w:jc w:val="both"/>
        <w:rPr>
          <w:rFonts w:ascii="Times New Roman" w:eastAsia="Calibri" w:hAnsi="Times New Roman" w:cs="Times New Roman"/>
          <w:color w:val="000000" w:themeColor="text1"/>
        </w:rPr>
      </w:pPr>
      <w:r w:rsidRPr="00CE7E81">
        <w:rPr>
          <w:rFonts w:ascii="Times New Roman" w:eastAsia="Calibri" w:hAnsi="Times New Roman" w:cs="Times New Roman"/>
          <w:color w:val="000000" w:themeColor="text1"/>
        </w:rPr>
        <w:tab/>
        <w:t>Din, S., Masood, S., Zaneb, H., Rehman, H., Ashraf, S., Khan, I.</w:t>
      </w:r>
      <w:r w:rsidR="00B96B5F" w:rsidRPr="00CE7E81">
        <w:rPr>
          <w:rFonts w:ascii="Times New Roman" w:eastAsia="Calibri" w:hAnsi="Times New Roman" w:cs="Times New Roman"/>
          <w:color w:val="000000" w:themeColor="text1"/>
        </w:rPr>
        <w:t>,</w:t>
      </w:r>
      <w:r w:rsidRPr="00CE7E81">
        <w:rPr>
          <w:rFonts w:ascii="Times New Roman" w:eastAsia="Calibri" w:hAnsi="Times New Roman" w:cs="Times New Roman"/>
          <w:color w:val="000000" w:themeColor="text1"/>
        </w:rPr>
        <w:t xml:space="preserve"> </w:t>
      </w:r>
      <w:r w:rsidR="001A6F29">
        <w:rPr>
          <w:rFonts w:ascii="Times New Roman" w:eastAsia="Calibri" w:hAnsi="Times New Roman" w:cs="Times New Roman"/>
          <w:color w:val="000000" w:themeColor="text1"/>
        </w:rPr>
        <w:t xml:space="preserve">Shah, M., </w:t>
      </w:r>
      <w:r w:rsidRPr="00CE7E81">
        <w:rPr>
          <w:rFonts w:ascii="Times New Roman" w:eastAsia="Calibri" w:hAnsi="Times New Roman" w:cs="Times New Roman"/>
          <w:color w:val="000000" w:themeColor="text1"/>
        </w:rPr>
        <w:t>&amp; Hadi, S.</w:t>
      </w:r>
      <w:r w:rsidR="00F96994" w:rsidRPr="00CE7E81">
        <w:rPr>
          <w:rFonts w:ascii="Times New Roman" w:eastAsia="Calibri" w:hAnsi="Times New Roman" w:cs="Times New Roman"/>
          <w:color w:val="000000" w:themeColor="text1"/>
        </w:rPr>
        <w:t xml:space="preserve"> </w:t>
      </w:r>
      <w:r w:rsidRPr="00CE7E81">
        <w:rPr>
          <w:rFonts w:ascii="Times New Roman" w:eastAsia="Calibri" w:hAnsi="Times New Roman" w:cs="Times New Roman"/>
          <w:color w:val="000000" w:themeColor="text1"/>
        </w:rPr>
        <w:t xml:space="preserve">A. (2020). Gross </w:t>
      </w:r>
      <w:r w:rsidR="001A6F29">
        <w:rPr>
          <w:rFonts w:ascii="Times New Roman" w:eastAsia="Calibri" w:hAnsi="Times New Roman" w:cs="Times New Roman"/>
          <w:color w:val="000000" w:themeColor="text1"/>
        </w:rPr>
        <w:tab/>
      </w:r>
      <w:r w:rsidRPr="00CE7E81">
        <w:rPr>
          <w:rFonts w:ascii="Times New Roman" w:eastAsia="Calibri" w:hAnsi="Times New Roman" w:cs="Times New Roman"/>
          <w:color w:val="000000" w:themeColor="text1"/>
        </w:rPr>
        <w:t>and</w:t>
      </w:r>
      <w:r w:rsidR="001A6F29">
        <w:rPr>
          <w:rFonts w:ascii="Times New Roman" w:eastAsia="Calibri" w:hAnsi="Times New Roman" w:cs="Times New Roman"/>
          <w:color w:val="000000" w:themeColor="text1"/>
        </w:rPr>
        <w:t xml:space="preserve"> </w:t>
      </w:r>
      <w:r w:rsidRPr="00CE7E81">
        <w:rPr>
          <w:rFonts w:ascii="Times New Roman" w:eastAsia="Calibri" w:hAnsi="Times New Roman" w:cs="Times New Roman"/>
          <w:color w:val="000000" w:themeColor="text1"/>
        </w:rPr>
        <w:t>clinical</w:t>
      </w:r>
      <w:r w:rsidR="001A6F29">
        <w:rPr>
          <w:rFonts w:ascii="Times New Roman" w:eastAsia="Calibri" w:hAnsi="Times New Roman" w:cs="Times New Roman"/>
          <w:color w:val="000000" w:themeColor="text1"/>
        </w:rPr>
        <w:t xml:space="preserve"> </w:t>
      </w:r>
      <w:r w:rsidRPr="00CE7E81">
        <w:rPr>
          <w:rFonts w:ascii="Times New Roman" w:eastAsia="Calibri" w:hAnsi="Times New Roman" w:cs="Times New Roman"/>
          <w:color w:val="000000" w:themeColor="text1"/>
        </w:rPr>
        <w:t>anatomy of the skull of adult chinkara (</w:t>
      </w:r>
      <w:proofErr w:type="spellStart"/>
      <w:r w:rsidRPr="00CE7E81">
        <w:rPr>
          <w:rFonts w:ascii="Times New Roman" w:eastAsia="Calibri" w:hAnsi="Times New Roman" w:cs="Times New Roman"/>
          <w:i/>
          <w:iCs/>
          <w:color w:val="000000" w:themeColor="text1"/>
        </w:rPr>
        <w:t>Gazella</w:t>
      </w:r>
      <w:proofErr w:type="spellEnd"/>
      <w:r w:rsidRPr="00CE7E81">
        <w:rPr>
          <w:rFonts w:ascii="Times New Roman" w:eastAsia="Calibri" w:hAnsi="Times New Roman" w:cs="Times New Roman"/>
          <w:i/>
          <w:iCs/>
          <w:color w:val="000000" w:themeColor="text1"/>
        </w:rPr>
        <w:t xml:space="preserve"> </w:t>
      </w:r>
      <w:proofErr w:type="spellStart"/>
      <w:r w:rsidRPr="00CE7E81">
        <w:rPr>
          <w:rFonts w:ascii="Times New Roman" w:eastAsia="Calibri" w:hAnsi="Times New Roman" w:cs="Times New Roman"/>
          <w:i/>
          <w:iCs/>
          <w:color w:val="000000" w:themeColor="text1"/>
        </w:rPr>
        <w:t>bennettii</w:t>
      </w:r>
      <w:proofErr w:type="spellEnd"/>
      <w:r w:rsidRPr="00CE7E81">
        <w:rPr>
          <w:rFonts w:ascii="Times New Roman" w:eastAsia="Calibri" w:hAnsi="Times New Roman" w:cs="Times New Roman"/>
          <w:color w:val="000000" w:themeColor="text1"/>
        </w:rPr>
        <w:t>). </w:t>
      </w:r>
      <w:r w:rsidRPr="00CE7E81">
        <w:rPr>
          <w:rFonts w:ascii="Times New Roman" w:eastAsia="Calibri" w:hAnsi="Times New Roman" w:cs="Times New Roman"/>
          <w:i/>
          <w:iCs/>
          <w:color w:val="000000" w:themeColor="text1"/>
        </w:rPr>
        <w:t>Pakistan</w:t>
      </w:r>
      <w:r w:rsidRPr="00CE7E81">
        <w:rPr>
          <w:rFonts w:ascii="Times New Roman" w:eastAsia="Calibri" w:hAnsi="Times New Roman" w:cs="Times New Roman"/>
          <w:i/>
          <w:iCs/>
          <w:color w:val="000000" w:themeColor="text1"/>
          <w:lang w:val="en-IN"/>
        </w:rPr>
        <w:t xml:space="preserve"> </w:t>
      </w:r>
      <w:r w:rsidRPr="00CE7E81">
        <w:rPr>
          <w:rFonts w:ascii="Times New Roman" w:eastAsia="Calibri" w:hAnsi="Times New Roman" w:cs="Times New Roman"/>
          <w:i/>
          <w:iCs/>
          <w:color w:val="000000" w:themeColor="text1"/>
        </w:rPr>
        <w:t xml:space="preserve">Journal of </w:t>
      </w:r>
      <w:r w:rsidR="001A6F29">
        <w:rPr>
          <w:rFonts w:ascii="Times New Roman" w:eastAsia="Calibri" w:hAnsi="Times New Roman" w:cs="Times New Roman"/>
          <w:i/>
          <w:iCs/>
          <w:color w:val="000000" w:themeColor="text1"/>
        </w:rPr>
        <w:tab/>
      </w:r>
      <w:r w:rsidRPr="00CE7E81">
        <w:rPr>
          <w:rFonts w:ascii="Times New Roman" w:eastAsia="Calibri" w:hAnsi="Times New Roman" w:cs="Times New Roman"/>
          <w:i/>
          <w:iCs/>
          <w:color w:val="000000" w:themeColor="text1"/>
        </w:rPr>
        <w:t>Zoology</w:t>
      </w:r>
      <w:r w:rsidRPr="00CE7E81">
        <w:rPr>
          <w:rFonts w:ascii="Times New Roman" w:eastAsia="Calibri" w:hAnsi="Times New Roman" w:cs="Times New Roman"/>
          <w:color w:val="000000" w:themeColor="text1"/>
        </w:rPr>
        <w:t>, </w:t>
      </w:r>
      <w:r w:rsidRPr="00CE7E81">
        <w:rPr>
          <w:rFonts w:ascii="Times New Roman" w:eastAsia="Calibri" w:hAnsi="Times New Roman" w:cs="Times New Roman"/>
          <w:i/>
          <w:iCs/>
          <w:color w:val="000000" w:themeColor="text1"/>
        </w:rPr>
        <w:t>52</w:t>
      </w:r>
      <w:r w:rsidRPr="00CE7E81">
        <w:rPr>
          <w:rFonts w:ascii="Times New Roman" w:eastAsia="Calibri" w:hAnsi="Times New Roman" w:cs="Times New Roman"/>
          <w:color w:val="000000" w:themeColor="text1"/>
        </w:rPr>
        <w:t>(5), 1-11.</w:t>
      </w:r>
    </w:p>
    <w:p w14:paraId="1CFD13F6" w14:textId="12A45A2A" w:rsidR="00617170" w:rsidRPr="00CE7E81" w:rsidRDefault="00617170" w:rsidP="00224B5D">
      <w:pPr>
        <w:spacing w:after="0" w:line="360" w:lineRule="auto"/>
        <w:ind w:hanging="720"/>
        <w:jc w:val="both"/>
        <w:rPr>
          <w:rFonts w:ascii="Times New Roman" w:hAnsi="Times New Roman" w:cs="Times New Roman"/>
          <w:color w:val="000000" w:themeColor="text1"/>
          <w:shd w:val="clear" w:color="auto" w:fill="FFFFFF"/>
        </w:rPr>
      </w:pPr>
      <w:r w:rsidRPr="00CE7E81">
        <w:rPr>
          <w:rFonts w:ascii="Times New Roman" w:eastAsia="Calibri" w:hAnsi="Times New Roman" w:cs="Times New Roman"/>
          <w:color w:val="000000" w:themeColor="text1"/>
        </w:rPr>
        <w:t xml:space="preserve">            </w:t>
      </w:r>
      <w:r w:rsidRPr="00CE7E81">
        <w:rPr>
          <w:rFonts w:ascii="Times New Roman" w:hAnsi="Times New Roman" w:cs="Times New Roman"/>
          <w:color w:val="000000" w:themeColor="text1"/>
          <w:shd w:val="clear" w:color="auto" w:fill="FFFFFF"/>
        </w:rPr>
        <w:t xml:space="preserve">Doley, P. J., </w:t>
      </w:r>
      <w:proofErr w:type="spellStart"/>
      <w:r w:rsidRPr="00CE7E81">
        <w:rPr>
          <w:rFonts w:ascii="Times New Roman" w:hAnsi="Times New Roman" w:cs="Times New Roman"/>
          <w:color w:val="000000" w:themeColor="text1"/>
          <w:shd w:val="clear" w:color="auto" w:fill="FFFFFF"/>
        </w:rPr>
        <w:t>Tolenkhomba</w:t>
      </w:r>
      <w:proofErr w:type="spellEnd"/>
      <w:r w:rsidRPr="00CE7E81">
        <w:rPr>
          <w:rFonts w:ascii="Times New Roman" w:hAnsi="Times New Roman" w:cs="Times New Roman"/>
          <w:color w:val="000000" w:themeColor="text1"/>
          <w:shd w:val="clear" w:color="auto" w:fill="FFFFFF"/>
        </w:rPr>
        <w:t xml:space="preserve">, T. C., Kalita, P. C., Kalita, A., Choudhary, O. P., &amp; Das, H. (2018). </w:t>
      </w:r>
      <w:r w:rsidR="0064350A">
        <w:rPr>
          <w:rFonts w:ascii="Times New Roman" w:hAnsi="Times New Roman" w:cs="Times New Roman"/>
          <w:color w:val="000000" w:themeColor="text1"/>
          <w:shd w:val="clear" w:color="auto" w:fill="FFFFFF"/>
        </w:rPr>
        <w:tab/>
      </w:r>
      <w:r w:rsidRPr="00CE7E81">
        <w:rPr>
          <w:rFonts w:ascii="Times New Roman" w:hAnsi="Times New Roman" w:cs="Times New Roman"/>
          <w:color w:val="000000" w:themeColor="text1"/>
          <w:shd w:val="clear" w:color="auto" w:fill="FFFFFF"/>
        </w:rPr>
        <w:t>Morphometrical studies on the skull of non-descript domesticated pigs of Mizoram. </w:t>
      </w:r>
      <w:r w:rsidRPr="00CE7E81">
        <w:rPr>
          <w:rFonts w:ascii="Times New Roman" w:hAnsi="Times New Roman" w:cs="Times New Roman"/>
          <w:i/>
          <w:iCs/>
          <w:color w:val="000000" w:themeColor="text1"/>
          <w:shd w:val="clear" w:color="auto" w:fill="FFFFFF"/>
        </w:rPr>
        <w:t xml:space="preserve">Journal of </w:t>
      </w:r>
      <w:r w:rsidR="0064350A">
        <w:rPr>
          <w:rFonts w:ascii="Times New Roman" w:hAnsi="Times New Roman" w:cs="Times New Roman"/>
          <w:i/>
          <w:iCs/>
          <w:color w:val="000000" w:themeColor="text1"/>
          <w:shd w:val="clear" w:color="auto" w:fill="FFFFFF"/>
        </w:rPr>
        <w:tab/>
      </w:r>
      <w:r w:rsidRPr="00CE7E81">
        <w:rPr>
          <w:rFonts w:ascii="Times New Roman" w:hAnsi="Times New Roman" w:cs="Times New Roman"/>
          <w:i/>
          <w:iCs/>
          <w:color w:val="000000" w:themeColor="text1"/>
          <w:shd w:val="clear" w:color="auto" w:fill="FFFFFF"/>
        </w:rPr>
        <w:t>Experimental Zoology India</w:t>
      </w:r>
      <w:r w:rsidRPr="00CE7E81">
        <w:rPr>
          <w:rFonts w:ascii="Times New Roman" w:hAnsi="Times New Roman" w:cs="Times New Roman"/>
          <w:color w:val="000000" w:themeColor="text1"/>
          <w:shd w:val="clear" w:color="auto" w:fill="FFFFFF"/>
        </w:rPr>
        <w:t>, </w:t>
      </w:r>
      <w:r w:rsidRPr="00CE7E81">
        <w:rPr>
          <w:rFonts w:ascii="Times New Roman" w:hAnsi="Times New Roman" w:cs="Times New Roman"/>
          <w:i/>
          <w:iCs/>
          <w:color w:val="000000" w:themeColor="text1"/>
          <w:shd w:val="clear" w:color="auto" w:fill="FFFFFF"/>
        </w:rPr>
        <w:t>21</w:t>
      </w:r>
      <w:r w:rsidRPr="00CE7E81">
        <w:rPr>
          <w:rFonts w:ascii="Times New Roman" w:hAnsi="Times New Roman" w:cs="Times New Roman"/>
          <w:color w:val="000000" w:themeColor="text1"/>
          <w:shd w:val="clear" w:color="auto" w:fill="FFFFFF"/>
        </w:rPr>
        <w:t>(2), 967-975.</w:t>
      </w:r>
    </w:p>
    <w:p w14:paraId="1E046E3F" w14:textId="6A6AB5FF" w:rsidR="00617170" w:rsidRPr="00CE7E81" w:rsidRDefault="00617170" w:rsidP="00224B5D">
      <w:pPr>
        <w:spacing w:after="0" w:line="360" w:lineRule="auto"/>
        <w:ind w:hanging="720"/>
        <w:jc w:val="both"/>
        <w:rPr>
          <w:rFonts w:ascii="Times New Roman" w:eastAsia="Calibri" w:hAnsi="Times New Roman" w:cs="Times New Roman"/>
          <w:color w:val="000000" w:themeColor="text1"/>
        </w:rPr>
      </w:pPr>
      <w:r w:rsidRPr="00CE7E81">
        <w:rPr>
          <w:rFonts w:ascii="Times New Roman" w:eastAsia="Calibri" w:hAnsi="Times New Roman" w:cs="Times New Roman"/>
          <w:color w:val="000000" w:themeColor="text1"/>
        </w:rPr>
        <w:tab/>
      </w:r>
      <w:r w:rsidRPr="00CE7E81">
        <w:rPr>
          <w:rFonts w:ascii="Times New Roman" w:hAnsi="Times New Roman" w:cs="Times New Roman"/>
          <w:color w:val="000000" w:themeColor="text1"/>
          <w:shd w:val="clear" w:color="auto" w:fill="FFFFFF"/>
        </w:rPr>
        <w:t xml:space="preserve">Kalita, P. C., Debroy, S., Choudhary, O. P., Kalita, A., &amp; Doley, P. J. (2020). Morphological and </w:t>
      </w:r>
      <w:r w:rsidR="0064350A">
        <w:rPr>
          <w:rFonts w:ascii="Times New Roman" w:hAnsi="Times New Roman" w:cs="Times New Roman"/>
          <w:color w:val="000000" w:themeColor="text1"/>
          <w:shd w:val="clear" w:color="auto" w:fill="FFFFFF"/>
        </w:rPr>
        <w:tab/>
      </w:r>
      <w:r w:rsidRPr="00CE7E81">
        <w:rPr>
          <w:rFonts w:ascii="Times New Roman" w:hAnsi="Times New Roman" w:cs="Times New Roman"/>
          <w:color w:val="000000" w:themeColor="text1"/>
          <w:shd w:val="clear" w:color="auto" w:fill="FFFFFF"/>
        </w:rPr>
        <w:t>morphometrical studies on the skull of binturong (</w:t>
      </w:r>
      <w:r w:rsidRPr="00C118C9">
        <w:rPr>
          <w:rFonts w:ascii="Times New Roman" w:hAnsi="Times New Roman" w:cs="Times New Roman"/>
          <w:i/>
          <w:iCs/>
          <w:color w:val="000000" w:themeColor="text1"/>
          <w:shd w:val="clear" w:color="auto" w:fill="FFFFFF"/>
        </w:rPr>
        <w:t>Arctictis binturong</w:t>
      </w:r>
      <w:r w:rsidRPr="00CE7E81">
        <w:rPr>
          <w:rFonts w:ascii="Times New Roman" w:hAnsi="Times New Roman" w:cs="Times New Roman"/>
          <w:color w:val="000000" w:themeColor="text1"/>
          <w:shd w:val="clear" w:color="auto" w:fill="FFFFFF"/>
        </w:rPr>
        <w:t>). </w:t>
      </w:r>
      <w:r w:rsidRPr="00CE7E81">
        <w:rPr>
          <w:rFonts w:ascii="Times New Roman" w:hAnsi="Times New Roman" w:cs="Times New Roman"/>
          <w:i/>
          <w:iCs/>
          <w:color w:val="000000" w:themeColor="text1"/>
          <w:shd w:val="clear" w:color="auto" w:fill="FFFFFF"/>
        </w:rPr>
        <w:t xml:space="preserve">Journal of Animal </w:t>
      </w:r>
      <w:r w:rsidR="0064350A">
        <w:rPr>
          <w:rFonts w:ascii="Times New Roman" w:hAnsi="Times New Roman" w:cs="Times New Roman"/>
          <w:i/>
          <w:iCs/>
          <w:color w:val="000000" w:themeColor="text1"/>
          <w:shd w:val="clear" w:color="auto" w:fill="FFFFFF"/>
        </w:rPr>
        <w:tab/>
      </w:r>
      <w:r w:rsidRPr="00CE7E81">
        <w:rPr>
          <w:rFonts w:ascii="Times New Roman" w:hAnsi="Times New Roman" w:cs="Times New Roman"/>
          <w:i/>
          <w:iCs/>
          <w:color w:val="000000" w:themeColor="text1"/>
          <w:shd w:val="clear" w:color="auto" w:fill="FFFFFF"/>
        </w:rPr>
        <w:t>Research</w:t>
      </w:r>
      <w:r w:rsidRPr="00CE7E81">
        <w:rPr>
          <w:rFonts w:ascii="Times New Roman" w:hAnsi="Times New Roman" w:cs="Times New Roman"/>
          <w:color w:val="000000" w:themeColor="text1"/>
          <w:shd w:val="clear" w:color="auto" w:fill="FFFFFF"/>
        </w:rPr>
        <w:t>, </w:t>
      </w:r>
      <w:r w:rsidRPr="00CE7E81">
        <w:rPr>
          <w:rFonts w:ascii="Times New Roman" w:hAnsi="Times New Roman" w:cs="Times New Roman"/>
          <w:i/>
          <w:iCs/>
          <w:color w:val="000000" w:themeColor="text1"/>
          <w:shd w:val="clear" w:color="auto" w:fill="FFFFFF"/>
        </w:rPr>
        <w:t>10</w:t>
      </w:r>
      <w:r w:rsidRPr="00CE7E81">
        <w:rPr>
          <w:rFonts w:ascii="Times New Roman" w:hAnsi="Times New Roman" w:cs="Times New Roman"/>
          <w:color w:val="000000" w:themeColor="text1"/>
          <w:shd w:val="clear" w:color="auto" w:fill="FFFFFF"/>
        </w:rPr>
        <w:t>(2), 309-314.</w:t>
      </w:r>
    </w:p>
    <w:p w14:paraId="2B063018" w14:textId="723B5E11" w:rsidR="00617170" w:rsidRPr="00CE7E81" w:rsidRDefault="00617170" w:rsidP="007E47A9">
      <w:pPr>
        <w:spacing w:after="0" w:line="360" w:lineRule="auto"/>
        <w:ind w:hanging="720"/>
        <w:jc w:val="both"/>
        <w:rPr>
          <w:rFonts w:ascii="Times New Roman" w:eastAsia="Calibri" w:hAnsi="Times New Roman" w:cs="Times New Roman"/>
          <w:color w:val="000000" w:themeColor="text1"/>
        </w:rPr>
      </w:pPr>
      <w:r w:rsidRPr="00CE7E81">
        <w:rPr>
          <w:rFonts w:ascii="Times New Roman" w:eastAsia="Calibri" w:hAnsi="Times New Roman" w:cs="Times New Roman"/>
          <w:color w:val="000000" w:themeColor="text1"/>
        </w:rPr>
        <w:tab/>
      </w:r>
      <w:r w:rsidRPr="00CE7E81">
        <w:rPr>
          <w:rFonts w:ascii="Times New Roman" w:hAnsi="Times New Roman" w:cs="Times New Roman"/>
          <w:color w:val="000000" w:themeColor="text1"/>
          <w:shd w:val="clear" w:color="auto" w:fill="FFFFFF"/>
        </w:rPr>
        <w:t xml:space="preserve">Kalita, P. C., Singh, T. S., Choudhary, O. P., Debroy, S., Kalita, A., &amp; Doley, P. J. (2019). Morphological </w:t>
      </w:r>
      <w:r w:rsidR="0064350A">
        <w:rPr>
          <w:rFonts w:ascii="Times New Roman" w:hAnsi="Times New Roman" w:cs="Times New Roman"/>
          <w:color w:val="000000" w:themeColor="text1"/>
          <w:shd w:val="clear" w:color="auto" w:fill="FFFFFF"/>
        </w:rPr>
        <w:tab/>
      </w:r>
      <w:r w:rsidRPr="00CE7E81">
        <w:rPr>
          <w:rFonts w:ascii="Times New Roman" w:hAnsi="Times New Roman" w:cs="Times New Roman"/>
          <w:color w:val="000000" w:themeColor="text1"/>
          <w:shd w:val="clear" w:color="auto" w:fill="FFFFFF"/>
        </w:rPr>
        <w:t>and applied anatomical studies on the head region of Malayan sun bear (</w:t>
      </w:r>
      <w:proofErr w:type="spellStart"/>
      <w:r w:rsidRPr="00CE7E81">
        <w:rPr>
          <w:rFonts w:ascii="Times New Roman" w:hAnsi="Times New Roman" w:cs="Times New Roman"/>
          <w:i/>
          <w:iCs/>
          <w:color w:val="000000" w:themeColor="text1"/>
          <w:shd w:val="clear" w:color="auto" w:fill="FFFFFF"/>
        </w:rPr>
        <w:t>Helarctos</w:t>
      </w:r>
      <w:proofErr w:type="spellEnd"/>
      <w:r w:rsidRPr="00CE7E81">
        <w:rPr>
          <w:rFonts w:ascii="Times New Roman" w:hAnsi="Times New Roman" w:cs="Times New Roman"/>
          <w:i/>
          <w:iCs/>
          <w:color w:val="000000" w:themeColor="text1"/>
          <w:shd w:val="clear" w:color="auto" w:fill="FFFFFF"/>
        </w:rPr>
        <w:t xml:space="preserve"> </w:t>
      </w:r>
      <w:r w:rsidR="0064350A">
        <w:rPr>
          <w:rFonts w:ascii="Times New Roman" w:hAnsi="Times New Roman" w:cs="Times New Roman"/>
          <w:i/>
          <w:iCs/>
          <w:color w:val="000000" w:themeColor="text1"/>
          <w:shd w:val="clear" w:color="auto" w:fill="FFFFFF"/>
        </w:rPr>
        <w:tab/>
      </w:r>
      <w:proofErr w:type="spellStart"/>
      <w:r w:rsidRPr="00CE7E81">
        <w:rPr>
          <w:rFonts w:ascii="Times New Roman" w:hAnsi="Times New Roman" w:cs="Times New Roman"/>
          <w:i/>
          <w:iCs/>
          <w:color w:val="000000" w:themeColor="text1"/>
          <w:shd w:val="clear" w:color="auto" w:fill="FFFFFF"/>
        </w:rPr>
        <w:t>malayanus</w:t>
      </w:r>
      <w:proofErr w:type="spellEnd"/>
      <w:r w:rsidRPr="00CE7E81">
        <w:rPr>
          <w:rFonts w:ascii="Times New Roman" w:hAnsi="Times New Roman" w:cs="Times New Roman"/>
          <w:color w:val="000000" w:themeColor="text1"/>
          <w:shd w:val="clear" w:color="auto" w:fill="FFFFFF"/>
        </w:rPr>
        <w:t>). </w:t>
      </w:r>
      <w:r w:rsidRPr="00CE7E81">
        <w:rPr>
          <w:rFonts w:ascii="Times New Roman" w:hAnsi="Times New Roman" w:cs="Times New Roman"/>
          <w:i/>
          <w:iCs/>
          <w:color w:val="000000" w:themeColor="text1"/>
          <w:shd w:val="clear" w:color="auto" w:fill="FFFFFF"/>
        </w:rPr>
        <w:t>Journal of Animal Research</w:t>
      </w:r>
      <w:r w:rsidRPr="00CE7E81">
        <w:rPr>
          <w:rFonts w:ascii="Times New Roman" w:hAnsi="Times New Roman" w:cs="Times New Roman"/>
          <w:color w:val="000000" w:themeColor="text1"/>
          <w:shd w:val="clear" w:color="auto" w:fill="FFFFFF"/>
        </w:rPr>
        <w:t>, </w:t>
      </w:r>
      <w:r w:rsidRPr="00CE7E81">
        <w:rPr>
          <w:rFonts w:ascii="Times New Roman" w:hAnsi="Times New Roman" w:cs="Times New Roman"/>
          <w:i/>
          <w:iCs/>
          <w:color w:val="000000" w:themeColor="text1"/>
          <w:shd w:val="clear" w:color="auto" w:fill="FFFFFF"/>
        </w:rPr>
        <w:t>9</w:t>
      </w:r>
      <w:r w:rsidRPr="00CE7E81">
        <w:rPr>
          <w:rFonts w:ascii="Times New Roman" w:hAnsi="Times New Roman" w:cs="Times New Roman"/>
          <w:color w:val="000000" w:themeColor="text1"/>
          <w:shd w:val="clear" w:color="auto" w:fill="FFFFFF"/>
        </w:rPr>
        <w:t>(5), 753-758</w:t>
      </w:r>
      <w:r w:rsidRPr="00CE7E81">
        <w:rPr>
          <w:rFonts w:ascii="Times New Roman" w:eastAsia="Calibri" w:hAnsi="Times New Roman" w:cs="Times New Roman"/>
          <w:color w:val="000000" w:themeColor="text1"/>
        </w:rPr>
        <w:t>.</w:t>
      </w:r>
    </w:p>
    <w:p w14:paraId="276FCDF4" w14:textId="631C411F" w:rsidR="00617170" w:rsidRPr="00CE7E81" w:rsidRDefault="00617170" w:rsidP="00054FD0">
      <w:pPr>
        <w:spacing w:after="0" w:line="360" w:lineRule="auto"/>
        <w:ind w:hanging="720"/>
        <w:jc w:val="both"/>
        <w:rPr>
          <w:rFonts w:ascii="Times New Roman" w:eastAsia="Calibri" w:hAnsi="Times New Roman" w:cs="Times New Roman"/>
          <w:color w:val="000000" w:themeColor="text1"/>
        </w:rPr>
      </w:pPr>
      <w:r w:rsidRPr="00CE7E81">
        <w:rPr>
          <w:rFonts w:ascii="Times New Roman" w:eastAsia="Calibri" w:hAnsi="Times New Roman" w:cs="Times New Roman"/>
          <w:color w:val="000000" w:themeColor="text1"/>
        </w:rPr>
        <w:lastRenderedPageBreak/>
        <w:tab/>
        <w:t>Kumar, V. (2017). Gross anatomical studies on the bones of skull in blue bull (</w:t>
      </w:r>
      <w:r w:rsidRPr="00C118C9">
        <w:rPr>
          <w:rFonts w:ascii="Times New Roman" w:eastAsia="Calibri" w:hAnsi="Times New Roman" w:cs="Times New Roman"/>
          <w:i/>
          <w:iCs/>
          <w:color w:val="000000" w:themeColor="text1"/>
        </w:rPr>
        <w:t>Boselaphus tragocamelus</w:t>
      </w:r>
      <w:r w:rsidRPr="00CE7E81">
        <w:rPr>
          <w:rFonts w:ascii="Times New Roman" w:eastAsia="Calibri" w:hAnsi="Times New Roman" w:cs="Times New Roman"/>
          <w:color w:val="000000" w:themeColor="text1"/>
        </w:rPr>
        <w:t xml:space="preserve">). </w:t>
      </w:r>
      <w:bookmarkStart w:id="11" w:name="_Hlk218438244"/>
      <w:r w:rsidR="0064350A">
        <w:rPr>
          <w:rFonts w:ascii="Times New Roman" w:eastAsia="Calibri" w:hAnsi="Times New Roman" w:cs="Times New Roman"/>
          <w:color w:val="000000" w:themeColor="text1"/>
        </w:rPr>
        <w:tab/>
      </w:r>
      <w:r w:rsidRPr="00CE7E81">
        <w:rPr>
          <w:rFonts w:ascii="Times New Roman" w:eastAsia="Calibri" w:hAnsi="Times New Roman" w:cs="Times New Roman"/>
          <w:color w:val="000000" w:themeColor="text1"/>
        </w:rPr>
        <w:t xml:space="preserve">M.V.Sc. Thesis, Submitted to </w:t>
      </w:r>
      <w:bookmarkEnd w:id="11"/>
      <w:r w:rsidRPr="00CE7E81">
        <w:rPr>
          <w:rFonts w:ascii="Times New Roman" w:eastAsia="Calibri" w:hAnsi="Times New Roman" w:cs="Times New Roman"/>
          <w:color w:val="000000" w:themeColor="text1"/>
        </w:rPr>
        <w:t xml:space="preserve">Rajasthan University of Veterinary and Animal Science, Bikaner, </w:t>
      </w:r>
      <w:r w:rsidR="0064350A">
        <w:rPr>
          <w:rFonts w:ascii="Times New Roman" w:eastAsia="Calibri" w:hAnsi="Times New Roman" w:cs="Times New Roman"/>
          <w:color w:val="000000" w:themeColor="text1"/>
        </w:rPr>
        <w:tab/>
      </w:r>
      <w:r w:rsidRPr="00CE7E81">
        <w:rPr>
          <w:rFonts w:ascii="Times New Roman" w:eastAsia="Calibri" w:hAnsi="Times New Roman" w:cs="Times New Roman"/>
          <w:color w:val="000000" w:themeColor="text1"/>
        </w:rPr>
        <w:t>Rajasthan, India.</w:t>
      </w:r>
    </w:p>
    <w:p w14:paraId="1802999E" w14:textId="03B8C20A" w:rsidR="003370F6" w:rsidRDefault="00617170" w:rsidP="003370F6">
      <w:pPr>
        <w:spacing w:after="0" w:line="360" w:lineRule="auto"/>
        <w:ind w:hanging="720"/>
        <w:jc w:val="both"/>
        <w:rPr>
          <w:rFonts w:ascii="Times New Roman" w:eastAsia="Calibri" w:hAnsi="Times New Roman" w:cs="Times New Roman"/>
          <w:color w:val="000000" w:themeColor="text1"/>
        </w:rPr>
      </w:pPr>
      <w:r w:rsidRPr="00CE7E81">
        <w:rPr>
          <w:rFonts w:ascii="Times New Roman" w:eastAsia="Calibri" w:hAnsi="Times New Roman" w:cs="Times New Roman"/>
          <w:color w:val="000000" w:themeColor="text1"/>
        </w:rPr>
        <w:tab/>
      </w:r>
      <w:r w:rsidR="00054FD0" w:rsidRPr="00054FD0">
        <w:rPr>
          <w:rFonts w:ascii="Times New Roman" w:eastAsia="Calibri" w:hAnsi="Times New Roman" w:cs="Times New Roman"/>
          <w:color w:val="000000" w:themeColor="text1"/>
        </w:rPr>
        <w:t xml:space="preserve">Kumawat, R., Joshi, S., Mathur, R., &amp; Choudhary, O. P. (2014). Gross Anatomical Studies on the Cranial </w:t>
      </w:r>
      <w:r w:rsidR="00054FD0">
        <w:rPr>
          <w:rFonts w:ascii="Times New Roman" w:eastAsia="Calibri" w:hAnsi="Times New Roman" w:cs="Times New Roman"/>
          <w:color w:val="000000" w:themeColor="text1"/>
        </w:rPr>
        <w:tab/>
      </w:r>
      <w:r w:rsidR="00054FD0" w:rsidRPr="00054FD0">
        <w:rPr>
          <w:rFonts w:ascii="Times New Roman" w:eastAsia="Calibri" w:hAnsi="Times New Roman" w:cs="Times New Roman"/>
          <w:color w:val="000000" w:themeColor="text1"/>
        </w:rPr>
        <w:t>Bones of Skull in Chital (</w:t>
      </w:r>
      <w:r w:rsidR="00054FD0" w:rsidRPr="00054FD0">
        <w:rPr>
          <w:rFonts w:ascii="Times New Roman" w:eastAsia="Calibri" w:hAnsi="Times New Roman" w:cs="Times New Roman"/>
          <w:i/>
          <w:iCs/>
          <w:color w:val="000000" w:themeColor="text1"/>
        </w:rPr>
        <w:t>Axis axis</w:t>
      </w:r>
      <w:r w:rsidR="00054FD0" w:rsidRPr="00054FD0">
        <w:rPr>
          <w:rFonts w:ascii="Times New Roman" w:eastAsia="Calibri" w:hAnsi="Times New Roman" w:cs="Times New Roman"/>
          <w:color w:val="000000" w:themeColor="text1"/>
        </w:rPr>
        <w:t>). </w:t>
      </w:r>
      <w:r w:rsidR="00054FD0" w:rsidRPr="00054FD0">
        <w:rPr>
          <w:rFonts w:ascii="Times New Roman" w:eastAsia="Calibri" w:hAnsi="Times New Roman" w:cs="Times New Roman"/>
          <w:i/>
          <w:iCs/>
          <w:color w:val="000000" w:themeColor="text1"/>
        </w:rPr>
        <w:t>Indian Journal of Veterinary Anatomy</w:t>
      </w:r>
      <w:r w:rsidR="00054FD0" w:rsidRPr="00054FD0">
        <w:rPr>
          <w:rFonts w:ascii="Times New Roman" w:eastAsia="Calibri" w:hAnsi="Times New Roman" w:cs="Times New Roman"/>
          <w:color w:val="000000" w:themeColor="text1"/>
        </w:rPr>
        <w:t>, </w:t>
      </w:r>
      <w:r w:rsidR="00054FD0" w:rsidRPr="00054FD0">
        <w:rPr>
          <w:rFonts w:ascii="Times New Roman" w:eastAsia="Calibri" w:hAnsi="Times New Roman" w:cs="Times New Roman"/>
          <w:i/>
          <w:iCs/>
          <w:color w:val="000000" w:themeColor="text1"/>
        </w:rPr>
        <w:t>26</w:t>
      </w:r>
      <w:r w:rsidR="00054FD0" w:rsidRPr="00054FD0">
        <w:rPr>
          <w:rFonts w:ascii="Times New Roman" w:eastAsia="Calibri" w:hAnsi="Times New Roman" w:cs="Times New Roman"/>
          <w:color w:val="000000" w:themeColor="text1"/>
        </w:rPr>
        <w:t xml:space="preserve">(1).  </w:t>
      </w:r>
    </w:p>
    <w:p w14:paraId="2236A594" w14:textId="2FBC2691" w:rsidR="003370F6" w:rsidRPr="00054FD0" w:rsidRDefault="003370F6" w:rsidP="003370F6">
      <w:pPr>
        <w:spacing w:after="0" w:line="360" w:lineRule="auto"/>
        <w:ind w:left="709" w:hanging="1429"/>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w:t>
      </w:r>
      <w:r w:rsidRPr="003370F6">
        <w:rPr>
          <w:rFonts w:ascii="Times New Roman" w:eastAsia="Calibri" w:hAnsi="Times New Roman" w:cs="Times New Roman"/>
          <w:color w:val="000000" w:themeColor="text1"/>
        </w:rPr>
        <w:t xml:space="preserve">Mayengbam, P., </w:t>
      </w:r>
      <w:proofErr w:type="spellStart"/>
      <w:r w:rsidRPr="003370F6">
        <w:rPr>
          <w:rFonts w:ascii="Times New Roman" w:eastAsia="Calibri" w:hAnsi="Times New Roman" w:cs="Times New Roman"/>
          <w:color w:val="000000" w:themeColor="text1"/>
        </w:rPr>
        <w:t>Tolenkhomba</w:t>
      </w:r>
      <w:proofErr w:type="spellEnd"/>
      <w:r w:rsidRPr="003370F6">
        <w:rPr>
          <w:rFonts w:ascii="Times New Roman" w:eastAsia="Calibri" w:hAnsi="Times New Roman" w:cs="Times New Roman"/>
          <w:color w:val="000000" w:themeColor="text1"/>
        </w:rPr>
        <w:t xml:space="preserve">, T. C., &amp; Ali, M. A. (2014). Hematological profile of Zovawk-an </w:t>
      </w:r>
      <w:r>
        <w:rPr>
          <w:rFonts w:ascii="Times New Roman" w:eastAsia="Calibri" w:hAnsi="Times New Roman" w:cs="Times New Roman"/>
          <w:color w:val="000000" w:themeColor="text1"/>
        </w:rPr>
        <w:t xml:space="preserve">     </w:t>
      </w:r>
      <w:r w:rsidRPr="003370F6">
        <w:rPr>
          <w:rFonts w:ascii="Times New Roman" w:eastAsia="Calibri" w:hAnsi="Times New Roman" w:cs="Times New Roman"/>
          <w:color w:val="000000" w:themeColor="text1"/>
        </w:rPr>
        <w:t>indigenous pig of Mizoram. </w:t>
      </w:r>
      <w:r w:rsidRPr="003370F6">
        <w:rPr>
          <w:rFonts w:ascii="Times New Roman" w:eastAsia="Calibri" w:hAnsi="Times New Roman" w:cs="Times New Roman"/>
          <w:i/>
          <w:iCs/>
          <w:color w:val="000000" w:themeColor="text1"/>
        </w:rPr>
        <w:t>Veterinary World</w:t>
      </w:r>
      <w:r w:rsidRPr="003370F6">
        <w:rPr>
          <w:rFonts w:ascii="Times New Roman" w:eastAsia="Calibri" w:hAnsi="Times New Roman" w:cs="Times New Roman"/>
          <w:color w:val="000000" w:themeColor="text1"/>
        </w:rPr>
        <w:t>, </w:t>
      </w:r>
      <w:r w:rsidRPr="003370F6">
        <w:rPr>
          <w:rFonts w:ascii="Times New Roman" w:eastAsia="Calibri" w:hAnsi="Times New Roman" w:cs="Times New Roman"/>
          <w:i/>
          <w:iCs/>
          <w:color w:val="000000" w:themeColor="text1"/>
        </w:rPr>
        <w:t>7</w:t>
      </w:r>
      <w:r w:rsidRPr="003370F6">
        <w:rPr>
          <w:rFonts w:ascii="Times New Roman" w:eastAsia="Calibri" w:hAnsi="Times New Roman" w:cs="Times New Roman"/>
          <w:color w:val="000000" w:themeColor="text1"/>
        </w:rPr>
        <w:t>(7)</w:t>
      </w:r>
      <w:r w:rsidR="00EE7CB3">
        <w:rPr>
          <w:rFonts w:ascii="Times New Roman" w:eastAsia="Calibri" w:hAnsi="Times New Roman" w:cs="Times New Roman"/>
          <w:color w:val="000000" w:themeColor="text1"/>
        </w:rPr>
        <w:t>, 505-508.</w:t>
      </w:r>
    </w:p>
    <w:p w14:paraId="073CDD31" w14:textId="33DCE6AD" w:rsidR="00617170" w:rsidRPr="00CE7E81" w:rsidRDefault="00054FD0" w:rsidP="00224B5D">
      <w:pPr>
        <w:spacing w:after="0" w:line="360" w:lineRule="auto"/>
        <w:ind w:hanging="720"/>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ab/>
      </w:r>
      <w:proofErr w:type="spellStart"/>
      <w:r w:rsidR="00617170" w:rsidRPr="00CE7E81">
        <w:rPr>
          <w:rFonts w:ascii="Times New Roman" w:eastAsia="Calibri" w:hAnsi="Times New Roman" w:cs="Times New Roman"/>
          <w:color w:val="000000" w:themeColor="text1"/>
        </w:rPr>
        <w:t>Okandeji</w:t>
      </w:r>
      <w:proofErr w:type="spellEnd"/>
      <w:r w:rsidR="00617170" w:rsidRPr="00CE7E81">
        <w:rPr>
          <w:rFonts w:ascii="Times New Roman" w:eastAsia="Calibri" w:hAnsi="Times New Roman" w:cs="Times New Roman"/>
          <w:color w:val="000000" w:themeColor="text1"/>
        </w:rPr>
        <w:t>, M. E., Olaniyi, Z. B.</w:t>
      </w:r>
      <w:r w:rsidR="00B96B5F" w:rsidRPr="00CE7E81">
        <w:rPr>
          <w:rFonts w:ascii="Times New Roman" w:eastAsia="Calibri" w:hAnsi="Times New Roman" w:cs="Times New Roman"/>
          <w:color w:val="000000" w:themeColor="text1"/>
        </w:rPr>
        <w:t>,</w:t>
      </w:r>
      <w:r w:rsidR="00617170" w:rsidRPr="00CE7E81">
        <w:rPr>
          <w:rFonts w:ascii="Times New Roman" w:eastAsia="Calibri" w:hAnsi="Times New Roman" w:cs="Times New Roman"/>
          <w:color w:val="000000" w:themeColor="text1"/>
        </w:rPr>
        <w:t xml:space="preserve"> &amp; Mustapha, O. A. (2023). Craniometric indices of the skull of adult </w:t>
      </w:r>
      <w:r w:rsidR="0064350A">
        <w:rPr>
          <w:rFonts w:ascii="Times New Roman" w:eastAsia="Calibri" w:hAnsi="Times New Roman" w:cs="Times New Roman"/>
          <w:color w:val="000000" w:themeColor="text1"/>
        </w:rPr>
        <w:tab/>
      </w:r>
      <w:r w:rsidR="00617170" w:rsidRPr="00CE7E81">
        <w:rPr>
          <w:rFonts w:ascii="Times New Roman" w:eastAsia="Calibri" w:hAnsi="Times New Roman" w:cs="Times New Roman"/>
          <w:color w:val="000000" w:themeColor="text1"/>
        </w:rPr>
        <w:t>Nigerian indigenous Pigs (</w:t>
      </w:r>
      <w:r w:rsidR="00617170" w:rsidRPr="00CE7E81">
        <w:rPr>
          <w:rFonts w:ascii="Times New Roman" w:eastAsia="Calibri" w:hAnsi="Times New Roman" w:cs="Times New Roman"/>
          <w:i/>
          <w:iCs/>
          <w:color w:val="000000" w:themeColor="text1"/>
        </w:rPr>
        <w:t>Sus scrofa</w:t>
      </w:r>
      <w:r w:rsidR="00617170" w:rsidRPr="00CE7E81">
        <w:rPr>
          <w:rFonts w:ascii="Times New Roman" w:eastAsia="Calibri" w:hAnsi="Times New Roman" w:cs="Times New Roman"/>
          <w:color w:val="000000" w:themeColor="text1"/>
        </w:rPr>
        <w:t xml:space="preserve">). </w:t>
      </w:r>
      <w:r w:rsidR="00617170" w:rsidRPr="00CE7E81">
        <w:rPr>
          <w:rFonts w:ascii="Times New Roman" w:eastAsia="Calibri" w:hAnsi="Times New Roman" w:cs="Times New Roman"/>
          <w:i/>
          <w:iCs/>
          <w:color w:val="000000" w:themeColor="text1"/>
        </w:rPr>
        <w:t xml:space="preserve">Journal of Sustainable Veterinary </w:t>
      </w:r>
      <w:r w:rsidR="00617170" w:rsidRPr="00CE7E81">
        <w:rPr>
          <w:rFonts w:ascii="Times New Roman" w:eastAsia="Calibri" w:hAnsi="Times New Roman" w:cs="Times New Roman"/>
          <w:i/>
          <w:iCs/>
          <w:color w:val="000000" w:themeColor="text1"/>
          <w:lang w:val="en-IN"/>
        </w:rPr>
        <w:t>and</w:t>
      </w:r>
      <w:r w:rsidR="00617170" w:rsidRPr="00CE7E81">
        <w:rPr>
          <w:rFonts w:ascii="Times New Roman" w:eastAsia="Calibri" w:hAnsi="Times New Roman" w:cs="Times New Roman"/>
          <w:i/>
          <w:iCs/>
          <w:color w:val="000000" w:themeColor="text1"/>
        </w:rPr>
        <w:t xml:space="preserve"> Allied Sciences</w:t>
      </w:r>
      <w:r w:rsidR="00617170" w:rsidRPr="00CE7E81">
        <w:rPr>
          <w:rFonts w:ascii="Times New Roman" w:eastAsia="Calibri" w:hAnsi="Times New Roman" w:cs="Times New Roman"/>
          <w:color w:val="000000" w:themeColor="text1"/>
        </w:rPr>
        <w:t xml:space="preserve">, </w:t>
      </w:r>
      <w:r w:rsidR="0064350A">
        <w:rPr>
          <w:rFonts w:ascii="Times New Roman" w:eastAsia="Calibri" w:hAnsi="Times New Roman" w:cs="Times New Roman"/>
          <w:color w:val="000000" w:themeColor="text1"/>
        </w:rPr>
        <w:tab/>
      </w:r>
      <w:r w:rsidR="00617170" w:rsidRPr="00CE7E81">
        <w:rPr>
          <w:rFonts w:ascii="Times New Roman" w:eastAsia="Calibri" w:hAnsi="Times New Roman" w:cs="Times New Roman"/>
          <w:i/>
          <w:iCs/>
          <w:color w:val="000000" w:themeColor="text1"/>
        </w:rPr>
        <w:t>4</w:t>
      </w:r>
      <w:r w:rsidR="00617170" w:rsidRPr="00CE7E81">
        <w:rPr>
          <w:rFonts w:ascii="Times New Roman" w:eastAsia="Calibri" w:hAnsi="Times New Roman" w:cs="Times New Roman"/>
          <w:color w:val="000000" w:themeColor="text1"/>
        </w:rPr>
        <w:t>(2), 72-80.</w:t>
      </w:r>
    </w:p>
    <w:p w14:paraId="44FE4238" w14:textId="49854CD8" w:rsidR="00617170" w:rsidRPr="00CE7E81" w:rsidRDefault="00617170" w:rsidP="007E47A9">
      <w:pPr>
        <w:spacing w:after="0" w:line="360" w:lineRule="auto"/>
        <w:ind w:hanging="720"/>
        <w:jc w:val="both"/>
        <w:rPr>
          <w:rFonts w:ascii="Times New Roman" w:eastAsia="Calibri" w:hAnsi="Times New Roman" w:cs="Times New Roman"/>
          <w:color w:val="000000" w:themeColor="text1"/>
        </w:rPr>
      </w:pPr>
      <w:r w:rsidRPr="00CE7E81">
        <w:rPr>
          <w:rFonts w:ascii="Times New Roman" w:eastAsia="Calibri" w:hAnsi="Times New Roman" w:cs="Times New Roman"/>
          <w:color w:val="000000" w:themeColor="text1"/>
        </w:rPr>
        <w:tab/>
        <w:t>Pachauri, P. (2024). Anatomical studies on the skull of dog (</w:t>
      </w:r>
      <w:proofErr w:type="spellStart"/>
      <w:r w:rsidRPr="00CE7E81">
        <w:rPr>
          <w:rFonts w:ascii="Times New Roman" w:eastAsia="Calibri" w:hAnsi="Times New Roman" w:cs="Times New Roman"/>
          <w:i/>
          <w:iCs/>
          <w:color w:val="000000" w:themeColor="text1"/>
        </w:rPr>
        <w:t>Canis</w:t>
      </w:r>
      <w:proofErr w:type="spellEnd"/>
      <w:r w:rsidRPr="00CE7E81">
        <w:rPr>
          <w:rFonts w:ascii="Times New Roman" w:eastAsia="Calibri" w:hAnsi="Times New Roman" w:cs="Times New Roman"/>
          <w:i/>
          <w:iCs/>
          <w:color w:val="000000" w:themeColor="text1"/>
        </w:rPr>
        <w:t xml:space="preserve"> lupus </w:t>
      </w:r>
      <w:proofErr w:type="spellStart"/>
      <w:r w:rsidRPr="00CE7E81">
        <w:rPr>
          <w:rFonts w:ascii="Times New Roman" w:eastAsia="Calibri" w:hAnsi="Times New Roman" w:cs="Times New Roman"/>
          <w:i/>
          <w:iCs/>
          <w:color w:val="000000" w:themeColor="text1"/>
        </w:rPr>
        <w:t>familiaris</w:t>
      </w:r>
      <w:proofErr w:type="spellEnd"/>
      <w:r w:rsidRPr="00CE7E81">
        <w:rPr>
          <w:rFonts w:ascii="Times New Roman" w:eastAsia="Calibri" w:hAnsi="Times New Roman" w:cs="Times New Roman"/>
          <w:color w:val="000000" w:themeColor="text1"/>
        </w:rPr>
        <w:t xml:space="preserve">). M.V. Sc. Thesis, </w:t>
      </w:r>
      <w:r w:rsidR="0064350A">
        <w:rPr>
          <w:rFonts w:ascii="Times New Roman" w:eastAsia="Calibri" w:hAnsi="Times New Roman" w:cs="Times New Roman"/>
          <w:color w:val="000000" w:themeColor="text1"/>
        </w:rPr>
        <w:tab/>
      </w:r>
      <w:r w:rsidRPr="00CE7E81">
        <w:rPr>
          <w:rFonts w:ascii="Times New Roman" w:eastAsia="Calibri" w:hAnsi="Times New Roman" w:cs="Times New Roman"/>
          <w:color w:val="000000" w:themeColor="text1"/>
        </w:rPr>
        <w:t xml:space="preserve">Submitted to U.P. Pandit Deen Dayal Upadhyaya Pashu Chikitsa Vigyan Vishwavidyalaya Evam </w:t>
      </w:r>
      <w:r w:rsidR="0064350A">
        <w:rPr>
          <w:rFonts w:ascii="Times New Roman" w:eastAsia="Calibri" w:hAnsi="Times New Roman" w:cs="Times New Roman"/>
          <w:color w:val="000000" w:themeColor="text1"/>
        </w:rPr>
        <w:tab/>
      </w:r>
      <w:r w:rsidRPr="00CE7E81">
        <w:rPr>
          <w:rFonts w:ascii="Times New Roman" w:eastAsia="Calibri" w:hAnsi="Times New Roman" w:cs="Times New Roman"/>
          <w:color w:val="000000" w:themeColor="text1"/>
        </w:rPr>
        <w:t xml:space="preserve">Go </w:t>
      </w:r>
      <w:proofErr w:type="spellStart"/>
      <w:r w:rsidRPr="00CE7E81">
        <w:rPr>
          <w:rFonts w:ascii="Times New Roman" w:eastAsia="Calibri" w:hAnsi="Times New Roman" w:cs="Times New Roman"/>
          <w:color w:val="000000" w:themeColor="text1"/>
        </w:rPr>
        <w:t>Anusandhan</w:t>
      </w:r>
      <w:proofErr w:type="spellEnd"/>
      <w:r w:rsidRPr="00CE7E81">
        <w:rPr>
          <w:rFonts w:ascii="Times New Roman" w:eastAsia="Calibri" w:hAnsi="Times New Roman" w:cs="Times New Roman"/>
          <w:color w:val="000000" w:themeColor="text1"/>
        </w:rPr>
        <w:t xml:space="preserve"> </w:t>
      </w:r>
      <w:proofErr w:type="spellStart"/>
      <w:r w:rsidRPr="00CE7E81">
        <w:rPr>
          <w:rFonts w:ascii="Times New Roman" w:eastAsia="Calibri" w:hAnsi="Times New Roman" w:cs="Times New Roman"/>
          <w:color w:val="000000" w:themeColor="text1"/>
        </w:rPr>
        <w:t>Sansthan</w:t>
      </w:r>
      <w:proofErr w:type="spellEnd"/>
      <w:r w:rsidRPr="00CE7E81">
        <w:rPr>
          <w:rFonts w:ascii="Times New Roman" w:eastAsia="Calibri" w:hAnsi="Times New Roman" w:cs="Times New Roman"/>
          <w:color w:val="000000" w:themeColor="text1"/>
        </w:rPr>
        <w:t xml:space="preserve">, Mathura (UP), India. </w:t>
      </w:r>
    </w:p>
    <w:p w14:paraId="396C73F9" w14:textId="0C70C50A" w:rsidR="00617170" w:rsidRPr="00CE7E81" w:rsidRDefault="00617170" w:rsidP="00224B5D">
      <w:pPr>
        <w:spacing w:after="0" w:line="360" w:lineRule="auto"/>
        <w:ind w:hanging="720"/>
        <w:jc w:val="both"/>
        <w:rPr>
          <w:rFonts w:ascii="Times New Roman" w:eastAsia="Calibri" w:hAnsi="Times New Roman" w:cs="Times New Roman"/>
          <w:color w:val="000000" w:themeColor="text1"/>
        </w:rPr>
      </w:pPr>
      <w:r w:rsidRPr="00CE7E81">
        <w:rPr>
          <w:rFonts w:ascii="Times New Roman" w:eastAsia="Calibri" w:hAnsi="Times New Roman" w:cs="Times New Roman"/>
          <w:color w:val="000000" w:themeColor="text1"/>
        </w:rPr>
        <w:tab/>
        <w:t>Saber, A.S.M.</w:t>
      </w:r>
      <w:r w:rsidR="00B96B5F" w:rsidRPr="00CE7E81">
        <w:rPr>
          <w:rFonts w:ascii="Times New Roman" w:eastAsia="Calibri" w:hAnsi="Times New Roman" w:cs="Times New Roman"/>
          <w:color w:val="000000" w:themeColor="text1"/>
        </w:rPr>
        <w:t>,</w:t>
      </w:r>
      <w:r w:rsidRPr="00CE7E81">
        <w:rPr>
          <w:rFonts w:ascii="Times New Roman" w:eastAsia="Calibri" w:hAnsi="Times New Roman" w:cs="Times New Roman"/>
          <w:color w:val="000000" w:themeColor="text1"/>
          <w:lang w:val="en-IN"/>
        </w:rPr>
        <w:t xml:space="preserve"> &amp;</w:t>
      </w:r>
      <w:r w:rsidRPr="00CE7E81">
        <w:rPr>
          <w:rFonts w:ascii="Times New Roman" w:eastAsia="Calibri" w:hAnsi="Times New Roman" w:cs="Times New Roman"/>
          <w:color w:val="000000" w:themeColor="text1"/>
        </w:rPr>
        <w:t xml:space="preserve"> Gummow, B. (2015). Skull morphometry of the lion (</w:t>
      </w:r>
      <w:r w:rsidRPr="00CE7E81">
        <w:rPr>
          <w:rFonts w:ascii="Times New Roman" w:eastAsia="Calibri" w:hAnsi="Times New Roman" w:cs="Times New Roman"/>
          <w:i/>
          <w:iCs/>
          <w:color w:val="000000" w:themeColor="text1"/>
        </w:rPr>
        <w:t xml:space="preserve">Panthera </w:t>
      </w:r>
      <w:proofErr w:type="spellStart"/>
      <w:r w:rsidRPr="00CE7E81">
        <w:rPr>
          <w:rFonts w:ascii="Times New Roman" w:eastAsia="Calibri" w:hAnsi="Times New Roman" w:cs="Times New Roman"/>
          <w:i/>
          <w:iCs/>
          <w:color w:val="000000" w:themeColor="text1"/>
        </w:rPr>
        <w:t>leo</w:t>
      </w:r>
      <w:proofErr w:type="spellEnd"/>
      <w:r w:rsidRPr="00CE7E81">
        <w:rPr>
          <w:rFonts w:ascii="Times New Roman" w:eastAsia="Calibri" w:hAnsi="Times New Roman" w:cs="Times New Roman"/>
          <w:color w:val="000000" w:themeColor="text1"/>
        </w:rPr>
        <w:t>), dog (</w:t>
      </w:r>
      <w:proofErr w:type="spellStart"/>
      <w:r w:rsidRPr="00CE7E81">
        <w:rPr>
          <w:rFonts w:ascii="Times New Roman" w:eastAsia="Calibri" w:hAnsi="Times New Roman" w:cs="Times New Roman"/>
          <w:i/>
          <w:iCs/>
          <w:color w:val="000000" w:themeColor="text1"/>
        </w:rPr>
        <w:t>Canis</w:t>
      </w:r>
      <w:proofErr w:type="spellEnd"/>
      <w:r w:rsidRPr="00CE7E81">
        <w:rPr>
          <w:rFonts w:ascii="Times New Roman" w:eastAsia="Calibri" w:hAnsi="Times New Roman" w:cs="Times New Roman"/>
          <w:i/>
          <w:iCs/>
          <w:color w:val="000000" w:themeColor="text1"/>
        </w:rPr>
        <w:t xml:space="preserve"> lupus </w:t>
      </w:r>
      <w:r w:rsidR="0064350A">
        <w:rPr>
          <w:rFonts w:ascii="Times New Roman" w:eastAsia="Calibri" w:hAnsi="Times New Roman" w:cs="Times New Roman"/>
          <w:i/>
          <w:iCs/>
          <w:color w:val="000000" w:themeColor="text1"/>
        </w:rPr>
        <w:tab/>
      </w:r>
      <w:proofErr w:type="spellStart"/>
      <w:r w:rsidRPr="00CE7E81">
        <w:rPr>
          <w:rFonts w:ascii="Times New Roman" w:eastAsia="Calibri" w:hAnsi="Times New Roman" w:cs="Times New Roman"/>
          <w:i/>
          <w:iCs/>
          <w:color w:val="000000" w:themeColor="text1"/>
        </w:rPr>
        <w:t>familiaris</w:t>
      </w:r>
      <w:proofErr w:type="spellEnd"/>
      <w:r w:rsidRPr="00CE7E81">
        <w:rPr>
          <w:rFonts w:ascii="Times New Roman" w:eastAsia="Calibri" w:hAnsi="Times New Roman" w:cs="Times New Roman"/>
          <w:color w:val="000000" w:themeColor="text1"/>
        </w:rPr>
        <w:t>) and cat (</w:t>
      </w:r>
      <w:proofErr w:type="spellStart"/>
      <w:r w:rsidRPr="00CE7E81">
        <w:rPr>
          <w:rFonts w:ascii="Times New Roman" w:eastAsia="Calibri" w:hAnsi="Times New Roman" w:cs="Times New Roman"/>
          <w:i/>
          <w:iCs/>
          <w:color w:val="000000" w:themeColor="text1"/>
        </w:rPr>
        <w:t>Felis</w:t>
      </w:r>
      <w:proofErr w:type="spellEnd"/>
      <w:r w:rsidRPr="00CE7E81">
        <w:rPr>
          <w:rFonts w:ascii="Times New Roman" w:eastAsia="Calibri" w:hAnsi="Times New Roman" w:cs="Times New Roman"/>
          <w:i/>
          <w:iCs/>
          <w:color w:val="000000" w:themeColor="text1"/>
        </w:rPr>
        <w:t xml:space="preserve"> catus</w:t>
      </w:r>
      <w:r w:rsidRPr="00CE7E81">
        <w:rPr>
          <w:rFonts w:ascii="Times New Roman" w:eastAsia="Calibri" w:hAnsi="Times New Roman" w:cs="Times New Roman"/>
          <w:color w:val="000000" w:themeColor="text1"/>
        </w:rPr>
        <w:t xml:space="preserve">). </w:t>
      </w:r>
      <w:r w:rsidRPr="00CE7E81">
        <w:rPr>
          <w:rFonts w:ascii="Times New Roman" w:hAnsi="Times New Roman" w:cs="Times New Roman"/>
          <w:i/>
          <w:iCs/>
          <w:color w:val="000000" w:themeColor="text1"/>
          <w:shd w:val="clear" w:color="auto" w:fill="FFFFFF"/>
        </w:rPr>
        <w:t>Journal of Veterinary Anatomy</w:t>
      </w:r>
      <w:r w:rsidRPr="00CE7E81">
        <w:rPr>
          <w:rFonts w:ascii="Times New Roman" w:hAnsi="Times New Roman" w:cs="Times New Roman"/>
          <w:color w:val="000000" w:themeColor="text1"/>
          <w:shd w:val="clear" w:color="auto" w:fill="FFFFFF"/>
        </w:rPr>
        <w:t>,</w:t>
      </w:r>
      <w:r w:rsidRPr="00CE7E81">
        <w:rPr>
          <w:rFonts w:ascii="Times New Roman" w:eastAsia="Calibri" w:hAnsi="Times New Roman" w:cs="Times New Roman"/>
          <w:color w:val="000000" w:themeColor="text1"/>
        </w:rPr>
        <w:t xml:space="preserve"> </w:t>
      </w:r>
      <w:r w:rsidRPr="00CE7E81">
        <w:rPr>
          <w:rFonts w:ascii="Times New Roman" w:eastAsia="Calibri" w:hAnsi="Times New Roman" w:cs="Times New Roman"/>
          <w:i/>
          <w:iCs/>
          <w:color w:val="000000" w:themeColor="text1"/>
        </w:rPr>
        <w:t>8</w:t>
      </w:r>
      <w:r w:rsidRPr="00CE7E81">
        <w:rPr>
          <w:rFonts w:ascii="Times New Roman" w:eastAsia="Calibri" w:hAnsi="Times New Roman" w:cs="Times New Roman"/>
          <w:color w:val="000000" w:themeColor="text1"/>
        </w:rPr>
        <w:t>(1)</w:t>
      </w:r>
      <w:r w:rsidRPr="00CE7E81">
        <w:rPr>
          <w:rFonts w:ascii="Times New Roman" w:eastAsia="Calibri" w:hAnsi="Times New Roman" w:cs="Times New Roman"/>
          <w:color w:val="000000" w:themeColor="text1"/>
          <w:lang w:val="en-IN"/>
        </w:rPr>
        <w:t xml:space="preserve">, </w:t>
      </w:r>
      <w:r w:rsidRPr="00CE7E81">
        <w:rPr>
          <w:rFonts w:ascii="Times New Roman" w:eastAsia="Calibri" w:hAnsi="Times New Roman" w:cs="Times New Roman"/>
          <w:color w:val="000000" w:themeColor="text1"/>
        </w:rPr>
        <w:t>13-30.</w:t>
      </w:r>
      <w:r w:rsidRPr="00CE7E81">
        <w:rPr>
          <w:rFonts w:ascii="Times New Roman" w:eastAsia="Calibri" w:hAnsi="Times New Roman" w:cs="Times New Roman"/>
          <w:color w:val="000000" w:themeColor="text1"/>
        </w:rPr>
        <w:tab/>
      </w:r>
    </w:p>
    <w:p w14:paraId="10A9D820" w14:textId="62E9FCCA" w:rsidR="00617170" w:rsidRDefault="00617170" w:rsidP="00224B5D">
      <w:pPr>
        <w:spacing w:after="0" w:line="360" w:lineRule="auto"/>
        <w:ind w:hanging="720"/>
        <w:jc w:val="both"/>
        <w:rPr>
          <w:rFonts w:ascii="Times New Roman" w:eastAsia="Calibri" w:hAnsi="Times New Roman" w:cs="Times New Roman"/>
          <w:color w:val="000000" w:themeColor="text1"/>
        </w:rPr>
      </w:pPr>
      <w:r w:rsidRPr="00CE7E81">
        <w:rPr>
          <w:rFonts w:ascii="Times New Roman" w:eastAsia="Calibri" w:hAnsi="Times New Roman" w:cs="Times New Roman"/>
          <w:color w:val="000000" w:themeColor="text1"/>
        </w:rPr>
        <w:tab/>
        <w:t xml:space="preserve">Sarma, K., Sarma, M., Goswami, R.N., Devi, J., &amp; Sarma, P. (2002). Craniometry of indigenous pigs </w:t>
      </w:r>
      <w:r w:rsidR="00A54006">
        <w:rPr>
          <w:rFonts w:ascii="Times New Roman" w:eastAsia="Calibri" w:hAnsi="Times New Roman" w:cs="Times New Roman"/>
          <w:color w:val="000000" w:themeColor="text1"/>
        </w:rPr>
        <w:tab/>
      </w:r>
      <w:r w:rsidRPr="00CE7E81">
        <w:rPr>
          <w:rFonts w:ascii="Times New Roman" w:eastAsia="Calibri" w:hAnsi="Times New Roman" w:cs="Times New Roman"/>
          <w:color w:val="000000" w:themeColor="text1"/>
        </w:rPr>
        <w:t>(</w:t>
      </w:r>
      <w:r w:rsidRPr="00CE7E81">
        <w:rPr>
          <w:rFonts w:ascii="Times New Roman" w:eastAsia="Calibri" w:hAnsi="Times New Roman" w:cs="Times New Roman"/>
          <w:i/>
          <w:iCs/>
          <w:color w:val="000000" w:themeColor="text1"/>
        </w:rPr>
        <w:t>Sus scrofa)</w:t>
      </w:r>
      <w:r w:rsidRPr="00CE7E81">
        <w:rPr>
          <w:rFonts w:ascii="Times New Roman" w:eastAsia="Calibri" w:hAnsi="Times New Roman" w:cs="Times New Roman"/>
          <w:color w:val="000000" w:themeColor="text1"/>
        </w:rPr>
        <w:t xml:space="preserve"> of north-east India. </w:t>
      </w:r>
      <w:r w:rsidRPr="00CE7E81">
        <w:rPr>
          <w:rFonts w:ascii="Times New Roman" w:eastAsia="Calibri" w:hAnsi="Times New Roman" w:cs="Times New Roman"/>
          <w:i/>
          <w:iCs/>
          <w:color w:val="000000" w:themeColor="text1"/>
        </w:rPr>
        <w:t>The Indian Journal of Animal Sciences</w:t>
      </w:r>
      <w:r w:rsidRPr="00CE7E81">
        <w:rPr>
          <w:rFonts w:ascii="Times New Roman" w:eastAsia="Calibri" w:hAnsi="Times New Roman" w:cs="Times New Roman"/>
          <w:color w:val="000000" w:themeColor="text1"/>
        </w:rPr>
        <w:t>, </w:t>
      </w:r>
      <w:r w:rsidRPr="00CE7E81">
        <w:rPr>
          <w:rFonts w:ascii="Times New Roman" w:eastAsia="Calibri" w:hAnsi="Times New Roman" w:cs="Times New Roman"/>
          <w:i/>
          <w:iCs/>
          <w:color w:val="000000" w:themeColor="text1"/>
        </w:rPr>
        <w:t>72</w:t>
      </w:r>
      <w:r w:rsidRPr="00CE7E81">
        <w:rPr>
          <w:rFonts w:ascii="Times New Roman" w:eastAsia="Calibri" w:hAnsi="Times New Roman" w:cs="Times New Roman"/>
          <w:color w:val="000000" w:themeColor="text1"/>
        </w:rPr>
        <w:t>(1), 13-15.</w:t>
      </w:r>
    </w:p>
    <w:p w14:paraId="0D2F2F64" w14:textId="77777777" w:rsidR="00432B7C" w:rsidRPr="00CE7E81" w:rsidRDefault="00432B7C" w:rsidP="00432B7C">
      <w:pPr>
        <w:spacing w:after="0" w:line="360" w:lineRule="auto"/>
        <w:ind w:hanging="720"/>
        <w:jc w:val="both"/>
        <w:rPr>
          <w:rFonts w:ascii="Times New Roman" w:hAnsi="Times New Roman" w:cs="Times New Roman"/>
          <w:color w:val="000000" w:themeColor="text1"/>
          <w:shd w:val="clear" w:color="auto" w:fill="FFFFFF"/>
        </w:rPr>
      </w:pPr>
      <w:r w:rsidRPr="00CE7E81">
        <w:rPr>
          <w:rFonts w:ascii="Times New Roman" w:eastAsia="Calibri" w:hAnsi="Times New Roman" w:cs="Times New Roman"/>
          <w:color w:val="000000" w:themeColor="text1"/>
        </w:rPr>
        <w:tab/>
      </w:r>
      <w:r>
        <w:rPr>
          <w:rFonts w:ascii="Times New Roman" w:eastAsia="Calibri" w:hAnsi="Times New Roman" w:cs="Times New Roman"/>
          <w:color w:val="000000" w:themeColor="text1"/>
        </w:rPr>
        <w:t xml:space="preserve">Savitri, </w:t>
      </w:r>
      <w:r w:rsidRPr="00CE7E81">
        <w:rPr>
          <w:rFonts w:ascii="Times New Roman" w:hAnsi="Times New Roman" w:cs="Times New Roman"/>
          <w:color w:val="000000" w:themeColor="text1"/>
          <w:shd w:val="clear" w:color="auto" w:fill="FFFFFF"/>
        </w:rPr>
        <w:t xml:space="preserve">Yakkundi, R. C., </w:t>
      </w:r>
      <w:proofErr w:type="spellStart"/>
      <w:r w:rsidRPr="00CE7E81">
        <w:rPr>
          <w:rFonts w:ascii="Times New Roman" w:hAnsi="Times New Roman" w:cs="Times New Roman"/>
          <w:color w:val="000000" w:themeColor="text1"/>
          <w:shd w:val="clear" w:color="auto" w:fill="FFFFFF"/>
        </w:rPr>
        <w:t>Matapathi</w:t>
      </w:r>
      <w:proofErr w:type="spellEnd"/>
      <w:r w:rsidRPr="00CE7E81">
        <w:rPr>
          <w:rFonts w:ascii="Times New Roman" w:hAnsi="Times New Roman" w:cs="Times New Roman"/>
          <w:color w:val="000000" w:themeColor="text1"/>
          <w:shd w:val="clear" w:color="auto" w:fill="FFFFFF"/>
        </w:rPr>
        <w:t xml:space="preserve">, N., &amp; </w:t>
      </w:r>
      <w:proofErr w:type="spellStart"/>
      <w:r w:rsidRPr="00CE7E81">
        <w:rPr>
          <w:rFonts w:ascii="Times New Roman" w:hAnsi="Times New Roman" w:cs="Times New Roman"/>
          <w:color w:val="000000" w:themeColor="text1"/>
          <w:shd w:val="clear" w:color="auto" w:fill="FFFFFF"/>
        </w:rPr>
        <w:t>Talawar</w:t>
      </w:r>
      <w:proofErr w:type="spellEnd"/>
      <w:r w:rsidRPr="00CE7E81">
        <w:rPr>
          <w:rFonts w:ascii="Times New Roman" w:hAnsi="Times New Roman" w:cs="Times New Roman"/>
          <w:color w:val="000000" w:themeColor="text1"/>
          <w:shd w:val="clear" w:color="auto" w:fill="FFFFFF"/>
        </w:rPr>
        <w:t xml:space="preserve">, V. (2023). A review of bone preparation techniques </w:t>
      </w:r>
      <w:r>
        <w:rPr>
          <w:rFonts w:ascii="Times New Roman" w:hAnsi="Times New Roman" w:cs="Times New Roman"/>
          <w:color w:val="000000" w:themeColor="text1"/>
          <w:shd w:val="clear" w:color="auto" w:fill="FFFFFF"/>
        </w:rPr>
        <w:tab/>
      </w:r>
      <w:r w:rsidRPr="00CE7E81">
        <w:rPr>
          <w:rFonts w:ascii="Times New Roman" w:hAnsi="Times New Roman" w:cs="Times New Roman"/>
          <w:color w:val="000000" w:themeColor="text1"/>
          <w:shd w:val="clear" w:color="auto" w:fill="FFFFFF"/>
        </w:rPr>
        <w:t>for anatomical studies. </w:t>
      </w:r>
      <w:r w:rsidRPr="00CE7E81">
        <w:rPr>
          <w:rFonts w:ascii="Times New Roman" w:hAnsi="Times New Roman" w:cs="Times New Roman"/>
          <w:i/>
          <w:iCs/>
          <w:color w:val="000000" w:themeColor="text1"/>
          <w:shd w:val="clear" w:color="auto" w:fill="FFFFFF"/>
        </w:rPr>
        <w:t>Journal of Ayurveda and Integrated Medical Sciences</w:t>
      </w:r>
      <w:r w:rsidRPr="00CE7E81">
        <w:rPr>
          <w:rFonts w:ascii="Times New Roman" w:hAnsi="Times New Roman" w:cs="Times New Roman"/>
          <w:color w:val="000000" w:themeColor="text1"/>
          <w:shd w:val="clear" w:color="auto" w:fill="FFFFFF"/>
        </w:rPr>
        <w:t>, </w:t>
      </w:r>
      <w:r w:rsidRPr="00CE7E81">
        <w:rPr>
          <w:rFonts w:ascii="Times New Roman" w:hAnsi="Times New Roman" w:cs="Times New Roman"/>
          <w:i/>
          <w:iCs/>
          <w:color w:val="000000" w:themeColor="text1"/>
          <w:shd w:val="clear" w:color="auto" w:fill="FFFFFF"/>
        </w:rPr>
        <w:t>8</w:t>
      </w:r>
      <w:r w:rsidRPr="00CE7E81">
        <w:rPr>
          <w:rFonts w:ascii="Times New Roman" w:hAnsi="Times New Roman" w:cs="Times New Roman"/>
          <w:color w:val="000000" w:themeColor="text1"/>
          <w:shd w:val="clear" w:color="auto" w:fill="FFFFFF"/>
        </w:rPr>
        <w:t>(10), 112-117.</w:t>
      </w:r>
      <w:r w:rsidRPr="00CE7E81">
        <w:rPr>
          <w:rFonts w:ascii="Times New Roman" w:eastAsia="Calibri" w:hAnsi="Times New Roman" w:cs="Times New Roman"/>
          <w:bCs/>
          <w:color w:val="000000" w:themeColor="text1"/>
        </w:rPr>
        <w:t xml:space="preserve"> </w:t>
      </w:r>
    </w:p>
    <w:p w14:paraId="29B12249" w14:textId="296851FF" w:rsidR="00617170" w:rsidRPr="00CE7E81" w:rsidRDefault="00617170" w:rsidP="00224B5D">
      <w:pPr>
        <w:spacing w:after="0" w:line="360" w:lineRule="auto"/>
        <w:ind w:hanging="720"/>
        <w:jc w:val="both"/>
        <w:rPr>
          <w:rFonts w:ascii="Times New Roman" w:hAnsi="Times New Roman" w:cs="Times New Roman"/>
          <w:color w:val="000000" w:themeColor="text1"/>
          <w:shd w:val="clear" w:color="auto" w:fill="FFFFFF"/>
        </w:rPr>
      </w:pPr>
      <w:r w:rsidRPr="00CE7E81">
        <w:rPr>
          <w:rFonts w:ascii="Times New Roman" w:eastAsia="Calibri" w:hAnsi="Times New Roman" w:cs="Times New Roman"/>
          <w:color w:val="000000" w:themeColor="text1"/>
        </w:rPr>
        <w:tab/>
      </w:r>
      <w:r w:rsidRPr="00CE7E81">
        <w:rPr>
          <w:rFonts w:ascii="Times New Roman" w:hAnsi="Times New Roman" w:cs="Times New Roman"/>
          <w:color w:val="000000" w:themeColor="text1"/>
          <w:shd w:val="clear" w:color="auto" w:fill="FFFFFF"/>
        </w:rPr>
        <w:t xml:space="preserve">Vanlalrozami, </w:t>
      </w:r>
      <w:r w:rsidR="008153FF">
        <w:rPr>
          <w:rFonts w:ascii="Times New Roman" w:hAnsi="Times New Roman" w:cs="Times New Roman"/>
          <w:color w:val="000000" w:themeColor="text1"/>
          <w:shd w:val="clear" w:color="auto" w:fill="FFFFFF"/>
        </w:rPr>
        <w:t xml:space="preserve">Kalita, P. C., </w:t>
      </w:r>
      <w:r w:rsidRPr="00CE7E81">
        <w:rPr>
          <w:rFonts w:ascii="Times New Roman" w:hAnsi="Times New Roman" w:cs="Times New Roman"/>
          <w:color w:val="000000" w:themeColor="text1"/>
          <w:shd w:val="clear" w:color="auto" w:fill="FFFFFF"/>
        </w:rPr>
        <w:t xml:space="preserve">Doley, P. J., Kalita, A., Chaudhary, O. P., </w:t>
      </w:r>
      <w:r w:rsidR="00432B7C">
        <w:rPr>
          <w:rFonts w:ascii="Times New Roman" w:hAnsi="Times New Roman" w:cs="Times New Roman"/>
          <w:color w:val="000000" w:themeColor="text1"/>
          <w:shd w:val="clear" w:color="auto" w:fill="FFFFFF"/>
        </w:rPr>
        <w:t>Das</w:t>
      </w:r>
      <w:r w:rsidRPr="00CE7E81">
        <w:rPr>
          <w:rFonts w:ascii="Times New Roman" w:hAnsi="Times New Roman" w:cs="Times New Roman"/>
          <w:color w:val="000000" w:themeColor="text1"/>
          <w:shd w:val="clear" w:color="auto" w:fill="FFFFFF"/>
        </w:rPr>
        <w:t xml:space="preserve">, </w:t>
      </w:r>
      <w:r w:rsidR="00432B7C">
        <w:rPr>
          <w:rFonts w:ascii="Times New Roman" w:hAnsi="Times New Roman" w:cs="Times New Roman"/>
          <w:color w:val="000000" w:themeColor="text1"/>
          <w:shd w:val="clear" w:color="auto" w:fill="FFFFFF"/>
        </w:rPr>
        <w:t>H</w:t>
      </w:r>
      <w:r w:rsidRPr="00CE7E81">
        <w:rPr>
          <w:rFonts w:ascii="Times New Roman" w:hAnsi="Times New Roman" w:cs="Times New Roman"/>
          <w:color w:val="000000" w:themeColor="text1"/>
          <w:shd w:val="clear" w:color="auto" w:fill="FFFFFF"/>
        </w:rPr>
        <w:t xml:space="preserve">., &amp; Singh, S. (2018). Gross </w:t>
      </w:r>
      <w:r w:rsidR="00A54006">
        <w:rPr>
          <w:rFonts w:ascii="Times New Roman" w:hAnsi="Times New Roman" w:cs="Times New Roman"/>
          <w:color w:val="000000" w:themeColor="text1"/>
          <w:shd w:val="clear" w:color="auto" w:fill="FFFFFF"/>
        </w:rPr>
        <w:tab/>
      </w:r>
      <w:r w:rsidRPr="00CE7E81">
        <w:rPr>
          <w:rFonts w:ascii="Times New Roman" w:hAnsi="Times New Roman" w:cs="Times New Roman"/>
          <w:color w:val="000000" w:themeColor="text1"/>
          <w:shd w:val="clear" w:color="auto" w:fill="FFFFFF"/>
        </w:rPr>
        <w:t>morphological studies on the Harderian gland of Zovawk (Mizo local pig). </w:t>
      </w:r>
      <w:r w:rsidRPr="00CE7E81">
        <w:rPr>
          <w:rFonts w:ascii="Times New Roman" w:hAnsi="Times New Roman" w:cs="Times New Roman"/>
          <w:i/>
          <w:iCs/>
          <w:color w:val="000000" w:themeColor="text1"/>
          <w:shd w:val="clear" w:color="auto" w:fill="FFFFFF"/>
        </w:rPr>
        <w:t xml:space="preserve">International Journal </w:t>
      </w:r>
      <w:r w:rsidR="00A54006">
        <w:rPr>
          <w:rFonts w:ascii="Times New Roman" w:hAnsi="Times New Roman" w:cs="Times New Roman"/>
          <w:i/>
          <w:iCs/>
          <w:color w:val="000000" w:themeColor="text1"/>
          <w:shd w:val="clear" w:color="auto" w:fill="FFFFFF"/>
        </w:rPr>
        <w:tab/>
      </w:r>
      <w:r w:rsidRPr="00CE7E81">
        <w:rPr>
          <w:rFonts w:ascii="Times New Roman" w:hAnsi="Times New Roman" w:cs="Times New Roman"/>
          <w:i/>
          <w:iCs/>
          <w:color w:val="000000" w:themeColor="text1"/>
          <w:shd w:val="clear" w:color="auto" w:fill="FFFFFF"/>
        </w:rPr>
        <w:t>of Agricultural Sciences</w:t>
      </w:r>
      <w:r w:rsidRPr="00CE7E81">
        <w:rPr>
          <w:rFonts w:ascii="Times New Roman" w:hAnsi="Times New Roman" w:cs="Times New Roman"/>
          <w:color w:val="000000" w:themeColor="text1"/>
          <w:shd w:val="clear" w:color="auto" w:fill="FFFFFF"/>
        </w:rPr>
        <w:t>, </w:t>
      </w:r>
      <w:r w:rsidRPr="00CE7E81">
        <w:rPr>
          <w:rFonts w:ascii="Times New Roman" w:hAnsi="Times New Roman" w:cs="Times New Roman"/>
          <w:i/>
          <w:iCs/>
          <w:color w:val="000000" w:themeColor="text1"/>
          <w:shd w:val="clear" w:color="auto" w:fill="FFFFFF"/>
        </w:rPr>
        <w:t>10</w:t>
      </w:r>
      <w:r w:rsidRPr="00CE7E81">
        <w:rPr>
          <w:rFonts w:ascii="Times New Roman" w:hAnsi="Times New Roman" w:cs="Times New Roman"/>
          <w:color w:val="000000" w:themeColor="text1"/>
          <w:shd w:val="clear" w:color="auto" w:fill="FFFFFF"/>
        </w:rPr>
        <w:t>(15), 6815-6816.</w:t>
      </w:r>
    </w:p>
    <w:p w14:paraId="0B7D0DF5" w14:textId="772C19B6" w:rsidR="00617170" w:rsidRPr="00CE7E81" w:rsidRDefault="00617170" w:rsidP="00224B5D">
      <w:pPr>
        <w:spacing w:after="0" w:line="360" w:lineRule="auto"/>
        <w:ind w:hanging="720"/>
        <w:jc w:val="both"/>
        <w:rPr>
          <w:rFonts w:ascii="Times New Roman" w:eastAsia="Calibri" w:hAnsi="Times New Roman" w:cs="Times New Roman"/>
          <w:color w:val="000000" w:themeColor="text1"/>
        </w:rPr>
      </w:pPr>
      <w:r w:rsidRPr="00CE7E81">
        <w:rPr>
          <w:rFonts w:ascii="Times New Roman" w:eastAsia="Calibri" w:hAnsi="Times New Roman" w:cs="Times New Roman"/>
          <w:color w:val="000000" w:themeColor="text1"/>
        </w:rPr>
        <w:t xml:space="preserve">            Yahaya, A., Olopade, J. O., &amp; </w:t>
      </w:r>
      <w:proofErr w:type="spellStart"/>
      <w:r w:rsidRPr="00CE7E81">
        <w:rPr>
          <w:rFonts w:ascii="Times New Roman" w:eastAsia="Calibri" w:hAnsi="Times New Roman" w:cs="Times New Roman"/>
          <w:color w:val="000000" w:themeColor="text1"/>
        </w:rPr>
        <w:t>Kwari</w:t>
      </w:r>
      <w:proofErr w:type="spellEnd"/>
      <w:r w:rsidRPr="00CE7E81">
        <w:rPr>
          <w:rFonts w:ascii="Times New Roman" w:eastAsia="Calibri" w:hAnsi="Times New Roman" w:cs="Times New Roman"/>
          <w:color w:val="000000" w:themeColor="text1"/>
        </w:rPr>
        <w:t xml:space="preserve">, H. D. (2013). Morphological Analysis and Osteometry of the </w:t>
      </w:r>
      <w:r w:rsidR="00A54006">
        <w:rPr>
          <w:rFonts w:ascii="Times New Roman" w:eastAsia="Calibri" w:hAnsi="Times New Roman" w:cs="Times New Roman"/>
          <w:color w:val="000000" w:themeColor="text1"/>
        </w:rPr>
        <w:tab/>
      </w:r>
      <w:r w:rsidRPr="00CE7E81">
        <w:rPr>
          <w:rFonts w:ascii="Times New Roman" w:eastAsia="Calibri" w:hAnsi="Times New Roman" w:cs="Times New Roman"/>
          <w:color w:val="000000" w:themeColor="text1"/>
        </w:rPr>
        <w:t>Foramen Magnum of the One‐Humped Camel (</w:t>
      </w:r>
      <w:r w:rsidRPr="00CE7E81">
        <w:rPr>
          <w:rFonts w:ascii="Times New Roman" w:eastAsia="Calibri" w:hAnsi="Times New Roman" w:cs="Times New Roman"/>
          <w:i/>
          <w:iCs/>
          <w:color w:val="000000" w:themeColor="text1"/>
        </w:rPr>
        <w:t>Camelus dromedarius</w:t>
      </w:r>
      <w:r w:rsidRPr="00CE7E81">
        <w:rPr>
          <w:rFonts w:ascii="Times New Roman" w:eastAsia="Calibri" w:hAnsi="Times New Roman" w:cs="Times New Roman"/>
          <w:color w:val="000000" w:themeColor="text1"/>
        </w:rPr>
        <w:t xml:space="preserve">). </w:t>
      </w:r>
      <w:proofErr w:type="spellStart"/>
      <w:r w:rsidRPr="00CE7E81">
        <w:rPr>
          <w:rFonts w:ascii="Times New Roman" w:eastAsia="Calibri" w:hAnsi="Times New Roman" w:cs="Times New Roman"/>
          <w:i/>
          <w:iCs/>
          <w:color w:val="000000" w:themeColor="text1"/>
        </w:rPr>
        <w:t>Anatomia</w:t>
      </w:r>
      <w:proofErr w:type="spellEnd"/>
      <w:r w:rsidRPr="00CE7E81">
        <w:rPr>
          <w:rFonts w:ascii="Times New Roman" w:eastAsia="Calibri" w:hAnsi="Times New Roman" w:cs="Times New Roman"/>
          <w:i/>
          <w:iCs/>
          <w:color w:val="000000" w:themeColor="text1"/>
        </w:rPr>
        <w:t xml:space="preserve">, </w:t>
      </w:r>
      <w:proofErr w:type="spellStart"/>
      <w:r w:rsidRPr="00CE7E81">
        <w:rPr>
          <w:rFonts w:ascii="Times New Roman" w:eastAsia="Calibri" w:hAnsi="Times New Roman" w:cs="Times New Roman"/>
          <w:i/>
          <w:iCs/>
          <w:color w:val="000000" w:themeColor="text1"/>
        </w:rPr>
        <w:t>Histologia</w:t>
      </w:r>
      <w:proofErr w:type="spellEnd"/>
      <w:r w:rsidRPr="00CE7E81">
        <w:rPr>
          <w:rFonts w:ascii="Times New Roman" w:eastAsia="Calibri" w:hAnsi="Times New Roman" w:cs="Times New Roman"/>
          <w:color w:val="000000" w:themeColor="text1"/>
        </w:rPr>
        <w:t xml:space="preserve">, </w:t>
      </w:r>
      <w:r w:rsidR="00A54006">
        <w:rPr>
          <w:rFonts w:ascii="Times New Roman" w:eastAsia="Calibri" w:hAnsi="Times New Roman" w:cs="Times New Roman"/>
          <w:color w:val="000000" w:themeColor="text1"/>
        </w:rPr>
        <w:tab/>
      </w:r>
      <w:proofErr w:type="spellStart"/>
      <w:r w:rsidRPr="00CE7E81">
        <w:rPr>
          <w:rFonts w:ascii="Times New Roman" w:eastAsia="Calibri" w:hAnsi="Times New Roman" w:cs="Times New Roman"/>
          <w:i/>
          <w:iCs/>
          <w:color w:val="000000" w:themeColor="text1"/>
        </w:rPr>
        <w:t>Embryologia</w:t>
      </w:r>
      <w:proofErr w:type="spellEnd"/>
      <w:r w:rsidRPr="00CE7E81">
        <w:rPr>
          <w:rFonts w:ascii="Times New Roman" w:eastAsia="Calibri" w:hAnsi="Times New Roman" w:cs="Times New Roman"/>
          <w:color w:val="000000" w:themeColor="text1"/>
        </w:rPr>
        <w:t xml:space="preserve">, </w:t>
      </w:r>
      <w:r w:rsidRPr="00CE7E81">
        <w:rPr>
          <w:rFonts w:ascii="Times New Roman" w:eastAsia="Calibri" w:hAnsi="Times New Roman" w:cs="Times New Roman"/>
          <w:i/>
          <w:iCs/>
          <w:color w:val="000000" w:themeColor="text1"/>
        </w:rPr>
        <w:t>42</w:t>
      </w:r>
      <w:r w:rsidRPr="00CE7E81">
        <w:rPr>
          <w:rFonts w:ascii="Times New Roman" w:eastAsia="Calibri" w:hAnsi="Times New Roman" w:cs="Times New Roman"/>
          <w:color w:val="000000" w:themeColor="text1"/>
        </w:rPr>
        <w:t>(2), 155-159.</w:t>
      </w:r>
    </w:p>
    <w:sectPr w:rsidR="00617170" w:rsidRPr="00CE7E81" w:rsidSect="0089798C">
      <w:headerReference w:type="default" r:id="rId15"/>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E63B2" w14:textId="77777777" w:rsidR="006E50B1" w:rsidRDefault="006E50B1" w:rsidP="00F31AB8">
      <w:pPr>
        <w:spacing w:after="0" w:line="240" w:lineRule="auto"/>
      </w:pPr>
      <w:r>
        <w:separator/>
      </w:r>
    </w:p>
  </w:endnote>
  <w:endnote w:type="continuationSeparator" w:id="0">
    <w:p w14:paraId="15325560" w14:textId="77777777" w:rsidR="006E50B1" w:rsidRDefault="006E50B1" w:rsidP="00F31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e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7563B" w14:textId="77777777" w:rsidR="006E50B1" w:rsidRDefault="006E50B1" w:rsidP="00F31AB8">
      <w:pPr>
        <w:spacing w:after="0" w:line="240" w:lineRule="auto"/>
      </w:pPr>
      <w:r>
        <w:separator/>
      </w:r>
    </w:p>
  </w:footnote>
  <w:footnote w:type="continuationSeparator" w:id="0">
    <w:p w14:paraId="3DB54784" w14:textId="77777777" w:rsidR="006E50B1" w:rsidRDefault="006E50B1" w:rsidP="00F31A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474093"/>
      <w:docPartObj>
        <w:docPartGallery w:val="Page Numbers (Top of Page)"/>
        <w:docPartUnique/>
      </w:docPartObj>
    </w:sdtPr>
    <w:sdtEndPr>
      <w:rPr>
        <w:noProof/>
      </w:rPr>
    </w:sdtEndPr>
    <w:sdtContent>
      <w:p w14:paraId="1470FDF5" w14:textId="0E902D5D" w:rsidR="00F31AB8" w:rsidRDefault="00F31AB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7AE44CE" w14:textId="77777777" w:rsidR="00F31AB8" w:rsidRDefault="00F31AB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LC0NDM0NzM3NjY0MDZT0lEKTi0uzszPAykwrAUAa2J/TCwAAAA="/>
  </w:docVars>
  <w:rsids>
    <w:rsidRoot w:val="001164AA"/>
    <w:rsid w:val="00002488"/>
    <w:rsid w:val="0001056F"/>
    <w:rsid w:val="00014CCA"/>
    <w:rsid w:val="000152AD"/>
    <w:rsid w:val="00016367"/>
    <w:rsid w:val="000165FE"/>
    <w:rsid w:val="00020DBD"/>
    <w:rsid w:val="000211A5"/>
    <w:rsid w:val="00023057"/>
    <w:rsid w:val="000251B4"/>
    <w:rsid w:val="000255DA"/>
    <w:rsid w:val="00027395"/>
    <w:rsid w:val="000310B4"/>
    <w:rsid w:val="00032FEF"/>
    <w:rsid w:val="00036251"/>
    <w:rsid w:val="000438C3"/>
    <w:rsid w:val="00044E61"/>
    <w:rsid w:val="0004532D"/>
    <w:rsid w:val="00051D60"/>
    <w:rsid w:val="00054FD0"/>
    <w:rsid w:val="000572DD"/>
    <w:rsid w:val="0006126A"/>
    <w:rsid w:val="00063A72"/>
    <w:rsid w:val="00065E71"/>
    <w:rsid w:val="00066F7E"/>
    <w:rsid w:val="00067ACD"/>
    <w:rsid w:val="00067BA3"/>
    <w:rsid w:val="0007044A"/>
    <w:rsid w:val="00071B3A"/>
    <w:rsid w:val="00071F89"/>
    <w:rsid w:val="000728EC"/>
    <w:rsid w:val="00072A97"/>
    <w:rsid w:val="00081F83"/>
    <w:rsid w:val="0008229C"/>
    <w:rsid w:val="00082999"/>
    <w:rsid w:val="000829D2"/>
    <w:rsid w:val="00083F98"/>
    <w:rsid w:val="00087821"/>
    <w:rsid w:val="00090966"/>
    <w:rsid w:val="000954C8"/>
    <w:rsid w:val="000955F4"/>
    <w:rsid w:val="000976CE"/>
    <w:rsid w:val="0009792F"/>
    <w:rsid w:val="000A04C4"/>
    <w:rsid w:val="000A24B1"/>
    <w:rsid w:val="000A424E"/>
    <w:rsid w:val="000B0491"/>
    <w:rsid w:val="000B67FE"/>
    <w:rsid w:val="000B6D02"/>
    <w:rsid w:val="000C293D"/>
    <w:rsid w:val="000C3A5F"/>
    <w:rsid w:val="000C47EE"/>
    <w:rsid w:val="000C5E0A"/>
    <w:rsid w:val="000C7007"/>
    <w:rsid w:val="000D0453"/>
    <w:rsid w:val="000D0920"/>
    <w:rsid w:val="000D2B18"/>
    <w:rsid w:val="000D462B"/>
    <w:rsid w:val="000D6566"/>
    <w:rsid w:val="000E0C98"/>
    <w:rsid w:val="000E3CBF"/>
    <w:rsid w:val="000F0037"/>
    <w:rsid w:val="000F0866"/>
    <w:rsid w:val="000F2BA8"/>
    <w:rsid w:val="000F3025"/>
    <w:rsid w:val="000F3BEC"/>
    <w:rsid w:val="000F42C8"/>
    <w:rsid w:val="000F6979"/>
    <w:rsid w:val="00100737"/>
    <w:rsid w:val="00102090"/>
    <w:rsid w:val="00103F10"/>
    <w:rsid w:val="0010649D"/>
    <w:rsid w:val="00106779"/>
    <w:rsid w:val="00107556"/>
    <w:rsid w:val="00110C60"/>
    <w:rsid w:val="001118E3"/>
    <w:rsid w:val="0011210B"/>
    <w:rsid w:val="001145A6"/>
    <w:rsid w:val="0011575F"/>
    <w:rsid w:val="001164AA"/>
    <w:rsid w:val="001200AE"/>
    <w:rsid w:val="00122573"/>
    <w:rsid w:val="00122AB9"/>
    <w:rsid w:val="001231D2"/>
    <w:rsid w:val="00123BDB"/>
    <w:rsid w:val="001255A0"/>
    <w:rsid w:val="00131D42"/>
    <w:rsid w:val="0013398A"/>
    <w:rsid w:val="00134E5B"/>
    <w:rsid w:val="00136A4A"/>
    <w:rsid w:val="00141926"/>
    <w:rsid w:val="00143511"/>
    <w:rsid w:val="00144BFD"/>
    <w:rsid w:val="001507BC"/>
    <w:rsid w:val="0015080A"/>
    <w:rsid w:val="00150815"/>
    <w:rsid w:val="001558DA"/>
    <w:rsid w:val="0015601F"/>
    <w:rsid w:val="001574E2"/>
    <w:rsid w:val="00160204"/>
    <w:rsid w:val="00160E12"/>
    <w:rsid w:val="00161039"/>
    <w:rsid w:val="001610AD"/>
    <w:rsid w:val="00161B40"/>
    <w:rsid w:val="00161C0B"/>
    <w:rsid w:val="00161D81"/>
    <w:rsid w:val="00161DE8"/>
    <w:rsid w:val="00162E6B"/>
    <w:rsid w:val="001638FD"/>
    <w:rsid w:val="00173562"/>
    <w:rsid w:val="00177475"/>
    <w:rsid w:val="00180C45"/>
    <w:rsid w:val="001825A4"/>
    <w:rsid w:val="001825F6"/>
    <w:rsid w:val="0019208B"/>
    <w:rsid w:val="001926E5"/>
    <w:rsid w:val="00192749"/>
    <w:rsid w:val="001977FA"/>
    <w:rsid w:val="001A6F29"/>
    <w:rsid w:val="001A7289"/>
    <w:rsid w:val="001B48CE"/>
    <w:rsid w:val="001C0FEF"/>
    <w:rsid w:val="001C160A"/>
    <w:rsid w:val="001C1B99"/>
    <w:rsid w:val="001C2355"/>
    <w:rsid w:val="001C2B79"/>
    <w:rsid w:val="001C2DBE"/>
    <w:rsid w:val="001C3A06"/>
    <w:rsid w:val="001C3ADF"/>
    <w:rsid w:val="001C6263"/>
    <w:rsid w:val="001C64E6"/>
    <w:rsid w:val="001D1CBB"/>
    <w:rsid w:val="001D2A2C"/>
    <w:rsid w:val="001E0D17"/>
    <w:rsid w:val="001E1205"/>
    <w:rsid w:val="001E2FA9"/>
    <w:rsid w:val="001E382D"/>
    <w:rsid w:val="001E7040"/>
    <w:rsid w:val="001E7F69"/>
    <w:rsid w:val="001F39C6"/>
    <w:rsid w:val="001F5268"/>
    <w:rsid w:val="001F6597"/>
    <w:rsid w:val="00203151"/>
    <w:rsid w:val="002031D0"/>
    <w:rsid w:val="00205254"/>
    <w:rsid w:val="0020624B"/>
    <w:rsid w:val="002065B4"/>
    <w:rsid w:val="00210BE6"/>
    <w:rsid w:val="002119D5"/>
    <w:rsid w:val="00213060"/>
    <w:rsid w:val="00214D00"/>
    <w:rsid w:val="002162B0"/>
    <w:rsid w:val="0021685C"/>
    <w:rsid w:val="00216FA8"/>
    <w:rsid w:val="00221E45"/>
    <w:rsid w:val="002228C8"/>
    <w:rsid w:val="00222ACB"/>
    <w:rsid w:val="00224B5D"/>
    <w:rsid w:val="002270B0"/>
    <w:rsid w:val="00230646"/>
    <w:rsid w:val="002322A8"/>
    <w:rsid w:val="0023279B"/>
    <w:rsid w:val="00234F2A"/>
    <w:rsid w:val="00242614"/>
    <w:rsid w:val="00243C65"/>
    <w:rsid w:val="002440E5"/>
    <w:rsid w:val="00244A58"/>
    <w:rsid w:val="002457EC"/>
    <w:rsid w:val="00250171"/>
    <w:rsid w:val="002502A8"/>
    <w:rsid w:val="00250A37"/>
    <w:rsid w:val="002515D5"/>
    <w:rsid w:val="00254CEB"/>
    <w:rsid w:val="00256ADA"/>
    <w:rsid w:val="00257D58"/>
    <w:rsid w:val="00260894"/>
    <w:rsid w:val="0026330E"/>
    <w:rsid w:val="0026508F"/>
    <w:rsid w:val="00265249"/>
    <w:rsid w:val="00267E3C"/>
    <w:rsid w:val="00275050"/>
    <w:rsid w:val="0027544B"/>
    <w:rsid w:val="0028203D"/>
    <w:rsid w:val="00283259"/>
    <w:rsid w:val="00283A05"/>
    <w:rsid w:val="0028446F"/>
    <w:rsid w:val="002927D7"/>
    <w:rsid w:val="002A1368"/>
    <w:rsid w:val="002A2A7E"/>
    <w:rsid w:val="002A4D49"/>
    <w:rsid w:val="002A66C5"/>
    <w:rsid w:val="002B6249"/>
    <w:rsid w:val="002B6622"/>
    <w:rsid w:val="002C284D"/>
    <w:rsid w:val="002C38C4"/>
    <w:rsid w:val="002C505E"/>
    <w:rsid w:val="002D0018"/>
    <w:rsid w:val="002D179A"/>
    <w:rsid w:val="002D24B0"/>
    <w:rsid w:val="002D422F"/>
    <w:rsid w:val="002D4F21"/>
    <w:rsid w:val="002E15DE"/>
    <w:rsid w:val="002E1672"/>
    <w:rsid w:val="002E2E25"/>
    <w:rsid w:val="002E3B54"/>
    <w:rsid w:val="002E5879"/>
    <w:rsid w:val="002E7D64"/>
    <w:rsid w:val="002F216F"/>
    <w:rsid w:val="002F4420"/>
    <w:rsid w:val="002F44C6"/>
    <w:rsid w:val="002F4B0A"/>
    <w:rsid w:val="002F4FD4"/>
    <w:rsid w:val="002F52F6"/>
    <w:rsid w:val="00301966"/>
    <w:rsid w:val="003026CC"/>
    <w:rsid w:val="00303E55"/>
    <w:rsid w:val="00311DE5"/>
    <w:rsid w:val="00314377"/>
    <w:rsid w:val="00315199"/>
    <w:rsid w:val="0031613F"/>
    <w:rsid w:val="003203A3"/>
    <w:rsid w:val="0032324A"/>
    <w:rsid w:val="003233CE"/>
    <w:rsid w:val="00326C2A"/>
    <w:rsid w:val="00327D5F"/>
    <w:rsid w:val="00335B99"/>
    <w:rsid w:val="003370F6"/>
    <w:rsid w:val="003419D4"/>
    <w:rsid w:val="00342730"/>
    <w:rsid w:val="003468EE"/>
    <w:rsid w:val="00350010"/>
    <w:rsid w:val="003501A8"/>
    <w:rsid w:val="00352E75"/>
    <w:rsid w:val="003530F9"/>
    <w:rsid w:val="00353A78"/>
    <w:rsid w:val="00353BF3"/>
    <w:rsid w:val="00354612"/>
    <w:rsid w:val="003555D0"/>
    <w:rsid w:val="003607A3"/>
    <w:rsid w:val="00361D67"/>
    <w:rsid w:val="0036533F"/>
    <w:rsid w:val="003664FB"/>
    <w:rsid w:val="00374805"/>
    <w:rsid w:val="0037547F"/>
    <w:rsid w:val="0037598B"/>
    <w:rsid w:val="00383ED3"/>
    <w:rsid w:val="0038564B"/>
    <w:rsid w:val="003875D8"/>
    <w:rsid w:val="0039343F"/>
    <w:rsid w:val="00396763"/>
    <w:rsid w:val="00397044"/>
    <w:rsid w:val="003A085E"/>
    <w:rsid w:val="003A2166"/>
    <w:rsid w:val="003A56EA"/>
    <w:rsid w:val="003A641C"/>
    <w:rsid w:val="003A6699"/>
    <w:rsid w:val="003A7215"/>
    <w:rsid w:val="003B1900"/>
    <w:rsid w:val="003B4C4C"/>
    <w:rsid w:val="003B4E90"/>
    <w:rsid w:val="003B60F7"/>
    <w:rsid w:val="003B677C"/>
    <w:rsid w:val="003C0896"/>
    <w:rsid w:val="003C4931"/>
    <w:rsid w:val="003C5E06"/>
    <w:rsid w:val="003C72FF"/>
    <w:rsid w:val="003D2170"/>
    <w:rsid w:val="003D2855"/>
    <w:rsid w:val="003D2945"/>
    <w:rsid w:val="003D3C28"/>
    <w:rsid w:val="003D4410"/>
    <w:rsid w:val="003E0D64"/>
    <w:rsid w:val="003E1C03"/>
    <w:rsid w:val="003E2B77"/>
    <w:rsid w:val="003F3BE6"/>
    <w:rsid w:val="003F51CF"/>
    <w:rsid w:val="003F5667"/>
    <w:rsid w:val="003F5CC8"/>
    <w:rsid w:val="0040360C"/>
    <w:rsid w:val="00406D81"/>
    <w:rsid w:val="00407698"/>
    <w:rsid w:val="0041070D"/>
    <w:rsid w:val="00414E05"/>
    <w:rsid w:val="00416C42"/>
    <w:rsid w:val="00420155"/>
    <w:rsid w:val="00420545"/>
    <w:rsid w:val="0042106F"/>
    <w:rsid w:val="0042633B"/>
    <w:rsid w:val="00431F33"/>
    <w:rsid w:val="004320C6"/>
    <w:rsid w:val="00432B7C"/>
    <w:rsid w:val="00435196"/>
    <w:rsid w:val="0043527E"/>
    <w:rsid w:val="00436209"/>
    <w:rsid w:val="004369C2"/>
    <w:rsid w:val="00437714"/>
    <w:rsid w:val="00437D36"/>
    <w:rsid w:val="00440430"/>
    <w:rsid w:val="00441A7C"/>
    <w:rsid w:val="004473EB"/>
    <w:rsid w:val="00452BEF"/>
    <w:rsid w:val="004537B4"/>
    <w:rsid w:val="00454E26"/>
    <w:rsid w:val="0045605F"/>
    <w:rsid w:val="00456713"/>
    <w:rsid w:val="00456990"/>
    <w:rsid w:val="00456A0D"/>
    <w:rsid w:val="00456D7F"/>
    <w:rsid w:val="0045725F"/>
    <w:rsid w:val="00457902"/>
    <w:rsid w:val="00460531"/>
    <w:rsid w:val="0046076B"/>
    <w:rsid w:val="00462599"/>
    <w:rsid w:val="00462A8F"/>
    <w:rsid w:val="0046470C"/>
    <w:rsid w:val="00464CA9"/>
    <w:rsid w:val="00465110"/>
    <w:rsid w:val="004652C9"/>
    <w:rsid w:val="004667A2"/>
    <w:rsid w:val="00467678"/>
    <w:rsid w:val="00471DEA"/>
    <w:rsid w:val="00473D00"/>
    <w:rsid w:val="00474FD7"/>
    <w:rsid w:val="00480BAF"/>
    <w:rsid w:val="004815A2"/>
    <w:rsid w:val="004824BC"/>
    <w:rsid w:val="00483AB5"/>
    <w:rsid w:val="004843D9"/>
    <w:rsid w:val="00484C13"/>
    <w:rsid w:val="0048597E"/>
    <w:rsid w:val="004860C4"/>
    <w:rsid w:val="00491E97"/>
    <w:rsid w:val="00491F11"/>
    <w:rsid w:val="004943C9"/>
    <w:rsid w:val="0049624A"/>
    <w:rsid w:val="0049704C"/>
    <w:rsid w:val="004A003F"/>
    <w:rsid w:val="004A1E06"/>
    <w:rsid w:val="004A35BD"/>
    <w:rsid w:val="004B459F"/>
    <w:rsid w:val="004B67C0"/>
    <w:rsid w:val="004C0EEF"/>
    <w:rsid w:val="004C28B8"/>
    <w:rsid w:val="004C341C"/>
    <w:rsid w:val="004C4213"/>
    <w:rsid w:val="004C4EC6"/>
    <w:rsid w:val="004C5C08"/>
    <w:rsid w:val="004D3246"/>
    <w:rsid w:val="004E20C5"/>
    <w:rsid w:val="004E2F5E"/>
    <w:rsid w:val="004E6699"/>
    <w:rsid w:val="004F07ED"/>
    <w:rsid w:val="004F73F3"/>
    <w:rsid w:val="004F7D40"/>
    <w:rsid w:val="00501046"/>
    <w:rsid w:val="005023D7"/>
    <w:rsid w:val="00506810"/>
    <w:rsid w:val="00507C14"/>
    <w:rsid w:val="005106C6"/>
    <w:rsid w:val="00510764"/>
    <w:rsid w:val="00511AB1"/>
    <w:rsid w:val="00513BE3"/>
    <w:rsid w:val="00513D38"/>
    <w:rsid w:val="00522E63"/>
    <w:rsid w:val="005252D1"/>
    <w:rsid w:val="00526D33"/>
    <w:rsid w:val="00527388"/>
    <w:rsid w:val="00527909"/>
    <w:rsid w:val="0053257F"/>
    <w:rsid w:val="0053378B"/>
    <w:rsid w:val="00535E28"/>
    <w:rsid w:val="00536A68"/>
    <w:rsid w:val="00536C5F"/>
    <w:rsid w:val="005375BB"/>
    <w:rsid w:val="00551A2A"/>
    <w:rsid w:val="0055354C"/>
    <w:rsid w:val="0055355C"/>
    <w:rsid w:val="00557094"/>
    <w:rsid w:val="00563DEB"/>
    <w:rsid w:val="00564FC2"/>
    <w:rsid w:val="00567C5F"/>
    <w:rsid w:val="00567D38"/>
    <w:rsid w:val="00573CCB"/>
    <w:rsid w:val="00573DB9"/>
    <w:rsid w:val="00574135"/>
    <w:rsid w:val="00574936"/>
    <w:rsid w:val="00576E98"/>
    <w:rsid w:val="005811DA"/>
    <w:rsid w:val="0058197D"/>
    <w:rsid w:val="005829E2"/>
    <w:rsid w:val="00583CFD"/>
    <w:rsid w:val="00586513"/>
    <w:rsid w:val="00587096"/>
    <w:rsid w:val="00587704"/>
    <w:rsid w:val="00587E3F"/>
    <w:rsid w:val="00592F8A"/>
    <w:rsid w:val="00594A2C"/>
    <w:rsid w:val="005957E0"/>
    <w:rsid w:val="00596610"/>
    <w:rsid w:val="00596E07"/>
    <w:rsid w:val="00597899"/>
    <w:rsid w:val="00597D40"/>
    <w:rsid w:val="005A05B9"/>
    <w:rsid w:val="005A3192"/>
    <w:rsid w:val="005A380E"/>
    <w:rsid w:val="005A4D63"/>
    <w:rsid w:val="005A5297"/>
    <w:rsid w:val="005A56D6"/>
    <w:rsid w:val="005A691A"/>
    <w:rsid w:val="005B3993"/>
    <w:rsid w:val="005B68E6"/>
    <w:rsid w:val="005C4E14"/>
    <w:rsid w:val="005C6B81"/>
    <w:rsid w:val="005C764C"/>
    <w:rsid w:val="005D3571"/>
    <w:rsid w:val="005D36E1"/>
    <w:rsid w:val="005D3F9E"/>
    <w:rsid w:val="005D42A4"/>
    <w:rsid w:val="005D514E"/>
    <w:rsid w:val="005D5AEB"/>
    <w:rsid w:val="005E4FC0"/>
    <w:rsid w:val="005E5992"/>
    <w:rsid w:val="005F1352"/>
    <w:rsid w:val="005F2038"/>
    <w:rsid w:val="005F4716"/>
    <w:rsid w:val="005F4E89"/>
    <w:rsid w:val="005F662A"/>
    <w:rsid w:val="006008D3"/>
    <w:rsid w:val="00601FDB"/>
    <w:rsid w:val="0061075A"/>
    <w:rsid w:val="00611296"/>
    <w:rsid w:val="0061459C"/>
    <w:rsid w:val="00614F6D"/>
    <w:rsid w:val="0061512A"/>
    <w:rsid w:val="0061540D"/>
    <w:rsid w:val="00617170"/>
    <w:rsid w:val="006203E2"/>
    <w:rsid w:val="00624DC4"/>
    <w:rsid w:val="006270C4"/>
    <w:rsid w:val="0062792D"/>
    <w:rsid w:val="00630DC7"/>
    <w:rsid w:val="006315F9"/>
    <w:rsid w:val="00635AE2"/>
    <w:rsid w:val="00642779"/>
    <w:rsid w:val="00643304"/>
    <w:rsid w:val="0064350A"/>
    <w:rsid w:val="00655FD9"/>
    <w:rsid w:val="00657375"/>
    <w:rsid w:val="00660B0F"/>
    <w:rsid w:val="00660E55"/>
    <w:rsid w:val="006655DD"/>
    <w:rsid w:val="00670A34"/>
    <w:rsid w:val="0067292E"/>
    <w:rsid w:val="006773D7"/>
    <w:rsid w:val="0067754E"/>
    <w:rsid w:val="00677C21"/>
    <w:rsid w:val="00680EF9"/>
    <w:rsid w:val="00681570"/>
    <w:rsid w:val="00681958"/>
    <w:rsid w:val="00683729"/>
    <w:rsid w:val="00683FC1"/>
    <w:rsid w:val="006903B9"/>
    <w:rsid w:val="00693B1A"/>
    <w:rsid w:val="00695E79"/>
    <w:rsid w:val="006A4782"/>
    <w:rsid w:val="006A4E6A"/>
    <w:rsid w:val="006A5667"/>
    <w:rsid w:val="006A5CE5"/>
    <w:rsid w:val="006A7712"/>
    <w:rsid w:val="006B0017"/>
    <w:rsid w:val="006B14F5"/>
    <w:rsid w:val="006B383B"/>
    <w:rsid w:val="006B3F35"/>
    <w:rsid w:val="006B5ACF"/>
    <w:rsid w:val="006B5ECB"/>
    <w:rsid w:val="006C0151"/>
    <w:rsid w:val="006C03D2"/>
    <w:rsid w:val="006C2F19"/>
    <w:rsid w:val="006C34E0"/>
    <w:rsid w:val="006C47AE"/>
    <w:rsid w:val="006C5E16"/>
    <w:rsid w:val="006D2969"/>
    <w:rsid w:val="006D2F7F"/>
    <w:rsid w:val="006D35FB"/>
    <w:rsid w:val="006D3D00"/>
    <w:rsid w:val="006D51AF"/>
    <w:rsid w:val="006D5A5F"/>
    <w:rsid w:val="006D7065"/>
    <w:rsid w:val="006D76C4"/>
    <w:rsid w:val="006E4AFE"/>
    <w:rsid w:val="006E50B1"/>
    <w:rsid w:val="006E637A"/>
    <w:rsid w:val="006F2694"/>
    <w:rsid w:val="006F313B"/>
    <w:rsid w:val="006F410F"/>
    <w:rsid w:val="006F5989"/>
    <w:rsid w:val="006F5F94"/>
    <w:rsid w:val="006F6836"/>
    <w:rsid w:val="006F6ACF"/>
    <w:rsid w:val="00700D8D"/>
    <w:rsid w:val="00700DB4"/>
    <w:rsid w:val="007025C1"/>
    <w:rsid w:val="007028C8"/>
    <w:rsid w:val="00703161"/>
    <w:rsid w:val="00703657"/>
    <w:rsid w:val="00703CA7"/>
    <w:rsid w:val="00711BF3"/>
    <w:rsid w:val="007173FE"/>
    <w:rsid w:val="00721341"/>
    <w:rsid w:val="00721D97"/>
    <w:rsid w:val="007240F3"/>
    <w:rsid w:val="00725455"/>
    <w:rsid w:val="007277AB"/>
    <w:rsid w:val="00727E4A"/>
    <w:rsid w:val="00730DAA"/>
    <w:rsid w:val="00734A8F"/>
    <w:rsid w:val="00734B79"/>
    <w:rsid w:val="007358FB"/>
    <w:rsid w:val="007402D6"/>
    <w:rsid w:val="00742619"/>
    <w:rsid w:val="00746F5F"/>
    <w:rsid w:val="00751889"/>
    <w:rsid w:val="0075230F"/>
    <w:rsid w:val="00752348"/>
    <w:rsid w:val="00752583"/>
    <w:rsid w:val="00755282"/>
    <w:rsid w:val="00760037"/>
    <w:rsid w:val="00761610"/>
    <w:rsid w:val="00764811"/>
    <w:rsid w:val="00764DB6"/>
    <w:rsid w:val="00765818"/>
    <w:rsid w:val="007662C4"/>
    <w:rsid w:val="007669D1"/>
    <w:rsid w:val="00767F8A"/>
    <w:rsid w:val="00770196"/>
    <w:rsid w:val="00774937"/>
    <w:rsid w:val="00783C68"/>
    <w:rsid w:val="007841BA"/>
    <w:rsid w:val="00784867"/>
    <w:rsid w:val="00794619"/>
    <w:rsid w:val="00794828"/>
    <w:rsid w:val="00794DAF"/>
    <w:rsid w:val="00795BAD"/>
    <w:rsid w:val="00795E37"/>
    <w:rsid w:val="00797425"/>
    <w:rsid w:val="007A1875"/>
    <w:rsid w:val="007A2D6A"/>
    <w:rsid w:val="007A3FD1"/>
    <w:rsid w:val="007B20B7"/>
    <w:rsid w:val="007B480E"/>
    <w:rsid w:val="007B4F2D"/>
    <w:rsid w:val="007B5059"/>
    <w:rsid w:val="007B50D1"/>
    <w:rsid w:val="007C3C71"/>
    <w:rsid w:val="007C4069"/>
    <w:rsid w:val="007C47B0"/>
    <w:rsid w:val="007C60E4"/>
    <w:rsid w:val="007D0052"/>
    <w:rsid w:val="007E1FC9"/>
    <w:rsid w:val="007E2702"/>
    <w:rsid w:val="007E30DE"/>
    <w:rsid w:val="007E47A9"/>
    <w:rsid w:val="007E512F"/>
    <w:rsid w:val="007E5E62"/>
    <w:rsid w:val="007E727E"/>
    <w:rsid w:val="007F12FF"/>
    <w:rsid w:val="007F36E6"/>
    <w:rsid w:val="00800B4E"/>
    <w:rsid w:val="00803174"/>
    <w:rsid w:val="00804FAA"/>
    <w:rsid w:val="00813442"/>
    <w:rsid w:val="008153FF"/>
    <w:rsid w:val="00823C11"/>
    <w:rsid w:val="008266D7"/>
    <w:rsid w:val="00827DA1"/>
    <w:rsid w:val="00834638"/>
    <w:rsid w:val="008347EF"/>
    <w:rsid w:val="00836601"/>
    <w:rsid w:val="0084039F"/>
    <w:rsid w:val="00841CFE"/>
    <w:rsid w:val="00843D1D"/>
    <w:rsid w:val="00845210"/>
    <w:rsid w:val="00846DB0"/>
    <w:rsid w:val="00851CE4"/>
    <w:rsid w:val="00856A43"/>
    <w:rsid w:val="008571CE"/>
    <w:rsid w:val="00861BA7"/>
    <w:rsid w:val="00862B6F"/>
    <w:rsid w:val="00863355"/>
    <w:rsid w:val="0087082C"/>
    <w:rsid w:val="00874964"/>
    <w:rsid w:val="0087653B"/>
    <w:rsid w:val="008814AF"/>
    <w:rsid w:val="008872E0"/>
    <w:rsid w:val="008879A3"/>
    <w:rsid w:val="00887EDE"/>
    <w:rsid w:val="00890104"/>
    <w:rsid w:val="008904DE"/>
    <w:rsid w:val="00893D82"/>
    <w:rsid w:val="0089442B"/>
    <w:rsid w:val="00895237"/>
    <w:rsid w:val="00896010"/>
    <w:rsid w:val="0089648C"/>
    <w:rsid w:val="00896F02"/>
    <w:rsid w:val="0089798C"/>
    <w:rsid w:val="008A0B5B"/>
    <w:rsid w:val="008A178E"/>
    <w:rsid w:val="008A2B2A"/>
    <w:rsid w:val="008A30B8"/>
    <w:rsid w:val="008A395B"/>
    <w:rsid w:val="008B12F9"/>
    <w:rsid w:val="008B73DC"/>
    <w:rsid w:val="008C0364"/>
    <w:rsid w:val="008C0EA4"/>
    <w:rsid w:val="008C1595"/>
    <w:rsid w:val="008C43DD"/>
    <w:rsid w:val="008C715D"/>
    <w:rsid w:val="008D09C5"/>
    <w:rsid w:val="008D134C"/>
    <w:rsid w:val="008D27DD"/>
    <w:rsid w:val="008D556D"/>
    <w:rsid w:val="008D569B"/>
    <w:rsid w:val="008E0E38"/>
    <w:rsid w:val="008E1BA6"/>
    <w:rsid w:val="008E24B8"/>
    <w:rsid w:val="008E351F"/>
    <w:rsid w:val="008E5F3F"/>
    <w:rsid w:val="008E67D1"/>
    <w:rsid w:val="008E73CF"/>
    <w:rsid w:val="008F0B13"/>
    <w:rsid w:val="008F126A"/>
    <w:rsid w:val="008F1973"/>
    <w:rsid w:val="008F3495"/>
    <w:rsid w:val="008F5E7C"/>
    <w:rsid w:val="008F69F7"/>
    <w:rsid w:val="00902ABB"/>
    <w:rsid w:val="00902E43"/>
    <w:rsid w:val="00905161"/>
    <w:rsid w:val="0090656E"/>
    <w:rsid w:val="009116D1"/>
    <w:rsid w:val="009151FB"/>
    <w:rsid w:val="0091640F"/>
    <w:rsid w:val="00916C0B"/>
    <w:rsid w:val="00921132"/>
    <w:rsid w:val="00922801"/>
    <w:rsid w:val="009233BE"/>
    <w:rsid w:val="00926449"/>
    <w:rsid w:val="00926D20"/>
    <w:rsid w:val="00930186"/>
    <w:rsid w:val="00930DE5"/>
    <w:rsid w:val="00934E70"/>
    <w:rsid w:val="00936E92"/>
    <w:rsid w:val="0094176E"/>
    <w:rsid w:val="00942C74"/>
    <w:rsid w:val="00945372"/>
    <w:rsid w:val="0094555A"/>
    <w:rsid w:val="00954060"/>
    <w:rsid w:val="009574C6"/>
    <w:rsid w:val="00960F47"/>
    <w:rsid w:val="0096172E"/>
    <w:rsid w:val="009625A4"/>
    <w:rsid w:val="00963F17"/>
    <w:rsid w:val="009677E5"/>
    <w:rsid w:val="00972001"/>
    <w:rsid w:val="009734DD"/>
    <w:rsid w:val="0097468A"/>
    <w:rsid w:val="009757EA"/>
    <w:rsid w:val="00980E9A"/>
    <w:rsid w:val="00981CC0"/>
    <w:rsid w:val="00986CF7"/>
    <w:rsid w:val="00992C2C"/>
    <w:rsid w:val="009960C2"/>
    <w:rsid w:val="009A0115"/>
    <w:rsid w:val="009A35D0"/>
    <w:rsid w:val="009A3630"/>
    <w:rsid w:val="009A37E0"/>
    <w:rsid w:val="009A3A03"/>
    <w:rsid w:val="009A627D"/>
    <w:rsid w:val="009A6CAC"/>
    <w:rsid w:val="009B0213"/>
    <w:rsid w:val="009B1B1E"/>
    <w:rsid w:val="009B2AB9"/>
    <w:rsid w:val="009B3E85"/>
    <w:rsid w:val="009B6ABA"/>
    <w:rsid w:val="009C0278"/>
    <w:rsid w:val="009C1CEF"/>
    <w:rsid w:val="009C57B0"/>
    <w:rsid w:val="009D2A08"/>
    <w:rsid w:val="009D2F20"/>
    <w:rsid w:val="009D516A"/>
    <w:rsid w:val="009E353A"/>
    <w:rsid w:val="009E39A6"/>
    <w:rsid w:val="009E41D4"/>
    <w:rsid w:val="009E4A5F"/>
    <w:rsid w:val="009E4BB0"/>
    <w:rsid w:val="009E5BF5"/>
    <w:rsid w:val="009E79A9"/>
    <w:rsid w:val="009F4623"/>
    <w:rsid w:val="009F721A"/>
    <w:rsid w:val="00A00038"/>
    <w:rsid w:val="00A00362"/>
    <w:rsid w:val="00A02381"/>
    <w:rsid w:val="00A059CB"/>
    <w:rsid w:val="00A06463"/>
    <w:rsid w:val="00A12629"/>
    <w:rsid w:val="00A156DE"/>
    <w:rsid w:val="00A22E9A"/>
    <w:rsid w:val="00A25253"/>
    <w:rsid w:val="00A2594F"/>
    <w:rsid w:val="00A25CE1"/>
    <w:rsid w:val="00A33CA6"/>
    <w:rsid w:val="00A401A3"/>
    <w:rsid w:val="00A41101"/>
    <w:rsid w:val="00A4456A"/>
    <w:rsid w:val="00A44F86"/>
    <w:rsid w:val="00A47DE3"/>
    <w:rsid w:val="00A5111A"/>
    <w:rsid w:val="00A533D9"/>
    <w:rsid w:val="00A54006"/>
    <w:rsid w:val="00A5562A"/>
    <w:rsid w:val="00A55D20"/>
    <w:rsid w:val="00A57C9E"/>
    <w:rsid w:val="00A603AD"/>
    <w:rsid w:val="00A610DB"/>
    <w:rsid w:val="00A63336"/>
    <w:rsid w:val="00A6631F"/>
    <w:rsid w:val="00A66E72"/>
    <w:rsid w:val="00A70B9A"/>
    <w:rsid w:val="00A710E6"/>
    <w:rsid w:val="00A725F9"/>
    <w:rsid w:val="00A751EA"/>
    <w:rsid w:val="00A755A8"/>
    <w:rsid w:val="00A75FE4"/>
    <w:rsid w:val="00A769BF"/>
    <w:rsid w:val="00A76F02"/>
    <w:rsid w:val="00A7787C"/>
    <w:rsid w:val="00A83F58"/>
    <w:rsid w:val="00A852E5"/>
    <w:rsid w:val="00A8668E"/>
    <w:rsid w:val="00A8690C"/>
    <w:rsid w:val="00A86A5F"/>
    <w:rsid w:val="00A90ABF"/>
    <w:rsid w:val="00A959B6"/>
    <w:rsid w:val="00A97528"/>
    <w:rsid w:val="00A977D4"/>
    <w:rsid w:val="00AA024E"/>
    <w:rsid w:val="00AA072B"/>
    <w:rsid w:val="00AA0935"/>
    <w:rsid w:val="00AB150E"/>
    <w:rsid w:val="00AB4B09"/>
    <w:rsid w:val="00AB4B7C"/>
    <w:rsid w:val="00AB53A8"/>
    <w:rsid w:val="00AB5524"/>
    <w:rsid w:val="00AB579B"/>
    <w:rsid w:val="00AB6E97"/>
    <w:rsid w:val="00AC092B"/>
    <w:rsid w:val="00AC15EF"/>
    <w:rsid w:val="00AC338F"/>
    <w:rsid w:val="00AC3ABE"/>
    <w:rsid w:val="00AC56F6"/>
    <w:rsid w:val="00AD0638"/>
    <w:rsid w:val="00AD1B74"/>
    <w:rsid w:val="00AD470E"/>
    <w:rsid w:val="00AE124E"/>
    <w:rsid w:val="00AE150C"/>
    <w:rsid w:val="00AE1802"/>
    <w:rsid w:val="00AE2C3A"/>
    <w:rsid w:val="00AE3188"/>
    <w:rsid w:val="00AE3A81"/>
    <w:rsid w:val="00AE50BC"/>
    <w:rsid w:val="00AE716E"/>
    <w:rsid w:val="00AF103A"/>
    <w:rsid w:val="00AF2132"/>
    <w:rsid w:val="00AF3220"/>
    <w:rsid w:val="00AF33E0"/>
    <w:rsid w:val="00AF37A0"/>
    <w:rsid w:val="00AF5524"/>
    <w:rsid w:val="00AF6A19"/>
    <w:rsid w:val="00B01CBB"/>
    <w:rsid w:val="00B07F83"/>
    <w:rsid w:val="00B10608"/>
    <w:rsid w:val="00B10EB3"/>
    <w:rsid w:val="00B17637"/>
    <w:rsid w:val="00B22884"/>
    <w:rsid w:val="00B22CDF"/>
    <w:rsid w:val="00B23607"/>
    <w:rsid w:val="00B2391D"/>
    <w:rsid w:val="00B25769"/>
    <w:rsid w:val="00B257A6"/>
    <w:rsid w:val="00B26F2D"/>
    <w:rsid w:val="00B334AE"/>
    <w:rsid w:val="00B33C5B"/>
    <w:rsid w:val="00B342DC"/>
    <w:rsid w:val="00B36FAB"/>
    <w:rsid w:val="00B4380E"/>
    <w:rsid w:val="00B45D2F"/>
    <w:rsid w:val="00B47AC5"/>
    <w:rsid w:val="00B50120"/>
    <w:rsid w:val="00B51770"/>
    <w:rsid w:val="00B53757"/>
    <w:rsid w:val="00B537D8"/>
    <w:rsid w:val="00B53E26"/>
    <w:rsid w:val="00B541A6"/>
    <w:rsid w:val="00B56B65"/>
    <w:rsid w:val="00B620FA"/>
    <w:rsid w:val="00B65DA0"/>
    <w:rsid w:val="00B70888"/>
    <w:rsid w:val="00B72404"/>
    <w:rsid w:val="00B73386"/>
    <w:rsid w:val="00B7505C"/>
    <w:rsid w:val="00B77DEC"/>
    <w:rsid w:val="00B84B4C"/>
    <w:rsid w:val="00B87382"/>
    <w:rsid w:val="00B9161C"/>
    <w:rsid w:val="00B93802"/>
    <w:rsid w:val="00B9501F"/>
    <w:rsid w:val="00B96B5F"/>
    <w:rsid w:val="00BA1907"/>
    <w:rsid w:val="00BA7CE4"/>
    <w:rsid w:val="00BB20CD"/>
    <w:rsid w:val="00BB2B0A"/>
    <w:rsid w:val="00BB5252"/>
    <w:rsid w:val="00BC0D4C"/>
    <w:rsid w:val="00BC3D9B"/>
    <w:rsid w:val="00BC4B32"/>
    <w:rsid w:val="00BD0464"/>
    <w:rsid w:val="00BD08EB"/>
    <w:rsid w:val="00BD15C1"/>
    <w:rsid w:val="00BD5D19"/>
    <w:rsid w:val="00BD6599"/>
    <w:rsid w:val="00BD7BBF"/>
    <w:rsid w:val="00BE15E1"/>
    <w:rsid w:val="00BE54E9"/>
    <w:rsid w:val="00BE7F06"/>
    <w:rsid w:val="00BF1206"/>
    <w:rsid w:val="00BF261F"/>
    <w:rsid w:val="00BF3460"/>
    <w:rsid w:val="00BF499C"/>
    <w:rsid w:val="00BF6CB1"/>
    <w:rsid w:val="00BF77AA"/>
    <w:rsid w:val="00C0197C"/>
    <w:rsid w:val="00C01A11"/>
    <w:rsid w:val="00C03343"/>
    <w:rsid w:val="00C03358"/>
    <w:rsid w:val="00C05CF1"/>
    <w:rsid w:val="00C07266"/>
    <w:rsid w:val="00C0727C"/>
    <w:rsid w:val="00C10C4E"/>
    <w:rsid w:val="00C118C9"/>
    <w:rsid w:val="00C171A1"/>
    <w:rsid w:val="00C2082F"/>
    <w:rsid w:val="00C20F86"/>
    <w:rsid w:val="00C21F8F"/>
    <w:rsid w:val="00C23955"/>
    <w:rsid w:val="00C240BE"/>
    <w:rsid w:val="00C25FBB"/>
    <w:rsid w:val="00C267CE"/>
    <w:rsid w:val="00C2702D"/>
    <w:rsid w:val="00C30A60"/>
    <w:rsid w:val="00C31480"/>
    <w:rsid w:val="00C3306C"/>
    <w:rsid w:val="00C35671"/>
    <w:rsid w:val="00C356B8"/>
    <w:rsid w:val="00C363AA"/>
    <w:rsid w:val="00C40064"/>
    <w:rsid w:val="00C4481E"/>
    <w:rsid w:val="00C448F2"/>
    <w:rsid w:val="00C4567F"/>
    <w:rsid w:val="00C476E3"/>
    <w:rsid w:val="00C57AB1"/>
    <w:rsid w:val="00C61231"/>
    <w:rsid w:val="00C62BF9"/>
    <w:rsid w:val="00C635A0"/>
    <w:rsid w:val="00C63F50"/>
    <w:rsid w:val="00C72158"/>
    <w:rsid w:val="00C72569"/>
    <w:rsid w:val="00C741AC"/>
    <w:rsid w:val="00C747F2"/>
    <w:rsid w:val="00C82B22"/>
    <w:rsid w:val="00C83511"/>
    <w:rsid w:val="00C8469F"/>
    <w:rsid w:val="00C872F3"/>
    <w:rsid w:val="00C87E8B"/>
    <w:rsid w:val="00C93797"/>
    <w:rsid w:val="00C939FE"/>
    <w:rsid w:val="00C94FA8"/>
    <w:rsid w:val="00C96687"/>
    <w:rsid w:val="00C9724D"/>
    <w:rsid w:val="00C97AFD"/>
    <w:rsid w:val="00CA0B2C"/>
    <w:rsid w:val="00CA1170"/>
    <w:rsid w:val="00CA1849"/>
    <w:rsid w:val="00CA533E"/>
    <w:rsid w:val="00CA6F1E"/>
    <w:rsid w:val="00CA752B"/>
    <w:rsid w:val="00CA7BE4"/>
    <w:rsid w:val="00CA7CA6"/>
    <w:rsid w:val="00CB054D"/>
    <w:rsid w:val="00CB1259"/>
    <w:rsid w:val="00CB2474"/>
    <w:rsid w:val="00CB5F0A"/>
    <w:rsid w:val="00CB6E86"/>
    <w:rsid w:val="00CC034E"/>
    <w:rsid w:val="00CC1F25"/>
    <w:rsid w:val="00CC46A0"/>
    <w:rsid w:val="00CC4B26"/>
    <w:rsid w:val="00CC54AD"/>
    <w:rsid w:val="00CC6A8E"/>
    <w:rsid w:val="00CD26EE"/>
    <w:rsid w:val="00CD2718"/>
    <w:rsid w:val="00CD5678"/>
    <w:rsid w:val="00CD75A5"/>
    <w:rsid w:val="00CE0F6A"/>
    <w:rsid w:val="00CE1363"/>
    <w:rsid w:val="00CE1F5E"/>
    <w:rsid w:val="00CE2E3C"/>
    <w:rsid w:val="00CE5728"/>
    <w:rsid w:val="00CE69C7"/>
    <w:rsid w:val="00CE7E81"/>
    <w:rsid w:val="00CF0EAB"/>
    <w:rsid w:val="00CF2214"/>
    <w:rsid w:val="00CF2330"/>
    <w:rsid w:val="00D016C7"/>
    <w:rsid w:val="00D05B88"/>
    <w:rsid w:val="00D0674B"/>
    <w:rsid w:val="00D0685D"/>
    <w:rsid w:val="00D11251"/>
    <w:rsid w:val="00D12275"/>
    <w:rsid w:val="00D15E1D"/>
    <w:rsid w:val="00D204AD"/>
    <w:rsid w:val="00D224FD"/>
    <w:rsid w:val="00D22E03"/>
    <w:rsid w:val="00D24B4E"/>
    <w:rsid w:val="00D25CB3"/>
    <w:rsid w:val="00D27ABE"/>
    <w:rsid w:val="00D323EB"/>
    <w:rsid w:val="00D369F4"/>
    <w:rsid w:val="00D409EF"/>
    <w:rsid w:val="00D40A8D"/>
    <w:rsid w:val="00D439F5"/>
    <w:rsid w:val="00D47501"/>
    <w:rsid w:val="00D50EEC"/>
    <w:rsid w:val="00D5168F"/>
    <w:rsid w:val="00D51DE9"/>
    <w:rsid w:val="00D52130"/>
    <w:rsid w:val="00D532E8"/>
    <w:rsid w:val="00D539A7"/>
    <w:rsid w:val="00D54FDD"/>
    <w:rsid w:val="00D61EE3"/>
    <w:rsid w:val="00D644CF"/>
    <w:rsid w:val="00D6506E"/>
    <w:rsid w:val="00D6523F"/>
    <w:rsid w:val="00D65830"/>
    <w:rsid w:val="00D66413"/>
    <w:rsid w:val="00D66E71"/>
    <w:rsid w:val="00D71311"/>
    <w:rsid w:val="00D73392"/>
    <w:rsid w:val="00D802C3"/>
    <w:rsid w:val="00D83451"/>
    <w:rsid w:val="00D844FF"/>
    <w:rsid w:val="00D946EA"/>
    <w:rsid w:val="00D950D4"/>
    <w:rsid w:val="00D97AD6"/>
    <w:rsid w:val="00DA1B8B"/>
    <w:rsid w:val="00DA3D3E"/>
    <w:rsid w:val="00DA61D8"/>
    <w:rsid w:val="00DA7BA3"/>
    <w:rsid w:val="00DA7DDF"/>
    <w:rsid w:val="00DB0B5D"/>
    <w:rsid w:val="00DB30EF"/>
    <w:rsid w:val="00DB5B8A"/>
    <w:rsid w:val="00DB6118"/>
    <w:rsid w:val="00DC08FD"/>
    <w:rsid w:val="00DC0FA7"/>
    <w:rsid w:val="00DC1940"/>
    <w:rsid w:val="00DC1D19"/>
    <w:rsid w:val="00DC4563"/>
    <w:rsid w:val="00DC4F37"/>
    <w:rsid w:val="00DC75AA"/>
    <w:rsid w:val="00DD1DCB"/>
    <w:rsid w:val="00DD352A"/>
    <w:rsid w:val="00DD416A"/>
    <w:rsid w:val="00DD45B8"/>
    <w:rsid w:val="00DD529F"/>
    <w:rsid w:val="00DD66F0"/>
    <w:rsid w:val="00DE1026"/>
    <w:rsid w:val="00DE4A81"/>
    <w:rsid w:val="00DE64C1"/>
    <w:rsid w:val="00DE6579"/>
    <w:rsid w:val="00DF2D25"/>
    <w:rsid w:val="00DF37E4"/>
    <w:rsid w:val="00DF6894"/>
    <w:rsid w:val="00DF6F08"/>
    <w:rsid w:val="00DF736F"/>
    <w:rsid w:val="00E048C7"/>
    <w:rsid w:val="00E0533E"/>
    <w:rsid w:val="00E06C6B"/>
    <w:rsid w:val="00E07E12"/>
    <w:rsid w:val="00E07FC8"/>
    <w:rsid w:val="00E15184"/>
    <w:rsid w:val="00E15B66"/>
    <w:rsid w:val="00E16DFD"/>
    <w:rsid w:val="00E200DF"/>
    <w:rsid w:val="00E2085C"/>
    <w:rsid w:val="00E22A4C"/>
    <w:rsid w:val="00E2327F"/>
    <w:rsid w:val="00E3014A"/>
    <w:rsid w:val="00E30A98"/>
    <w:rsid w:val="00E3137B"/>
    <w:rsid w:val="00E36E42"/>
    <w:rsid w:val="00E371A9"/>
    <w:rsid w:val="00E3794A"/>
    <w:rsid w:val="00E37EE7"/>
    <w:rsid w:val="00E40FD3"/>
    <w:rsid w:val="00E424C5"/>
    <w:rsid w:val="00E42FF9"/>
    <w:rsid w:val="00E46BFD"/>
    <w:rsid w:val="00E509FA"/>
    <w:rsid w:val="00E54C6D"/>
    <w:rsid w:val="00E554DD"/>
    <w:rsid w:val="00E5690E"/>
    <w:rsid w:val="00E573C4"/>
    <w:rsid w:val="00E5744E"/>
    <w:rsid w:val="00E606FE"/>
    <w:rsid w:val="00E67C7F"/>
    <w:rsid w:val="00E71C2B"/>
    <w:rsid w:val="00E74F49"/>
    <w:rsid w:val="00E7513E"/>
    <w:rsid w:val="00E75D4C"/>
    <w:rsid w:val="00E854D0"/>
    <w:rsid w:val="00E87789"/>
    <w:rsid w:val="00E87950"/>
    <w:rsid w:val="00E900E6"/>
    <w:rsid w:val="00E9054A"/>
    <w:rsid w:val="00E909F0"/>
    <w:rsid w:val="00E93A22"/>
    <w:rsid w:val="00E954C3"/>
    <w:rsid w:val="00E95656"/>
    <w:rsid w:val="00E97979"/>
    <w:rsid w:val="00EA03CF"/>
    <w:rsid w:val="00EA2692"/>
    <w:rsid w:val="00EA2802"/>
    <w:rsid w:val="00EA38FD"/>
    <w:rsid w:val="00EA6661"/>
    <w:rsid w:val="00EA776D"/>
    <w:rsid w:val="00EB5525"/>
    <w:rsid w:val="00EB5FB1"/>
    <w:rsid w:val="00EC001B"/>
    <w:rsid w:val="00EC0FE8"/>
    <w:rsid w:val="00EC1FAD"/>
    <w:rsid w:val="00EC294C"/>
    <w:rsid w:val="00EC6B71"/>
    <w:rsid w:val="00ED1A3C"/>
    <w:rsid w:val="00ED4280"/>
    <w:rsid w:val="00ED440E"/>
    <w:rsid w:val="00ED735E"/>
    <w:rsid w:val="00ED7E5C"/>
    <w:rsid w:val="00EE0CA5"/>
    <w:rsid w:val="00EE3573"/>
    <w:rsid w:val="00EE4394"/>
    <w:rsid w:val="00EE5425"/>
    <w:rsid w:val="00EE7CB3"/>
    <w:rsid w:val="00EF34BF"/>
    <w:rsid w:val="00EF491F"/>
    <w:rsid w:val="00EF6E18"/>
    <w:rsid w:val="00EF77D5"/>
    <w:rsid w:val="00F017AB"/>
    <w:rsid w:val="00F031FF"/>
    <w:rsid w:val="00F03C58"/>
    <w:rsid w:val="00F050BF"/>
    <w:rsid w:val="00F054DC"/>
    <w:rsid w:val="00F063F6"/>
    <w:rsid w:val="00F067DF"/>
    <w:rsid w:val="00F12024"/>
    <w:rsid w:val="00F13402"/>
    <w:rsid w:val="00F13D71"/>
    <w:rsid w:val="00F14BEE"/>
    <w:rsid w:val="00F158BB"/>
    <w:rsid w:val="00F23617"/>
    <w:rsid w:val="00F3013A"/>
    <w:rsid w:val="00F3112F"/>
    <w:rsid w:val="00F31AB8"/>
    <w:rsid w:val="00F3372B"/>
    <w:rsid w:val="00F34071"/>
    <w:rsid w:val="00F3433C"/>
    <w:rsid w:val="00F35163"/>
    <w:rsid w:val="00F35D48"/>
    <w:rsid w:val="00F367BF"/>
    <w:rsid w:val="00F37B57"/>
    <w:rsid w:val="00F404B9"/>
    <w:rsid w:val="00F406DB"/>
    <w:rsid w:val="00F40FFF"/>
    <w:rsid w:val="00F412F3"/>
    <w:rsid w:val="00F41C6F"/>
    <w:rsid w:val="00F42F38"/>
    <w:rsid w:val="00F43492"/>
    <w:rsid w:val="00F435F7"/>
    <w:rsid w:val="00F511B5"/>
    <w:rsid w:val="00F52209"/>
    <w:rsid w:val="00F5376B"/>
    <w:rsid w:val="00F6249B"/>
    <w:rsid w:val="00F640A8"/>
    <w:rsid w:val="00F67FE6"/>
    <w:rsid w:val="00F705A7"/>
    <w:rsid w:val="00F73A17"/>
    <w:rsid w:val="00F74159"/>
    <w:rsid w:val="00F754DA"/>
    <w:rsid w:val="00F81B41"/>
    <w:rsid w:val="00F86E96"/>
    <w:rsid w:val="00F87A44"/>
    <w:rsid w:val="00F90563"/>
    <w:rsid w:val="00F92198"/>
    <w:rsid w:val="00F92761"/>
    <w:rsid w:val="00F92ED9"/>
    <w:rsid w:val="00F944EF"/>
    <w:rsid w:val="00F9527F"/>
    <w:rsid w:val="00F95D5F"/>
    <w:rsid w:val="00F96994"/>
    <w:rsid w:val="00F97D92"/>
    <w:rsid w:val="00FA1439"/>
    <w:rsid w:val="00FA153C"/>
    <w:rsid w:val="00FA1CE8"/>
    <w:rsid w:val="00FA1EB9"/>
    <w:rsid w:val="00FA5034"/>
    <w:rsid w:val="00FB0A6B"/>
    <w:rsid w:val="00FB1754"/>
    <w:rsid w:val="00FB1AE5"/>
    <w:rsid w:val="00FB2076"/>
    <w:rsid w:val="00FB4704"/>
    <w:rsid w:val="00FB74AE"/>
    <w:rsid w:val="00FB75A4"/>
    <w:rsid w:val="00FC0327"/>
    <w:rsid w:val="00FC117D"/>
    <w:rsid w:val="00FC36F2"/>
    <w:rsid w:val="00FC6085"/>
    <w:rsid w:val="00FC6C1F"/>
    <w:rsid w:val="00FC7061"/>
    <w:rsid w:val="00FC7BB6"/>
    <w:rsid w:val="00FD36C9"/>
    <w:rsid w:val="00FD5AE6"/>
    <w:rsid w:val="00FD65AB"/>
    <w:rsid w:val="00FE1158"/>
    <w:rsid w:val="00FE49C4"/>
    <w:rsid w:val="00FE4FA0"/>
    <w:rsid w:val="00FE7157"/>
    <w:rsid w:val="00FE7A60"/>
    <w:rsid w:val="00FF2D48"/>
    <w:rsid w:val="00FF320D"/>
    <w:rsid w:val="00FF4BAC"/>
    <w:rsid w:val="00FF6AF5"/>
    <w:rsid w:val="00FF7109"/>
    <w:rsid w:val="00FF7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ABA46"/>
  <w15:chartTrackingRefBased/>
  <w15:docId w15:val="{AB8C2BA4-1F82-4A60-BB98-1CFEEA352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4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164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164A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164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164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164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64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64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64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4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164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164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164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164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164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64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64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64AA"/>
    <w:rPr>
      <w:rFonts w:eastAsiaTheme="majorEastAsia" w:cstheme="majorBidi"/>
      <w:color w:val="272727" w:themeColor="text1" w:themeTint="D8"/>
    </w:rPr>
  </w:style>
  <w:style w:type="paragraph" w:styleId="Title">
    <w:name w:val="Title"/>
    <w:basedOn w:val="Normal"/>
    <w:next w:val="Normal"/>
    <w:link w:val="TitleChar"/>
    <w:uiPriority w:val="10"/>
    <w:qFormat/>
    <w:rsid w:val="001164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64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64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64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64AA"/>
    <w:pPr>
      <w:spacing w:before="160"/>
      <w:jc w:val="center"/>
    </w:pPr>
    <w:rPr>
      <w:i/>
      <w:iCs/>
      <w:color w:val="404040" w:themeColor="text1" w:themeTint="BF"/>
    </w:rPr>
  </w:style>
  <w:style w:type="character" w:customStyle="1" w:styleId="QuoteChar">
    <w:name w:val="Quote Char"/>
    <w:basedOn w:val="DefaultParagraphFont"/>
    <w:link w:val="Quote"/>
    <w:uiPriority w:val="29"/>
    <w:rsid w:val="001164AA"/>
    <w:rPr>
      <w:i/>
      <w:iCs/>
      <w:color w:val="404040" w:themeColor="text1" w:themeTint="BF"/>
    </w:rPr>
  </w:style>
  <w:style w:type="paragraph" w:styleId="ListParagraph">
    <w:name w:val="List Paragraph"/>
    <w:basedOn w:val="Normal"/>
    <w:uiPriority w:val="34"/>
    <w:qFormat/>
    <w:rsid w:val="001164AA"/>
    <w:pPr>
      <w:ind w:left="720"/>
      <w:contextualSpacing/>
    </w:pPr>
  </w:style>
  <w:style w:type="character" w:styleId="IntenseEmphasis">
    <w:name w:val="Intense Emphasis"/>
    <w:basedOn w:val="DefaultParagraphFont"/>
    <w:uiPriority w:val="21"/>
    <w:qFormat/>
    <w:rsid w:val="001164AA"/>
    <w:rPr>
      <w:i/>
      <w:iCs/>
      <w:color w:val="2F5496" w:themeColor="accent1" w:themeShade="BF"/>
    </w:rPr>
  </w:style>
  <w:style w:type="paragraph" w:styleId="IntenseQuote">
    <w:name w:val="Intense Quote"/>
    <w:basedOn w:val="Normal"/>
    <w:next w:val="Normal"/>
    <w:link w:val="IntenseQuoteChar"/>
    <w:uiPriority w:val="30"/>
    <w:qFormat/>
    <w:rsid w:val="001164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164AA"/>
    <w:rPr>
      <w:i/>
      <w:iCs/>
      <w:color w:val="2F5496" w:themeColor="accent1" w:themeShade="BF"/>
    </w:rPr>
  </w:style>
  <w:style w:type="character" w:styleId="IntenseReference">
    <w:name w:val="Intense Reference"/>
    <w:basedOn w:val="DefaultParagraphFont"/>
    <w:uiPriority w:val="32"/>
    <w:qFormat/>
    <w:rsid w:val="001164AA"/>
    <w:rPr>
      <w:b/>
      <w:bCs/>
      <w:smallCaps/>
      <w:color w:val="2F5496" w:themeColor="accent1" w:themeShade="BF"/>
      <w:spacing w:val="5"/>
    </w:rPr>
  </w:style>
  <w:style w:type="paragraph" w:styleId="BodyText">
    <w:name w:val="Body Text"/>
    <w:basedOn w:val="Normal"/>
    <w:link w:val="BodyTextChar"/>
    <w:uiPriority w:val="99"/>
    <w:semiHidden/>
    <w:unhideWhenUsed/>
    <w:rsid w:val="007B50D1"/>
    <w:pPr>
      <w:spacing w:after="120"/>
    </w:pPr>
  </w:style>
  <w:style w:type="character" w:customStyle="1" w:styleId="BodyTextChar">
    <w:name w:val="Body Text Char"/>
    <w:basedOn w:val="DefaultParagraphFont"/>
    <w:link w:val="BodyText"/>
    <w:uiPriority w:val="99"/>
    <w:semiHidden/>
    <w:rsid w:val="007B50D1"/>
  </w:style>
  <w:style w:type="character" w:styleId="Emphasis">
    <w:name w:val="Emphasis"/>
    <w:basedOn w:val="DefaultParagraphFont"/>
    <w:uiPriority w:val="20"/>
    <w:qFormat/>
    <w:rsid w:val="00A725F9"/>
    <w:rPr>
      <w:i/>
      <w:iCs/>
    </w:rPr>
  </w:style>
  <w:style w:type="paragraph" w:styleId="NormalWeb">
    <w:name w:val="Normal (Web)"/>
    <w:basedOn w:val="Normal"/>
    <w:uiPriority w:val="99"/>
    <w:unhideWhenUsed/>
    <w:rsid w:val="004C5C0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F3433C"/>
    <w:rPr>
      <w:b/>
      <w:bCs/>
    </w:rPr>
  </w:style>
  <w:style w:type="character" w:styleId="Hyperlink">
    <w:name w:val="Hyperlink"/>
    <w:basedOn w:val="DefaultParagraphFont"/>
    <w:uiPriority w:val="99"/>
    <w:unhideWhenUsed/>
    <w:rsid w:val="00F3433C"/>
    <w:rPr>
      <w:color w:val="0000FF"/>
      <w:u w:val="single"/>
    </w:rPr>
  </w:style>
  <w:style w:type="table" w:styleId="TableGrid">
    <w:name w:val="Table Grid"/>
    <w:basedOn w:val="TableNormal"/>
    <w:uiPriority w:val="39"/>
    <w:rsid w:val="002F5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1A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AB8"/>
  </w:style>
  <w:style w:type="paragraph" w:styleId="Footer">
    <w:name w:val="footer"/>
    <w:basedOn w:val="Normal"/>
    <w:link w:val="FooterChar"/>
    <w:uiPriority w:val="99"/>
    <w:unhideWhenUsed/>
    <w:rsid w:val="00F31A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AB8"/>
  </w:style>
  <w:style w:type="character" w:styleId="LineNumber">
    <w:name w:val="line number"/>
    <w:basedOn w:val="DefaultParagraphFont"/>
    <w:uiPriority w:val="99"/>
    <w:semiHidden/>
    <w:unhideWhenUsed/>
    <w:rsid w:val="00F31AB8"/>
  </w:style>
  <w:style w:type="character" w:styleId="UnresolvedMention">
    <w:name w:val="Unresolved Mention"/>
    <w:basedOn w:val="DefaultParagraphFont"/>
    <w:uiPriority w:val="99"/>
    <w:semiHidden/>
    <w:unhideWhenUsed/>
    <w:rsid w:val="009F72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F7A06-A449-4C1C-9DD6-9FD9BDD5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4193</Words>
  <Characters>23902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BENSIA DEBBARMA</dc:creator>
  <cp:keywords/>
  <dc:description/>
  <cp:lastModifiedBy>SDI 1020</cp:lastModifiedBy>
  <cp:revision>14</cp:revision>
  <dcterms:created xsi:type="dcterms:W3CDTF">2026-03-25T06:46:00Z</dcterms:created>
  <dcterms:modified xsi:type="dcterms:W3CDTF">2026-03-26T10:58:00Z</dcterms:modified>
</cp:coreProperties>
</file>