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202F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202F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202F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202F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20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D5EFD2" w:rsidR="0000007A" w:rsidRPr="001202F0" w:rsidRDefault="00341E5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1202F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202F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2FFB43" w:rsidR="0000007A" w:rsidRPr="001202F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7790A"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7365</w:t>
            </w:r>
          </w:p>
        </w:tc>
      </w:tr>
      <w:tr w:rsidR="0000007A" w:rsidRPr="001202F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202F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86CA15" w:rsidR="0000007A" w:rsidRPr="001202F0" w:rsidRDefault="003F10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202F0">
              <w:rPr>
                <w:rFonts w:ascii="Arial" w:hAnsi="Arial" w:cs="Arial"/>
                <w:b/>
                <w:sz w:val="20"/>
                <w:szCs w:val="20"/>
                <w:lang w:val="en-GB"/>
              </w:rPr>
              <w:t>Nitrogen and Nutrient Management for Climate-Smart Agriculture: Optimising Fertiliser Use to Enhance Food Security While Minimising Environmental Footprints</w:t>
            </w:r>
          </w:p>
        </w:tc>
      </w:tr>
      <w:tr w:rsidR="00CF0BBB" w:rsidRPr="001202F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202F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829316" w:rsidR="00CF0BBB" w:rsidRPr="001202F0" w:rsidRDefault="00477F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202F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202F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202F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202F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2F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02F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202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02F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2F0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1202F0" w:rsidRDefault="00421DBF" w:rsidP="003232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02F0">
              <w:rPr>
                <w:rFonts w:ascii="Arial" w:hAnsi="Arial" w:cs="Arial"/>
                <w:lang w:val="en-GB"/>
              </w:rPr>
              <w:t>Author’s Feedback</w:t>
            </w:r>
            <w:r w:rsidRPr="001202F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02F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B674A" w:rsidRPr="001202F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8B674A" w:rsidRPr="001202F0" w:rsidRDefault="008B674A" w:rsidP="008B674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E52CA16" w:rsidR="008B674A" w:rsidRPr="001202F0" w:rsidRDefault="008B674A" w:rsidP="008B67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The theme, objectives, justification, etc., clearly stated, in addition to a brief presentation of what be developed in the work.</w:t>
            </w:r>
          </w:p>
        </w:tc>
        <w:tc>
          <w:tcPr>
            <w:tcW w:w="1523" w:type="pct"/>
          </w:tcPr>
          <w:p w14:paraId="462A339C" w14:textId="466E4BF0" w:rsidR="00B372C5" w:rsidRPr="001202F0" w:rsidRDefault="00B372C5" w:rsidP="00B372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B674A" w:rsidRPr="001202F0" w:rsidRDefault="008B674A" w:rsidP="008B674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91F9459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Articles play a crucial role in the scientific community, serving as a means of disseminating knowledge and discoveries, allowing researchers to share their investigations, methodologies, and results with other professionals in the field.</w:t>
            </w:r>
          </w:p>
        </w:tc>
        <w:tc>
          <w:tcPr>
            <w:tcW w:w="1523" w:type="pct"/>
          </w:tcPr>
          <w:p w14:paraId="405B6701" w14:textId="1736D83D" w:rsidR="00A4654C" w:rsidRPr="001202F0" w:rsidRDefault="00A4654C" w:rsidP="00A465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8B674A" w:rsidRPr="001202F0" w:rsidRDefault="008B674A" w:rsidP="008B674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02F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8B674A" w:rsidRPr="001202F0" w:rsidRDefault="008B674A" w:rsidP="008B674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B8AD274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The article summary is adequate</w:t>
            </w:r>
          </w:p>
        </w:tc>
        <w:tc>
          <w:tcPr>
            <w:tcW w:w="1523" w:type="pct"/>
          </w:tcPr>
          <w:p w14:paraId="1D54B730" w14:textId="2E125B2D" w:rsidR="0061223D" w:rsidRPr="001202F0" w:rsidRDefault="0061223D" w:rsidP="00612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7B887DA" w14:textId="77777777" w:rsidR="008B674A" w:rsidRPr="001202F0" w:rsidRDefault="008B674A" w:rsidP="008B674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The ways in which the investigation carried out indicated, corresponding to the objective of the work.</w:t>
            </w:r>
          </w:p>
          <w:p w14:paraId="5D409C9F" w14:textId="77777777" w:rsidR="008B674A" w:rsidRPr="001202F0" w:rsidRDefault="008B674A" w:rsidP="008B674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It contains the ordered and detailed exposition of the subject.</w:t>
            </w:r>
          </w:p>
          <w:p w14:paraId="12C56538" w14:textId="77777777" w:rsidR="008B674A" w:rsidRPr="001202F0" w:rsidRDefault="008B674A" w:rsidP="008B674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The use of a synthesis process of the main results and ideas corresponding to the objectives and hypotheses of the work is perceived.</w:t>
            </w:r>
          </w:p>
          <w:p w14:paraId="2B5A7721" w14:textId="77777777" w:rsidR="008B674A" w:rsidRPr="001202F0" w:rsidRDefault="008B674A" w:rsidP="008B67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11409DF9" w:rsidR="0061223D" w:rsidRPr="001202F0" w:rsidRDefault="0061223D" w:rsidP="00612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8B674A" w:rsidRPr="001202F0" w:rsidRDefault="008B674A" w:rsidP="008B6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02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9C8C693" w14:textId="77777777" w:rsidR="008B674A" w:rsidRPr="001202F0" w:rsidRDefault="008B674A" w:rsidP="008B674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Updated references and consistent with the research object.</w:t>
            </w:r>
          </w:p>
          <w:p w14:paraId="24FE0567" w14:textId="77777777" w:rsidR="008B674A" w:rsidRPr="001202F0" w:rsidRDefault="008B674A" w:rsidP="008B67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6F91E03" w:rsidR="00765204" w:rsidRPr="001202F0" w:rsidRDefault="00765204" w:rsidP="007652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8B674A" w:rsidRPr="001202F0" w:rsidRDefault="008B674A" w:rsidP="008B67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B674A" w:rsidRPr="001202F0" w:rsidRDefault="008B674A" w:rsidP="008B674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02F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6676B5D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The quality of the language/English of the article is adequate</w:t>
            </w:r>
          </w:p>
        </w:tc>
        <w:tc>
          <w:tcPr>
            <w:tcW w:w="1523" w:type="pct"/>
          </w:tcPr>
          <w:p w14:paraId="0351CA58" w14:textId="4E016102" w:rsidR="002F7A9D" w:rsidRPr="001202F0" w:rsidRDefault="002F7A9D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674A" w:rsidRPr="001202F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8B674A" w:rsidRPr="001202F0" w:rsidRDefault="008B674A" w:rsidP="008B674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02F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02F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02F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B674A" w:rsidRPr="001202F0" w:rsidRDefault="008B674A" w:rsidP="008B67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B674A" w:rsidRPr="001202F0" w:rsidRDefault="008B674A" w:rsidP="008B67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202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202F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02F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202F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202F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2F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202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02F0">
              <w:rPr>
                <w:rFonts w:ascii="Arial" w:hAnsi="Arial" w:cs="Arial"/>
                <w:lang w:val="en-GB"/>
              </w:rPr>
              <w:t>Author’s comment</w:t>
            </w:r>
            <w:r w:rsidRPr="001202F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02F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202F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2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02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02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02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202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202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202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202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1202F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E8570E1" w14:textId="77777777" w:rsidR="001202F0" w:rsidRPr="001202F0" w:rsidRDefault="001202F0">
      <w:pPr>
        <w:rPr>
          <w:rFonts w:ascii="Arial" w:hAnsi="Arial" w:cs="Arial"/>
          <w:b/>
          <w:sz w:val="20"/>
          <w:szCs w:val="20"/>
          <w:lang w:val="en-GB"/>
        </w:rPr>
      </w:pPr>
    </w:p>
    <w:p w14:paraId="22475710" w14:textId="77777777" w:rsidR="001202F0" w:rsidRPr="001202F0" w:rsidRDefault="001202F0">
      <w:pPr>
        <w:rPr>
          <w:rFonts w:ascii="Arial" w:hAnsi="Arial" w:cs="Arial"/>
          <w:b/>
          <w:sz w:val="20"/>
          <w:szCs w:val="20"/>
          <w:lang w:val="en-GB"/>
        </w:rPr>
      </w:pPr>
    </w:p>
    <w:p w14:paraId="30F78DF6" w14:textId="77777777" w:rsidR="001202F0" w:rsidRPr="001202F0" w:rsidRDefault="001202F0">
      <w:pPr>
        <w:rPr>
          <w:rFonts w:ascii="Arial" w:hAnsi="Arial" w:cs="Arial"/>
          <w:b/>
          <w:sz w:val="20"/>
          <w:szCs w:val="20"/>
          <w:lang w:val="en-GB"/>
        </w:rPr>
      </w:pPr>
    </w:p>
    <w:p w14:paraId="531B73B4" w14:textId="77777777" w:rsidR="001202F0" w:rsidRPr="001202F0" w:rsidRDefault="001202F0" w:rsidP="001202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02F0">
        <w:rPr>
          <w:rFonts w:ascii="Arial" w:hAnsi="Arial" w:cs="Arial"/>
          <w:b/>
          <w:u w:val="single"/>
        </w:rPr>
        <w:t>Reviewer details:</w:t>
      </w:r>
    </w:p>
    <w:p w14:paraId="283CE124" w14:textId="77777777" w:rsidR="001202F0" w:rsidRPr="001202F0" w:rsidRDefault="001202F0" w:rsidP="001202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F32B43A" w14:textId="77777777" w:rsidR="001202F0" w:rsidRPr="001202F0" w:rsidRDefault="001202F0" w:rsidP="001202F0">
      <w:pPr>
        <w:rPr>
          <w:rFonts w:ascii="Arial" w:hAnsi="Arial" w:cs="Arial"/>
          <w:sz w:val="20"/>
          <w:szCs w:val="20"/>
        </w:rPr>
      </w:pPr>
      <w:proofErr w:type="spellStart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t>Charlyan</w:t>
      </w:r>
      <w:proofErr w:type="spellEnd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t xml:space="preserve"> de Sousa Lima, </w:t>
      </w:r>
      <w:proofErr w:type="spellStart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t>Universidade</w:t>
      </w:r>
      <w:proofErr w:type="spellEnd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t xml:space="preserve"> Federal do Rio Grande do Sul, </w:t>
      </w:r>
      <w:proofErr w:type="spellStart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t>Brasil</w:t>
      </w:r>
      <w:proofErr w:type="spellEnd"/>
      <w:r w:rsidRPr="001202F0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45BF332F" w14:textId="77777777" w:rsidR="001202F0" w:rsidRPr="001202F0" w:rsidRDefault="001202F0">
      <w:pPr>
        <w:rPr>
          <w:rFonts w:ascii="Arial" w:hAnsi="Arial" w:cs="Arial"/>
          <w:b/>
          <w:sz w:val="20"/>
          <w:szCs w:val="20"/>
        </w:rPr>
      </w:pPr>
    </w:p>
    <w:sectPr w:rsidR="001202F0" w:rsidRPr="001202F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37E5" w14:textId="77777777" w:rsidR="00420167" w:rsidRPr="0000007A" w:rsidRDefault="00420167" w:rsidP="0099583E">
      <w:r>
        <w:separator/>
      </w:r>
    </w:p>
  </w:endnote>
  <w:endnote w:type="continuationSeparator" w:id="0">
    <w:p w14:paraId="5BDA0B89" w14:textId="77777777" w:rsidR="00420167" w:rsidRPr="0000007A" w:rsidRDefault="004201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487D" w14:textId="77777777" w:rsidR="00420167" w:rsidRPr="0000007A" w:rsidRDefault="00420167" w:rsidP="0099583E">
      <w:r>
        <w:separator/>
      </w:r>
    </w:p>
  </w:footnote>
  <w:footnote w:type="continuationSeparator" w:id="0">
    <w:p w14:paraId="0FF371D1" w14:textId="77777777" w:rsidR="00420167" w:rsidRPr="0000007A" w:rsidRDefault="004201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7042413">
    <w:abstractNumId w:val="3"/>
  </w:num>
  <w:num w:numId="2" w16cid:durableId="647171383">
    <w:abstractNumId w:val="6"/>
  </w:num>
  <w:num w:numId="3" w16cid:durableId="30765559">
    <w:abstractNumId w:val="5"/>
  </w:num>
  <w:num w:numId="4" w16cid:durableId="1903254416">
    <w:abstractNumId w:val="7"/>
  </w:num>
  <w:num w:numId="5" w16cid:durableId="1110390559">
    <w:abstractNumId w:val="4"/>
  </w:num>
  <w:num w:numId="6" w16cid:durableId="209849274">
    <w:abstractNumId w:val="0"/>
  </w:num>
  <w:num w:numId="7" w16cid:durableId="1378158888">
    <w:abstractNumId w:val="1"/>
  </w:num>
  <w:num w:numId="8" w16cid:durableId="1933465982">
    <w:abstractNumId w:val="9"/>
  </w:num>
  <w:num w:numId="9" w16cid:durableId="637612187">
    <w:abstractNumId w:val="8"/>
  </w:num>
  <w:num w:numId="10" w16cid:durableId="206019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0623B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01F"/>
    <w:rsid w:val="00056CB0"/>
    <w:rsid w:val="0006257C"/>
    <w:rsid w:val="000627FE"/>
    <w:rsid w:val="0007151E"/>
    <w:rsid w:val="00081012"/>
    <w:rsid w:val="00082029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02F0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11FD"/>
    <w:rsid w:val="002D60EF"/>
    <w:rsid w:val="002E10DF"/>
    <w:rsid w:val="002E1211"/>
    <w:rsid w:val="002E2339"/>
    <w:rsid w:val="002E5C81"/>
    <w:rsid w:val="002E6D86"/>
    <w:rsid w:val="002E7787"/>
    <w:rsid w:val="002F6935"/>
    <w:rsid w:val="002F7A9D"/>
    <w:rsid w:val="00312559"/>
    <w:rsid w:val="003204B8"/>
    <w:rsid w:val="00323246"/>
    <w:rsid w:val="00326D7D"/>
    <w:rsid w:val="0033018A"/>
    <w:rsid w:val="0033692F"/>
    <w:rsid w:val="00341E5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096"/>
    <w:rsid w:val="00401C12"/>
    <w:rsid w:val="00420167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77F44"/>
    <w:rsid w:val="004847FF"/>
    <w:rsid w:val="00492A0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23D"/>
    <w:rsid w:val="00620677"/>
    <w:rsid w:val="00620A46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4A33"/>
    <w:rsid w:val="006E01EE"/>
    <w:rsid w:val="006E6014"/>
    <w:rsid w:val="006E7D6E"/>
    <w:rsid w:val="00700A1D"/>
    <w:rsid w:val="00700EF2"/>
    <w:rsid w:val="00701186"/>
    <w:rsid w:val="00707BE1"/>
    <w:rsid w:val="007238EB"/>
    <w:rsid w:val="00724382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520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5AB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0B3"/>
    <w:rsid w:val="008623A3"/>
    <w:rsid w:val="0086369B"/>
    <w:rsid w:val="00867E37"/>
    <w:rsid w:val="0087201B"/>
    <w:rsid w:val="00877F10"/>
    <w:rsid w:val="00882091"/>
    <w:rsid w:val="00893E75"/>
    <w:rsid w:val="00895D0A"/>
    <w:rsid w:val="008B265C"/>
    <w:rsid w:val="008B674A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C87"/>
    <w:rsid w:val="00A36C95"/>
    <w:rsid w:val="00A37DE3"/>
    <w:rsid w:val="00A40B00"/>
    <w:rsid w:val="00A4654C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2C5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90A"/>
    <w:rsid w:val="00D90124"/>
    <w:rsid w:val="00D9392F"/>
    <w:rsid w:val="00D9427C"/>
    <w:rsid w:val="00DA2679"/>
    <w:rsid w:val="00DA2F7F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4CB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736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02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</cp:revision>
  <dcterms:created xsi:type="dcterms:W3CDTF">2026-03-19T12:26:00Z</dcterms:created>
  <dcterms:modified xsi:type="dcterms:W3CDTF">2026-03-23T12:30:00Z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