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E4724" w14:paraId="1643A4CA" w14:textId="77777777" w:rsidTr="004847FF">
        <w:trPr>
          <w:trHeight w:val="450"/>
        </w:trPr>
        <w:tc>
          <w:tcPr>
            <w:tcW w:w="5000" w:type="pct"/>
            <w:gridSpan w:val="2"/>
            <w:tcBorders>
              <w:top w:val="nil"/>
              <w:left w:val="nil"/>
              <w:right w:val="nil"/>
            </w:tcBorders>
          </w:tcPr>
          <w:p w14:paraId="4C55E51F" w14:textId="77777777" w:rsidR="00602F7D" w:rsidRPr="006E4724" w:rsidRDefault="00602F7D" w:rsidP="00F2643C">
            <w:pPr>
              <w:pStyle w:val="Heading2"/>
              <w:jc w:val="left"/>
              <w:rPr>
                <w:rFonts w:ascii="Arial" w:hAnsi="Arial" w:cs="Arial"/>
                <w:b w:val="0"/>
                <w:bCs w:val="0"/>
                <w:sz w:val="36"/>
                <w:szCs w:val="28"/>
                <w:lang w:val="en-US"/>
              </w:rPr>
            </w:pPr>
          </w:p>
        </w:tc>
      </w:tr>
      <w:tr w:rsidR="0000007A" w:rsidRPr="006E4724" w14:paraId="127EAD7E" w14:textId="77777777" w:rsidTr="00F33C84">
        <w:trPr>
          <w:trHeight w:val="413"/>
        </w:trPr>
        <w:tc>
          <w:tcPr>
            <w:tcW w:w="1234" w:type="pct"/>
          </w:tcPr>
          <w:p w14:paraId="3C159AA5" w14:textId="77777777" w:rsidR="0000007A" w:rsidRPr="006E4724" w:rsidRDefault="00D27A79" w:rsidP="00696CAD">
            <w:pPr>
              <w:pStyle w:val="BodyText"/>
              <w:ind w:left="90"/>
              <w:jc w:val="left"/>
              <w:rPr>
                <w:rFonts w:ascii="Arial" w:hAnsi="Arial" w:cs="Arial"/>
                <w:bCs/>
                <w:szCs w:val="28"/>
                <w:lang w:val="en-GB"/>
              </w:rPr>
            </w:pPr>
            <w:r w:rsidRPr="006E4724">
              <w:rPr>
                <w:rFonts w:ascii="Arial" w:hAnsi="Arial" w:cs="Arial"/>
                <w:bCs/>
                <w:szCs w:val="28"/>
                <w:lang w:val="en-GB"/>
              </w:rPr>
              <w:t xml:space="preserve">Book </w:t>
            </w:r>
            <w:r w:rsidR="0000007A" w:rsidRPr="006E4724">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17DCDDCE" w:rsidR="0000007A" w:rsidRPr="006E4724" w:rsidRDefault="00024CF2" w:rsidP="00054BC4">
            <w:pPr>
              <w:pStyle w:val="NormalWeb"/>
              <w:rPr>
                <w:rFonts w:ascii="Arial" w:hAnsi="Arial" w:cs="Arial"/>
                <w:b/>
                <w:bCs/>
                <w:szCs w:val="28"/>
                <w:u w:val="single"/>
              </w:rPr>
            </w:pPr>
            <w:r w:rsidRPr="006E4724">
              <w:rPr>
                <w:rFonts w:ascii="Arial" w:hAnsi="Arial" w:cs="Arial"/>
                <w:b/>
                <w:bCs/>
                <w:szCs w:val="28"/>
                <w:u w:val="single"/>
              </w:rPr>
              <w:t>Climate-Adaptive Farming: Strategies for Food Security and Adaptation Models Amid Rising Droughts and Population Pressures</w:t>
            </w:r>
          </w:p>
        </w:tc>
      </w:tr>
      <w:tr w:rsidR="0000007A" w:rsidRPr="006E4724" w14:paraId="73C90375" w14:textId="77777777" w:rsidTr="002E7787">
        <w:trPr>
          <w:trHeight w:val="290"/>
        </w:trPr>
        <w:tc>
          <w:tcPr>
            <w:tcW w:w="1234" w:type="pct"/>
          </w:tcPr>
          <w:p w14:paraId="20D28135" w14:textId="77777777" w:rsidR="0000007A" w:rsidRPr="006E4724" w:rsidRDefault="0000007A" w:rsidP="00696CAD">
            <w:pPr>
              <w:pStyle w:val="BodyText"/>
              <w:ind w:left="90"/>
              <w:jc w:val="left"/>
              <w:rPr>
                <w:rFonts w:ascii="Arial" w:hAnsi="Arial" w:cs="Arial"/>
                <w:bCs/>
                <w:szCs w:val="28"/>
                <w:lang w:val="en-GB"/>
              </w:rPr>
            </w:pPr>
            <w:r w:rsidRPr="006E4724">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7ECCF80" w:rsidR="0000007A" w:rsidRPr="006E4724" w:rsidRDefault="00E72A8E" w:rsidP="00F3669D">
            <w:pPr>
              <w:pStyle w:val="NormalWeb"/>
              <w:spacing w:before="0" w:beforeAutospacing="0" w:after="0" w:afterAutospacing="0"/>
              <w:rPr>
                <w:rFonts w:ascii="Arial" w:hAnsi="Arial" w:cs="Arial"/>
                <w:b/>
                <w:bCs/>
                <w:szCs w:val="28"/>
                <w:highlight w:val="yellow"/>
                <w:lang w:val="en-GB"/>
              </w:rPr>
            </w:pPr>
            <w:r w:rsidRPr="006E4724">
              <w:rPr>
                <w:rFonts w:ascii="Arial" w:hAnsi="Arial" w:cs="Arial"/>
                <w:b/>
                <w:bCs/>
                <w:szCs w:val="28"/>
                <w:lang w:val="en-GB"/>
              </w:rPr>
              <w:t>Ms_BP</w:t>
            </w:r>
            <w:r w:rsidR="00FC432A" w:rsidRPr="006E4724">
              <w:rPr>
                <w:rFonts w:ascii="Arial" w:hAnsi="Arial" w:cs="Arial"/>
                <w:b/>
                <w:bCs/>
                <w:szCs w:val="28"/>
                <w:lang w:val="en-GB"/>
              </w:rPr>
              <w:t>R</w:t>
            </w:r>
            <w:r w:rsidRPr="006E4724">
              <w:rPr>
                <w:rFonts w:ascii="Arial" w:hAnsi="Arial" w:cs="Arial"/>
                <w:b/>
                <w:bCs/>
                <w:szCs w:val="28"/>
                <w:lang w:val="en-GB"/>
              </w:rPr>
              <w:t>_</w:t>
            </w:r>
            <w:r w:rsidR="005F4F3C" w:rsidRPr="006E4724">
              <w:rPr>
                <w:rFonts w:ascii="Arial" w:hAnsi="Arial" w:cs="Arial"/>
                <w:b/>
                <w:bCs/>
                <w:szCs w:val="28"/>
                <w:lang w:val="en-GB"/>
              </w:rPr>
              <w:t>7380</w:t>
            </w:r>
          </w:p>
        </w:tc>
      </w:tr>
      <w:tr w:rsidR="0000007A" w:rsidRPr="006E4724" w14:paraId="05B60576" w14:textId="77777777" w:rsidTr="002109D6">
        <w:trPr>
          <w:trHeight w:val="331"/>
        </w:trPr>
        <w:tc>
          <w:tcPr>
            <w:tcW w:w="1234" w:type="pct"/>
          </w:tcPr>
          <w:p w14:paraId="0196A627" w14:textId="77777777" w:rsidR="0000007A" w:rsidRPr="006E4724" w:rsidRDefault="0000007A" w:rsidP="00696CAD">
            <w:pPr>
              <w:pStyle w:val="BodyText"/>
              <w:ind w:left="90"/>
              <w:jc w:val="left"/>
              <w:rPr>
                <w:rFonts w:ascii="Arial" w:hAnsi="Arial" w:cs="Arial"/>
                <w:bCs/>
                <w:szCs w:val="28"/>
                <w:lang w:val="en-GB"/>
              </w:rPr>
            </w:pPr>
            <w:r w:rsidRPr="006E4724">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20909DE" w:rsidR="0000007A" w:rsidRPr="006E4724" w:rsidRDefault="009029C8" w:rsidP="000450FC">
            <w:pPr>
              <w:pStyle w:val="NormalWeb"/>
              <w:spacing w:before="0" w:beforeAutospacing="0" w:after="0" w:afterAutospacing="0"/>
              <w:rPr>
                <w:rFonts w:ascii="Arial" w:hAnsi="Arial" w:cs="Arial"/>
                <w:b/>
                <w:szCs w:val="28"/>
                <w:highlight w:val="yellow"/>
                <w:lang w:val="en-GB"/>
              </w:rPr>
            </w:pPr>
            <w:r w:rsidRPr="006E4724">
              <w:rPr>
                <w:rFonts w:ascii="Arial" w:hAnsi="Arial" w:cs="Arial"/>
                <w:b/>
                <w:szCs w:val="28"/>
                <w:lang w:val="en-GB"/>
              </w:rPr>
              <w:t>Indigenous and Traditional Ecological Knowledge in Climate Adaptation: Ethnobotanical Practices, Traditional Water Harvesting, and Community-Led Strategies — A Review</w:t>
            </w:r>
          </w:p>
        </w:tc>
      </w:tr>
      <w:tr w:rsidR="00CF0BBB" w:rsidRPr="006E4724" w14:paraId="6D508B1C" w14:textId="77777777" w:rsidTr="002E7787">
        <w:trPr>
          <w:trHeight w:val="332"/>
        </w:trPr>
        <w:tc>
          <w:tcPr>
            <w:tcW w:w="1234" w:type="pct"/>
          </w:tcPr>
          <w:p w14:paraId="32FC28F7" w14:textId="77777777" w:rsidR="00CF0BBB" w:rsidRPr="006E4724" w:rsidRDefault="00CF0BBB" w:rsidP="00696CAD">
            <w:pPr>
              <w:pStyle w:val="BodyText"/>
              <w:ind w:left="90"/>
              <w:jc w:val="left"/>
              <w:rPr>
                <w:rFonts w:ascii="Arial" w:hAnsi="Arial" w:cs="Arial"/>
                <w:bCs/>
                <w:szCs w:val="28"/>
                <w:lang w:val="en-GB"/>
              </w:rPr>
            </w:pPr>
            <w:r w:rsidRPr="006E4724">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2D675894" w:rsidR="00CF0BBB" w:rsidRPr="006E4724" w:rsidRDefault="007E59F1" w:rsidP="000450FC">
            <w:pPr>
              <w:pStyle w:val="NormalWeb"/>
              <w:spacing w:before="0" w:beforeAutospacing="0" w:after="0" w:afterAutospacing="0"/>
              <w:rPr>
                <w:rFonts w:ascii="Arial" w:hAnsi="Arial" w:cs="Arial"/>
                <w:b/>
                <w:szCs w:val="28"/>
                <w:lang w:val="en-GB"/>
              </w:rPr>
            </w:pPr>
            <w:r w:rsidRPr="006E4724">
              <w:rPr>
                <w:rFonts w:ascii="Arial" w:hAnsi="Arial" w:cs="Arial"/>
                <w:b/>
                <w:szCs w:val="28"/>
                <w:lang w:val="en-GB"/>
              </w:rPr>
              <w:t>Book Chapter</w:t>
            </w:r>
          </w:p>
        </w:tc>
      </w:tr>
    </w:tbl>
    <w:p w14:paraId="5A743ECE" w14:textId="77777777" w:rsidR="00D27A79" w:rsidRPr="006E472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E4724" w14:paraId="71A94C1F" w14:textId="77777777" w:rsidTr="007222C8">
        <w:tc>
          <w:tcPr>
            <w:tcW w:w="5000" w:type="pct"/>
            <w:gridSpan w:val="3"/>
            <w:tcBorders>
              <w:top w:val="nil"/>
              <w:left w:val="nil"/>
              <w:right w:val="nil"/>
            </w:tcBorders>
            <w:noWrap/>
          </w:tcPr>
          <w:p w14:paraId="0BC15285" w14:textId="75BEB51F" w:rsidR="00F1171E" w:rsidRPr="006E4724" w:rsidRDefault="00F1171E" w:rsidP="007222C8">
            <w:pPr>
              <w:pStyle w:val="Heading2"/>
              <w:jc w:val="left"/>
              <w:rPr>
                <w:rFonts w:ascii="Arial" w:hAnsi="Arial" w:cs="Arial"/>
                <w:lang w:val="en-GB"/>
              </w:rPr>
            </w:pPr>
            <w:r w:rsidRPr="006E4724">
              <w:rPr>
                <w:rFonts w:ascii="Arial" w:hAnsi="Arial" w:cs="Arial"/>
                <w:highlight w:val="yellow"/>
                <w:lang w:val="en-GB"/>
              </w:rPr>
              <w:t>PART  1:</w:t>
            </w:r>
            <w:r w:rsidRPr="006E4724">
              <w:rPr>
                <w:rFonts w:ascii="Arial" w:hAnsi="Arial" w:cs="Arial"/>
                <w:lang w:val="en-GB"/>
              </w:rPr>
              <w:t xml:space="preserve"> Comments</w:t>
            </w:r>
          </w:p>
          <w:p w14:paraId="1287753C" w14:textId="77777777" w:rsidR="00F1171E" w:rsidRPr="006E4724" w:rsidRDefault="00F1171E" w:rsidP="007222C8">
            <w:pPr>
              <w:rPr>
                <w:rFonts w:ascii="Arial" w:hAnsi="Arial" w:cs="Arial"/>
                <w:sz w:val="20"/>
                <w:szCs w:val="20"/>
                <w:lang w:val="en-GB"/>
              </w:rPr>
            </w:pPr>
          </w:p>
        </w:tc>
      </w:tr>
      <w:tr w:rsidR="00F1171E" w:rsidRPr="006E4724" w14:paraId="5EA12279" w14:textId="77777777" w:rsidTr="007222C8">
        <w:tc>
          <w:tcPr>
            <w:tcW w:w="1265" w:type="pct"/>
            <w:noWrap/>
          </w:tcPr>
          <w:p w14:paraId="7AE9682F" w14:textId="77777777" w:rsidR="00F1171E" w:rsidRPr="006E4724" w:rsidRDefault="00F1171E" w:rsidP="007222C8">
            <w:pPr>
              <w:pStyle w:val="Heading2"/>
              <w:jc w:val="left"/>
              <w:rPr>
                <w:rFonts w:ascii="Arial" w:hAnsi="Arial" w:cs="Arial"/>
                <w:lang w:val="en-GB"/>
              </w:rPr>
            </w:pPr>
          </w:p>
        </w:tc>
        <w:tc>
          <w:tcPr>
            <w:tcW w:w="2212" w:type="pct"/>
          </w:tcPr>
          <w:p w14:paraId="5B8DBE06" w14:textId="77777777" w:rsidR="00F1171E" w:rsidRPr="006E4724" w:rsidRDefault="00F1171E" w:rsidP="007222C8">
            <w:pPr>
              <w:pStyle w:val="Heading2"/>
              <w:jc w:val="left"/>
              <w:rPr>
                <w:rFonts w:ascii="Arial" w:hAnsi="Arial" w:cs="Arial"/>
                <w:lang w:val="en-GB"/>
              </w:rPr>
            </w:pPr>
            <w:r w:rsidRPr="006E4724">
              <w:rPr>
                <w:rFonts w:ascii="Arial" w:hAnsi="Arial" w:cs="Arial"/>
                <w:lang w:val="en-GB"/>
              </w:rPr>
              <w:t>Reviewer’s comment</w:t>
            </w:r>
          </w:p>
          <w:p w14:paraId="674EDCCA" w14:textId="2AFB7F5C" w:rsidR="00421DBF" w:rsidRPr="006E4724" w:rsidRDefault="00421DBF" w:rsidP="00CC152C">
            <w:pPr>
              <w:rPr>
                <w:rFonts w:ascii="Arial" w:hAnsi="Arial" w:cs="Arial"/>
                <w:lang w:val="en-GB"/>
              </w:rPr>
            </w:pPr>
          </w:p>
        </w:tc>
        <w:tc>
          <w:tcPr>
            <w:tcW w:w="1523" w:type="pct"/>
          </w:tcPr>
          <w:p w14:paraId="57792C30" w14:textId="77777777" w:rsidR="00F1171E" w:rsidRPr="006E4724" w:rsidRDefault="00F1171E" w:rsidP="007222C8">
            <w:pPr>
              <w:pStyle w:val="Heading2"/>
              <w:jc w:val="left"/>
              <w:rPr>
                <w:rFonts w:ascii="Arial" w:hAnsi="Arial" w:cs="Arial"/>
                <w:b w:val="0"/>
                <w:lang w:val="en-GB"/>
              </w:rPr>
            </w:pPr>
            <w:r w:rsidRPr="006E4724">
              <w:rPr>
                <w:rFonts w:ascii="Arial" w:hAnsi="Arial" w:cs="Arial"/>
                <w:lang w:val="en-GB"/>
              </w:rPr>
              <w:t>Author’s Feedback</w:t>
            </w:r>
            <w:r w:rsidRPr="006E4724">
              <w:rPr>
                <w:rFonts w:ascii="Arial" w:hAnsi="Arial" w:cs="Arial"/>
                <w:b w:val="0"/>
                <w:lang w:val="en-GB"/>
              </w:rPr>
              <w:t xml:space="preserve"> </w:t>
            </w:r>
            <w:r w:rsidRPr="006E4724">
              <w:rPr>
                <w:rFonts w:ascii="Arial" w:hAnsi="Arial" w:cs="Arial"/>
                <w:b w:val="0"/>
                <w:i/>
                <w:lang w:val="en-GB"/>
              </w:rPr>
              <w:t>(Please correct the manuscript and highlight that part in the manuscript. It is mandatory that authors should write his/her feedback here)</w:t>
            </w:r>
          </w:p>
        </w:tc>
      </w:tr>
      <w:tr w:rsidR="00F1171E" w:rsidRPr="006E4724" w14:paraId="5C0AB4EC" w14:textId="77777777" w:rsidTr="007222C8">
        <w:trPr>
          <w:trHeight w:val="1264"/>
        </w:trPr>
        <w:tc>
          <w:tcPr>
            <w:tcW w:w="1265" w:type="pct"/>
            <w:noWrap/>
          </w:tcPr>
          <w:p w14:paraId="66B47184" w14:textId="48030299" w:rsidR="00F1171E" w:rsidRPr="006E4724" w:rsidRDefault="00F1171E" w:rsidP="007222C8">
            <w:pPr>
              <w:ind w:left="360"/>
              <w:rPr>
                <w:rFonts w:ascii="Arial" w:hAnsi="Arial" w:cs="Arial"/>
                <w:b/>
                <w:bCs/>
                <w:sz w:val="20"/>
                <w:szCs w:val="20"/>
                <w:lang w:val="en-GB"/>
              </w:rPr>
            </w:pPr>
            <w:r w:rsidRPr="006E472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E4724" w:rsidRDefault="00F1171E" w:rsidP="007222C8">
            <w:pPr>
              <w:ind w:left="360"/>
              <w:rPr>
                <w:rFonts w:ascii="Arial" w:eastAsia="MS Mincho" w:hAnsi="Arial" w:cs="Arial"/>
                <w:b/>
                <w:bCs/>
                <w:sz w:val="20"/>
                <w:szCs w:val="20"/>
                <w:lang w:val="en-GB"/>
              </w:rPr>
            </w:pPr>
          </w:p>
        </w:tc>
        <w:tc>
          <w:tcPr>
            <w:tcW w:w="2212" w:type="pct"/>
          </w:tcPr>
          <w:p w14:paraId="7DBC9196" w14:textId="50B10C7D" w:rsidR="00F1171E" w:rsidRPr="006E4724" w:rsidRDefault="00C95BFC" w:rsidP="00C95BFC">
            <w:pPr>
              <w:pStyle w:val="ListParagraph"/>
              <w:ind w:left="0"/>
              <w:rPr>
                <w:rFonts w:ascii="Arial" w:hAnsi="Arial" w:cs="Arial"/>
                <w:sz w:val="20"/>
                <w:szCs w:val="20"/>
                <w:lang w:val="en-GB"/>
              </w:rPr>
            </w:pPr>
            <w:r w:rsidRPr="006E4724">
              <w:rPr>
                <w:rFonts w:ascii="Arial" w:hAnsi="Arial" w:cs="Arial"/>
                <w:sz w:val="20"/>
                <w:szCs w:val="20"/>
              </w:rPr>
              <w:t>This manuscript provides a comprehensive review of the role of Indigenous and Traditional Ecological Knowledge (ITEK) in climate change adaptation, with particular attention to ethnobotanical practices, traditional water harvesting systems, and community-led adaptation approaches. The topic is highly relevant to the scientific community because climate adaptation strategies increasingly recognize the importance of integrating local and indigenous knowledge with scientific research. The review synthesizes interdisciplinary literature and demonstrates how traditional ecological practices can enhance resilience to climate variability. By highlighting both the adaptive potential of ITEK and the challenges associated with its integration into formal policy frameworks, the manuscript contributes valuable insights for researchers, policymakers, and development practitioners working in climate adaptation and sustainability.</w:t>
            </w:r>
          </w:p>
        </w:tc>
        <w:tc>
          <w:tcPr>
            <w:tcW w:w="1523" w:type="pct"/>
          </w:tcPr>
          <w:p w14:paraId="462A339C" w14:textId="77777777" w:rsidR="00F1171E" w:rsidRPr="006E4724" w:rsidRDefault="00F1171E" w:rsidP="007222C8">
            <w:pPr>
              <w:pStyle w:val="Heading2"/>
              <w:jc w:val="left"/>
              <w:rPr>
                <w:rFonts w:ascii="Arial" w:hAnsi="Arial" w:cs="Arial"/>
                <w:b w:val="0"/>
                <w:lang w:val="en-GB"/>
              </w:rPr>
            </w:pPr>
          </w:p>
        </w:tc>
      </w:tr>
      <w:tr w:rsidR="00F1171E" w:rsidRPr="006E4724" w14:paraId="0D8B5B2C" w14:textId="77777777" w:rsidTr="007222C8">
        <w:trPr>
          <w:trHeight w:val="1262"/>
        </w:trPr>
        <w:tc>
          <w:tcPr>
            <w:tcW w:w="1265" w:type="pct"/>
            <w:noWrap/>
          </w:tcPr>
          <w:p w14:paraId="21CBA5FE" w14:textId="77777777" w:rsidR="00F1171E" w:rsidRPr="006E4724" w:rsidRDefault="00F1171E" w:rsidP="007222C8">
            <w:pPr>
              <w:ind w:left="360"/>
              <w:rPr>
                <w:rFonts w:ascii="Arial" w:hAnsi="Arial" w:cs="Arial"/>
                <w:b/>
                <w:bCs/>
                <w:sz w:val="20"/>
                <w:szCs w:val="20"/>
                <w:lang w:val="en-GB"/>
              </w:rPr>
            </w:pPr>
            <w:r w:rsidRPr="006E4724">
              <w:rPr>
                <w:rFonts w:ascii="Arial" w:hAnsi="Arial" w:cs="Arial"/>
                <w:b/>
                <w:bCs/>
                <w:sz w:val="20"/>
                <w:szCs w:val="20"/>
                <w:lang w:val="en-GB"/>
              </w:rPr>
              <w:t>Is the title of the article suitable?</w:t>
            </w:r>
          </w:p>
          <w:p w14:paraId="1CABB61A" w14:textId="77777777" w:rsidR="00F1171E" w:rsidRPr="006E4724" w:rsidRDefault="00F1171E" w:rsidP="007222C8">
            <w:pPr>
              <w:ind w:left="360"/>
              <w:rPr>
                <w:rFonts w:ascii="Arial" w:hAnsi="Arial" w:cs="Arial"/>
                <w:b/>
                <w:bCs/>
                <w:sz w:val="20"/>
                <w:szCs w:val="20"/>
                <w:lang w:val="en-GB"/>
              </w:rPr>
            </w:pPr>
            <w:r w:rsidRPr="006E4724">
              <w:rPr>
                <w:rFonts w:ascii="Arial" w:hAnsi="Arial" w:cs="Arial"/>
                <w:b/>
                <w:bCs/>
                <w:sz w:val="20"/>
                <w:szCs w:val="20"/>
                <w:lang w:val="en-GB"/>
              </w:rPr>
              <w:t>(If not please suggest an alternative title)</w:t>
            </w:r>
          </w:p>
          <w:p w14:paraId="0275B919" w14:textId="77777777" w:rsidR="00F1171E" w:rsidRPr="006E4724" w:rsidRDefault="00F1171E" w:rsidP="007222C8">
            <w:pPr>
              <w:pStyle w:val="Heading2"/>
              <w:jc w:val="left"/>
              <w:rPr>
                <w:rFonts w:ascii="Arial" w:hAnsi="Arial" w:cs="Arial"/>
                <w:u w:val="single"/>
                <w:lang w:val="en-GB"/>
              </w:rPr>
            </w:pPr>
          </w:p>
        </w:tc>
        <w:tc>
          <w:tcPr>
            <w:tcW w:w="2212" w:type="pct"/>
          </w:tcPr>
          <w:p w14:paraId="794AA9A7" w14:textId="0578572A" w:rsidR="00F1171E" w:rsidRPr="006E4724" w:rsidRDefault="00C95BFC" w:rsidP="00C95BFC">
            <w:pPr>
              <w:rPr>
                <w:rFonts w:ascii="Arial" w:hAnsi="Arial" w:cs="Arial"/>
                <w:sz w:val="20"/>
                <w:szCs w:val="20"/>
                <w:lang w:val="en-GB"/>
              </w:rPr>
            </w:pPr>
            <w:r w:rsidRPr="006E4724">
              <w:rPr>
                <w:rFonts w:ascii="Arial" w:hAnsi="Arial" w:cs="Arial"/>
                <w:sz w:val="20"/>
                <w:szCs w:val="20"/>
              </w:rPr>
              <w:t>Yes, the title is generally appropriate and reflects the core themes of the manuscript, including Indigenous knowledge, climate adaptation, ethnobotany, and water harvesting practices.</w:t>
            </w:r>
          </w:p>
        </w:tc>
        <w:tc>
          <w:tcPr>
            <w:tcW w:w="1523" w:type="pct"/>
          </w:tcPr>
          <w:p w14:paraId="405B6701" w14:textId="77777777" w:rsidR="00F1171E" w:rsidRPr="006E4724" w:rsidRDefault="00F1171E" w:rsidP="007222C8">
            <w:pPr>
              <w:pStyle w:val="Heading2"/>
              <w:jc w:val="left"/>
              <w:rPr>
                <w:rFonts w:ascii="Arial" w:hAnsi="Arial" w:cs="Arial"/>
                <w:b w:val="0"/>
                <w:lang w:val="en-GB"/>
              </w:rPr>
            </w:pPr>
          </w:p>
        </w:tc>
      </w:tr>
      <w:tr w:rsidR="00F1171E" w:rsidRPr="006E4724" w14:paraId="5604762A" w14:textId="77777777" w:rsidTr="007222C8">
        <w:trPr>
          <w:trHeight w:val="1262"/>
        </w:trPr>
        <w:tc>
          <w:tcPr>
            <w:tcW w:w="1265" w:type="pct"/>
            <w:noWrap/>
          </w:tcPr>
          <w:p w14:paraId="3635573D" w14:textId="77777777" w:rsidR="00F1171E" w:rsidRPr="006E4724" w:rsidRDefault="00F1171E" w:rsidP="007222C8">
            <w:pPr>
              <w:pStyle w:val="Heading2"/>
              <w:ind w:left="360"/>
              <w:jc w:val="left"/>
              <w:rPr>
                <w:rFonts w:ascii="Arial" w:hAnsi="Arial" w:cs="Arial"/>
                <w:lang w:val="en-GB"/>
              </w:rPr>
            </w:pPr>
            <w:r w:rsidRPr="006E472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E4724" w:rsidRDefault="00F1171E" w:rsidP="007222C8">
            <w:pPr>
              <w:pStyle w:val="Heading2"/>
              <w:jc w:val="left"/>
              <w:rPr>
                <w:rFonts w:ascii="Arial" w:hAnsi="Arial" w:cs="Arial"/>
                <w:u w:val="single"/>
                <w:lang w:val="en-GB"/>
              </w:rPr>
            </w:pPr>
          </w:p>
        </w:tc>
        <w:tc>
          <w:tcPr>
            <w:tcW w:w="2212" w:type="pct"/>
          </w:tcPr>
          <w:p w14:paraId="765C0D3C" w14:textId="77777777" w:rsidR="00C95BFC" w:rsidRPr="006E4724" w:rsidRDefault="00C95BFC" w:rsidP="00C95BFC">
            <w:pPr>
              <w:rPr>
                <w:rFonts w:ascii="Arial" w:hAnsi="Arial" w:cs="Arial"/>
                <w:sz w:val="20"/>
                <w:szCs w:val="20"/>
              </w:rPr>
            </w:pPr>
            <w:r w:rsidRPr="006E4724">
              <w:rPr>
                <w:rFonts w:ascii="Arial" w:hAnsi="Arial" w:cs="Arial"/>
                <w:sz w:val="20"/>
                <w:szCs w:val="20"/>
              </w:rPr>
              <w:t>The abstract is clear, well-structured, and provides a good overview of the objectives, scope, and key findings of the review. It effectively highlights the main thematic areas addressed in the manuscript and emphasizes the relevance of Indigenous and Traditional Ecological Knowledge in climate adaptation.</w:t>
            </w:r>
          </w:p>
          <w:p w14:paraId="288B4463" w14:textId="77777777" w:rsidR="00C95BFC" w:rsidRPr="006E4724" w:rsidRDefault="00C95BFC" w:rsidP="00C95BFC">
            <w:pPr>
              <w:rPr>
                <w:rFonts w:ascii="Arial" w:hAnsi="Arial" w:cs="Arial"/>
                <w:sz w:val="20"/>
                <w:szCs w:val="20"/>
              </w:rPr>
            </w:pPr>
          </w:p>
          <w:p w14:paraId="4474A59E" w14:textId="66E98B20" w:rsidR="00C95BFC" w:rsidRPr="006E4724" w:rsidRDefault="00C95BFC" w:rsidP="00C95BFC">
            <w:pPr>
              <w:rPr>
                <w:rFonts w:ascii="Arial" w:hAnsi="Arial" w:cs="Arial"/>
                <w:sz w:val="20"/>
                <w:szCs w:val="20"/>
              </w:rPr>
            </w:pPr>
            <w:r w:rsidRPr="006E4724">
              <w:rPr>
                <w:rFonts w:ascii="Arial" w:hAnsi="Arial" w:cs="Arial"/>
                <w:sz w:val="20"/>
                <w:szCs w:val="20"/>
              </w:rPr>
              <w:t>Suggestions for improvement:</w:t>
            </w:r>
          </w:p>
          <w:p w14:paraId="4A026AC0" w14:textId="77777777" w:rsidR="00C95BFC" w:rsidRPr="006E4724" w:rsidRDefault="00C95BFC" w:rsidP="00C95BFC">
            <w:pPr>
              <w:numPr>
                <w:ilvl w:val="0"/>
                <w:numId w:val="11"/>
              </w:numPr>
              <w:rPr>
                <w:rFonts w:ascii="Arial" w:hAnsi="Arial" w:cs="Arial"/>
                <w:sz w:val="20"/>
                <w:szCs w:val="20"/>
              </w:rPr>
            </w:pPr>
            <w:r w:rsidRPr="006E4724">
              <w:rPr>
                <w:rFonts w:ascii="Arial" w:hAnsi="Arial" w:cs="Arial"/>
                <w:sz w:val="20"/>
                <w:szCs w:val="20"/>
              </w:rPr>
              <w:t>The abstract could briefly mention the methodological approach (e.g., systematic literature review and number of sources included) more explicitly.</w:t>
            </w:r>
          </w:p>
          <w:p w14:paraId="59C6251C" w14:textId="77777777" w:rsidR="00C95BFC" w:rsidRPr="006E4724" w:rsidRDefault="00C95BFC" w:rsidP="00C95BFC">
            <w:pPr>
              <w:numPr>
                <w:ilvl w:val="0"/>
                <w:numId w:val="11"/>
              </w:numPr>
              <w:rPr>
                <w:rFonts w:ascii="Arial" w:hAnsi="Arial" w:cs="Arial"/>
                <w:sz w:val="20"/>
                <w:szCs w:val="20"/>
              </w:rPr>
            </w:pPr>
            <w:r w:rsidRPr="006E4724">
              <w:rPr>
                <w:rFonts w:ascii="Arial" w:hAnsi="Arial" w:cs="Arial"/>
                <w:sz w:val="20"/>
                <w:szCs w:val="20"/>
              </w:rPr>
              <w:t>A short sentence summarizing the main policy or research implications could strengthen the conclusion of the abstract.</w:t>
            </w:r>
          </w:p>
          <w:p w14:paraId="218A8974" w14:textId="77777777" w:rsidR="00C95BFC" w:rsidRPr="006E4724" w:rsidRDefault="00C95BFC" w:rsidP="00C95BFC">
            <w:pPr>
              <w:numPr>
                <w:ilvl w:val="0"/>
                <w:numId w:val="11"/>
              </w:numPr>
              <w:rPr>
                <w:rFonts w:ascii="Arial" w:hAnsi="Arial" w:cs="Arial"/>
                <w:sz w:val="20"/>
                <w:szCs w:val="20"/>
              </w:rPr>
            </w:pPr>
            <w:r w:rsidRPr="006E4724">
              <w:rPr>
                <w:rFonts w:ascii="Arial" w:hAnsi="Arial" w:cs="Arial"/>
                <w:sz w:val="20"/>
                <w:szCs w:val="20"/>
              </w:rPr>
              <w:t>Minor reduction of descriptive wording could improve conciseness.</w:t>
            </w:r>
          </w:p>
          <w:p w14:paraId="0FB7E83A" w14:textId="77777777" w:rsidR="00F1171E" w:rsidRPr="006E4724" w:rsidRDefault="00F1171E" w:rsidP="00C95BFC">
            <w:pPr>
              <w:rPr>
                <w:rFonts w:ascii="Arial" w:hAnsi="Arial" w:cs="Arial"/>
                <w:sz w:val="20"/>
                <w:szCs w:val="20"/>
                <w:lang w:val="en-GB"/>
              </w:rPr>
            </w:pPr>
          </w:p>
        </w:tc>
        <w:tc>
          <w:tcPr>
            <w:tcW w:w="1523" w:type="pct"/>
          </w:tcPr>
          <w:p w14:paraId="1D54B730" w14:textId="77777777" w:rsidR="00F1171E" w:rsidRPr="006E4724" w:rsidRDefault="00F1171E" w:rsidP="007222C8">
            <w:pPr>
              <w:pStyle w:val="Heading2"/>
              <w:jc w:val="left"/>
              <w:rPr>
                <w:rFonts w:ascii="Arial" w:hAnsi="Arial" w:cs="Arial"/>
                <w:b w:val="0"/>
                <w:lang w:val="en-GB"/>
              </w:rPr>
            </w:pPr>
          </w:p>
        </w:tc>
      </w:tr>
      <w:tr w:rsidR="00F1171E" w:rsidRPr="006E4724" w14:paraId="2F579F54" w14:textId="77777777" w:rsidTr="007222C8">
        <w:trPr>
          <w:trHeight w:val="859"/>
        </w:trPr>
        <w:tc>
          <w:tcPr>
            <w:tcW w:w="1265" w:type="pct"/>
            <w:noWrap/>
          </w:tcPr>
          <w:p w14:paraId="04361F46" w14:textId="368783AB" w:rsidR="00F1171E" w:rsidRPr="006E4724" w:rsidRDefault="00DC6FED" w:rsidP="007222C8">
            <w:pPr>
              <w:ind w:left="360"/>
              <w:rPr>
                <w:rFonts w:ascii="Arial" w:hAnsi="Arial" w:cs="Arial"/>
                <w:b/>
                <w:bCs/>
                <w:sz w:val="20"/>
                <w:szCs w:val="20"/>
                <w:u w:val="single"/>
                <w:lang w:val="en-GB"/>
              </w:rPr>
            </w:pPr>
            <w:r w:rsidRPr="006E4724">
              <w:rPr>
                <w:rFonts w:ascii="Arial" w:hAnsi="Arial" w:cs="Arial"/>
                <w:b/>
                <w:bCs/>
                <w:sz w:val="20"/>
                <w:szCs w:val="20"/>
                <w:lang w:val="en-GB"/>
              </w:rPr>
              <w:t xml:space="preserve">Is the manuscript scientifically, correct? Please write here. </w:t>
            </w:r>
          </w:p>
        </w:tc>
        <w:tc>
          <w:tcPr>
            <w:tcW w:w="2212" w:type="pct"/>
          </w:tcPr>
          <w:p w14:paraId="31D45259" w14:textId="77777777" w:rsidR="00C95BFC" w:rsidRPr="006E4724" w:rsidRDefault="00C95BFC" w:rsidP="00C95BFC">
            <w:pPr>
              <w:rPr>
                <w:rFonts w:ascii="Arial" w:hAnsi="Arial" w:cs="Arial"/>
                <w:sz w:val="20"/>
                <w:szCs w:val="20"/>
              </w:rPr>
            </w:pPr>
            <w:r w:rsidRPr="006E4724">
              <w:rPr>
                <w:rFonts w:ascii="Arial" w:hAnsi="Arial" w:cs="Arial"/>
                <w:sz w:val="20"/>
                <w:szCs w:val="20"/>
              </w:rPr>
              <w:t>Overall, the manuscript appears scientifically sound and well grounded in the existing literature. The arguments are logically structured and supported by relevant scholarly sources across multiple disciplines, including ecology, anthropology, and development studies. The examples of ethnobotanical knowledge, traditional water harvesting systems, and community-led adaptation practices are well documented and appropriately linked to climate adaptation debates.</w:t>
            </w:r>
          </w:p>
          <w:p w14:paraId="369F6B23" w14:textId="77777777" w:rsidR="00C95BFC" w:rsidRPr="006E4724" w:rsidRDefault="00C95BFC" w:rsidP="00C95BFC">
            <w:pPr>
              <w:rPr>
                <w:rFonts w:ascii="Arial" w:hAnsi="Arial" w:cs="Arial"/>
                <w:sz w:val="20"/>
                <w:szCs w:val="20"/>
              </w:rPr>
            </w:pPr>
          </w:p>
          <w:p w14:paraId="3967F1B4" w14:textId="49BB6F08" w:rsidR="00C95BFC" w:rsidRPr="006E4724" w:rsidRDefault="00C95BFC" w:rsidP="00C95BFC">
            <w:pPr>
              <w:rPr>
                <w:rFonts w:ascii="Arial" w:hAnsi="Arial" w:cs="Arial"/>
                <w:sz w:val="20"/>
                <w:szCs w:val="20"/>
              </w:rPr>
            </w:pPr>
            <w:r w:rsidRPr="006E4724">
              <w:rPr>
                <w:rFonts w:ascii="Arial" w:hAnsi="Arial" w:cs="Arial"/>
                <w:sz w:val="20"/>
                <w:szCs w:val="20"/>
              </w:rPr>
              <w:t>However, some improvements could strengthen the scientific rigor:</w:t>
            </w:r>
          </w:p>
          <w:p w14:paraId="63B06A45" w14:textId="77777777" w:rsidR="00C95BFC" w:rsidRPr="006E4724" w:rsidRDefault="00C95BFC" w:rsidP="00C95BFC">
            <w:pPr>
              <w:pStyle w:val="ListParagraph"/>
              <w:numPr>
                <w:ilvl w:val="0"/>
                <w:numId w:val="12"/>
              </w:numPr>
              <w:rPr>
                <w:rFonts w:ascii="Arial" w:hAnsi="Arial" w:cs="Arial"/>
                <w:sz w:val="20"/>
                <w:szCs w:val="20"/>
              </w:rPr>
            </w:pPr>
            <w:r w:rsidRPr="006E4724">
              <w:rPr>
                <w:rFonts w:ascii="Arial" w:hAnsi="Arial" w:cs="Arial"/>
                <w:sz w:val="20"/>
                <w:szCs w:val="20"/>
              </w:rPr>
              <w:t>The methodology section could provide clearer details on the literature selection process, including inclusion/exclusion criteria and the final number of studies reviewed.</w:t>
            </w:r>
          </w:p>
          <w:p w14:paraId="01E9B7C8" w14:textId="77777777" w:rsidR="00C95BFC" w:rsidRPr="006E4724" w:rsidRDefault="00C95BFC" w:rsidP="00C95BFC">
            <w:pPr>
              <w:pStyle w:val="ListParagraph"/>
              <w:numPr>
                <w:ilvl w:val="0"/>
                <w:numId w:val="12"/>
              </w:numPr>
              <w:rPr>
                <w:rFonts w:ascii="Arial" w:hAnsi="Arial" w:cs="Arial"/>
                <w:sz w:val="20"/>
                <w:szCs w:val="20"/>
              </w:rPr>
            </w:pPr>
            <w:r w:rsidRPr="006E4724">
              <w:rPr>
                <w:rFonts w:ascii="Arial" w:hAnsi="Arial" w:cs="Arial"/>
                <w:sz w:val="20"/>
                <w:szCs w:val="20"/>
              </w:rPr>
              <w:t>A summary table of reviewed studies (e.g., geographic region, topic, methodology) could improve transparency and readability.</w:t>
            </w:r>
          </w:p>
          <w:p w14:paraId="7E3C178B" w14:textId="77777777" w:rsidR="00C95BFC" w:rsidRPr="006E4724" w:rsidRDefault="00C95BFC" w:rsidP="00C95BFC">
            <w:pPr>
              <w:pStyle w:val="ListParagraph"/>
              <w:numPr>
                <w:ilvl w:val="0"/>
                <w:numId w:val="12"/>
              </w:numPr>
              <w:rPr>
                <w:rFonts w:ascii="Arial" w:hAnsi="Arial" w:cs="Arial"/>
                <w:sz w:val="20"/>
                <w:szCs w:val="20"/>
              </w:rPr>
            </w:pPr>
            <w:r w:rsidRPr="006E4724">
              <w:rPr>
                <w:rFonts w:ascii="Arial" w:hAnsi="Arial" w:cs="Arial"/>
                <w:sz w:val="20"/>
                <w:szCs w:val="20"/>
              </w:rPr>
              <w:t>Some sections could benefit from more critical evaluation rather than descriptive synthesis.</w:t>
            </w:r>
          </w:p>
          <w:p w14:paraId="2B5A7721" w14:textId="77777777" w:rsidR="00F1171E" w:rsidRPr="006E4724" w:rsidRDefault="00F1171E" w:rsidP="007222C8">
            <w:pPr>
              <w:pStyle w:val="ListParagraph"/>
              <w:ind w:left="0"/>
              <w:rPr>
                <w:rFonts w:ascii="Arial" w:hAnsi="Arial" w:cs="Arial"/>
                <w:sz w:val="20"/>
                <w:szCs w:val="20"/>
                <w:lang w:val="en-GB"/>
              </w:rPr>
            </w:pPr>
          </w:p>
        </w:tc>
        <w:tc>
          <w:tcPr>
            <w:tcW w:w="1523" w:type="pct"/>
          </w:tcPr>
          <w:p w14:paraId="4898F764" w14:textId="77777777" w:rsidR="00F1171E" w:rsidRPr="006E4724" w:rsidRDefault="00F1171E" w:rsidP="007222C8">
            <w:pPr>
              <w:pStyle w:val="Heading2"/>
              <w:jc w:val="left"/>
              <w:rPr>
                <w:rFonts w:ascii="Arial" w:hAnsi="Arial" w:cs="Arial"/>
                <w:b w:val="0"/>
                <w:lang w:val="en-GB"/>
              </w:rPr>
            </w:pPr>
          </w:p>
        </w:tc>
      </w:tr>
      <w:tr w:rsidR="00F1171E" w:rsidRPr="006E4724" w14:paraId="73739464" w14:textId="77777777" w:rsidTr="007222C8">
        <w:trPr>
          <w:trHeight w:val="703"/>
        </w:trPr>
        <w:tc>
          <w:tcPr>
            <w:tcW w:w="1265" w:type="pct"/>
            <w:noWrap/>
          </w:tcPr>
          <w:p w14:paraId="09C25322" w14:textId="77777777" w:rsidR="00F1171E" w:rsidRPr="006E4724" w:rsidRDefault="00F1171E" w:rsidP="007222C8">
            <w:pPr>
              <w:ind w:left="360"/>
              <w:rPr>
                <w:rFonts w:ascii="Arial" w:hAnsi="Arial" w:cs="Arial"/>
                <w:b/>
                <w:bCs/>
                <w:sz w:val="20"/>
                <w:szCs w:val="20"/>
                <w:lang w:val="en-GB"/>
              </w:rPr>
            </w:pPr>
            <w:r w:rsidRPr="006E4724">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6E4724" w:rsidRDefault="00F1171E" w:rsidP="007222C8">
            <w:pPr>
              <w:ind w:left="360"/>
              <w:rPr>
                <w:rFonts w:ascii="Arial" w:hAnsi="Arial" w:cs="Arial"/>
                <w:b/>
                <w:bCs/>
                <w:sz w:val="20"/>
                <w:szCs w:val="20"/>
                <w:u w:val="single"/>
                <w:lang w:val="en-GB"/>
              </w:rPr>
            </w:pPr>
            <w:r w:rsidRPr="006E4724">
              <w:rPr>
                <w:rFonts w:ascii="Arial" w:hAnsi="Arial" w:cs="Arial"/>
                <w:b/>
                <w:bCs/>
                <w:sz w:val="20"/>
                <w:szCs w:val="20"/>
                <w:u w:val="single"/>
                <w:lang w:val="en-GB"/>
              </w:rPr>
              <w:t>-</w:t>
            </w:r>
          </w:p>
        </w:tc>
        <w:tc>
          <w:tcPr>
            <w:tcW w:w="2212" w:type="pct"/>
          </w:tcPr>
          <w:p w14:paraId="1B34C8AB" w14:textId="77777777" w:rsidR="00C95BFC" w:rsidRPr="006E4724" w:rsidRDefault="00C95BFC" w:rsidP="00C95BFC">
            <w:pPr>
              <w:rPr>
                <w:rFonts w:ascii="Arial" w:hAnsi="Arial" w:cs="Arial"/>
                <w:sz w:val="20"/>
                <w:szCs w:val="20"/>
              </w:rPr>
            </w:pPr>
            <w:r w:rsidRPr="006E4724">
              <w:rPr>
                <w:rFonts w:ascii="Arial" w:hAnsi="Arial" w:cs="Arial"/>
                <w:sz w:val="20"/>
                <w:szCs w:val="20"/>
              </w:rPr>
              <w:t>The references are generally sufficient and relevant to the topic. The manuscript includes both foundational works and more recent studies on Indigenous knowledge, climate adaptation, and ecological governance.</w:t>
            </w:r>
          </w:p>
          <w:p w14:paraId="695B6C88" w14:textId="77777777" w:rsidR="00C95BFC" w:rsidRPr="006E4724" w:rsidRDefault="00C95BFC" w:rsidP="00C95BFC">
            <w:pPr>
              <w:pStyle w:val="ListParagraph"/>
              <w:rPr>
                <w:rFonts w:ascii="Arial" w:hAnsi="Arial" w:cs="Arial"/>
                <w:sz w:val="20"/>
                <w:szCs w:val="20"/>
              </w:rPr>
            </w:pPr>
          </w:p>
          <w:p w14:paraId="53030436" w14:textId="09610076" w:rsidR="00C95BFC" w:rsidRPr="006E4724" w:rsidRDefault="00C95BFC" w:rsidP="00C95BFC">
            <w:pPr>
              <w:rPr>
                <w:rFonts w:ascii="Arial" w:hAnsi="Arial" w:cs="Arial"/>
                <w:sz w:val="20"/>
                <w:szCs w:val="20"/>
              </w:rPr>
            </w:pPr>
            <w:r w:rsidRPr="006E4724">
              <w:rPr>
                <w:rFonts w:ascii="Arial" w:hAnsi="Arial" w:cs="Arial"/>
                <w:sz w:val="20"/>
                <w:szCs w:val="20"/>
              </w:rPr>
              <w:t>However, a few improvements could strengthen the reference base:</w:t>
            </w:r>
          </w:p>
          <w:p w14:paraId="35C57F62" w14:textId="77777777" w:rsidR="00C95BFC" w:rsidRPr="006E4724" w:rsidRDefault="00C95BFC" w:rsidP="00C95BFC">
            <w:pPr>
              <w:pStyle w:val="ListParagraph"/>
              <w:numPr>
                <w:ilvl w:val="0"/>
                <w:numId w:val="13"/>
              </w:numPr>
              <w:rPr>
                <w:rFonts w:ascii="Arial" w:hAnsi="Arial" w:cs="Arial"/>
                <w:sz w:val="20"/>
                <w:szCs w:val="20"/>
              </w:rPr>
            </w:pPr>
            <w:r w:rsidRPr="006E4724">
              <w:rPr>
                <w:rFonts w:ascii="Arial" w:hAnsi="Arial" w:cs="Arial"/>
                <w:sz w:val="20"/>
                <w:szCs w:val="20"/>
              </w:rPr>
              <w:t>Include more recent publications from the last 3–5 years, particularly from climate adaptation and sustainability journals.</w:t>
            </w:r>
          </w:p>
          <w:p w14:paraId="74B49E6D" w14:textId="77777777" w:rsidR="00C95BFC" w:rsidRPr="006E4724" w:rsidRDefault="00C95BFC" w:rsidP="00C95BFC">
            <w:pPr>
              <w:pStyle w:val="ListParagraph"/>
              <w:numPr>
                <w:ilvl w:val="0"/>
                <w:numId w:val="13"/>
              </w:numPr>
              <w:rPr>
                <w:rFonts w:ascii="Arial" w:hAnsi="Arial" w:cs="Arial"/>
                <w:sz w:val="20"/>
                <w:szCs w:val="20"/>
              </w:rPr>
            </w:pPr>
            <w:r w:rsidRPr="006E4724">
              <w:rPr>
                <w:rFonts w:ascii="Arial" w:hAnsi="Arial" w:cs="Arial"/>
                <w:sz w:val="20"/>
                <w:szCs w:val="20"/>
              </w:rPr>
              <w:t>Consider citing more empirical studies or systematic reviews related to Indigenous knowledge and climate resilience.</w:t>
            </w:r>
          </w:p>
          <w:p w14:paraId="502EB4E8" w14:textId="77777777" w:rsidR="00C95BFC" w:rsidRPr="006E4724" w:rsidRDefault="00C95BFC" w:rsidP="00C95BFC">
            <w:pPr>
              <w:pStyle w:val="ListParagraph"/>
              <w:numPr>
                <w:ilvl w:val="0"/>
                <w:numId w:val="13"/>
              </w:numPr>
              <w:rPr>
                <w:rFonts w:ascii="Arial" w:hAnsi="Arial" w:cs="Arial"/>
                <w:sz w:val="20"/>
                <w:szCs w:val="20"/>
              </w:rPr>
            </w:pPr>
            <w:r w:rsidRPr="006E4724">
              <w:rPr>
                <w:rFonts w:ascii="Arial" w:hAnsi="Arial" w:cs="Arial"/>
                <w:sz w:val="20"/>
                <w:szCs w:val="20"/>
              </w:rPr>
              <w:t>Some sections rely heavily on classic literature; adding recent policy-oriented research (e.g., IPCC or interdisciplinary adaptation studies) could enhance the contemporary relevance.</w:t>
            </w:r>
          </w:p>
          <w:p w14:paraId="24FE0567" w14:textId="77777777" w:rsidR="00F1171E" w:rsidRPr="006E4724" w:rsidRDefault="00F1171E" w:rsidP="007222C8">
            <w:pPr>
              <w:pStyle w:val="ListParagraph"/>
              <w:ind w:left="0"/>
              <w:rPr>
                <w:rFonts w:ascii="Arial" w:hAnsi="Arial" w:cs="Arial"/>
                <w:sz w:val="20"/>
                <w:szCs w:val="20"/>
                <w:lang w:val="en-GB"/>
              </w:rPr>
            </w:pPr>
          </w:p>
        </w:tc>
        <w:tc>
          <w:tcPr>
            <w:tcW w:w="1523" w:type="pct"/>
          </w:tcPr>
          <w:p w14:paraId="40220055" w14:textId="77777777" w:rsidR="00F1171E" w:rsidRPr="006E4724" w:rsidRDefault="00F1171E" w:rsidP="007222C8">
            <w:pPr>
              <w:pStyle w:val="Heading2"/>
              <w:jc w:val="left"/>
              <w:rPr>
                <w:rFonts w:ascii="Arial" w:hAnsi="Arial" w:cs="Arial"/>
                <w:b w:val="0"/>
                <w:lang w:val="en-GB"/>
              </w:rPr>
            </w:pPr>
          </w:p>
        </w:tc>
      </w:tr>
      <w:tr w:rsidR="00F1171E" w:rsidRPr="006E4724" w14:paraId="73CC4A50" w14:textId="77777777" w:rsidTr="007222C8">
        <w:trPr>
          <w:trHeight w:val="386"/>
        </w:trPr>
        <w:tc>
          <w:tcPr>
            <w:tcW w:w="1265" w:type="pct"/>
            <w:noWrap/>
          </w:tcPr>
          <w:p w14:paraId="029CE8D0" w14:textId="77777777" w:rsidR="00F1171E" w:rsidRPr="006E4724" w:rsidRDefault="00F1171E" w:rsidP="007222C8">
            <w:pPr>
              <w:pStyle w:val="Heading2"/>
              <w:jc w:val="left"/>
              <w:rPr>
                <w:rFonts w:ascii="Arial" w:hAnsi="Arial" w:cs="Arial"/>
                <w:b w:val="0"/>
                <w:lang w:val="en-GB"/>
              </w:rPr>
            </w:pPr>
          </w:p>
          <w:p w14:paraId="589C16C7" w14:textId="77777777" w:rsidR="00F1171E" w:rsidRPr="006E4724" w:rsidRDefault="00F1171E" w:rsidP="007222C8">
            <w:pPr>
              <w:pStyle w:val="Heading2"/>
              <w:ind w:left="360"/>
              <w:jc w:val="left"/>
              <w:rPr>
                <w:rFonts w:ascii="Arial" w:hAnsi="Arial" w:cs="Arial"/>
                <w:bCs w:val="0"/>
                <w:lang w:val="en-GB"/>
              </w:rPr>
            </w:pPr>
            <w:r w:rsidRPr="006E4724">
              <w:rPr>
                <w:rFonts w:ascii="Arial" w:hAnsi="Arial" w:cs="Arial"/>
                <w:bCs w:val="0"/>
                <w:lang w:val="en-GB"/>
              </w:rPr>
              <w:t>Is the language/English quality of the article suitable for scholarly communications?</w:t>
            </w:r>
          </w:p>
          <w:p w14:paraId="7722B85E" w14:textId="77777777" w:rsidR="00F1171E" w:rsidRPr="006E4724" w:rsidRDefault="00F1171E" w:rsidP="007222C8">
            <w:pPr>
              <w:rPr>
                <w:rFonts w:ascii="Arial" w:hAnsi="Arial" w:cs="Arial"/>
                <w:sz w:val="20"/>
                <w:szCs w:val="20"/>
                <w:lang w:val="en-GB"/>
              </w:rPr>
            </w:pPr>
          </w:p>
        </w:tc>
        <w:tc>
          <w:tcPr>
            <w:tcW w:w="2212" w:type="pct"/>
          </w:tcPr>
          <w:p w14:paraId="0A07EA75" w14:textId="77777777" w:rsidR="00F1171E" w:rsidRPr="006E4724" w:rsidRDefault="00F1171E" w:rsidP="007222C8">
            <w:pPr>
              <w:rPr>
                <w:rFonts w:ascii="Arial" w:hAnsi="Arial" w:cs="Arial"/>
                <w:sz w:val="20"/>
                <w:szCs w:val="20"/>
                <w:lang w:val="en-GB"/>
              </w:rPr>
            </w:pPr>
          </w:p>
          <w:p w14:paraId="4E84DA94" w14:textId="77777777" w:rsidR="00C95BFC" w:rsidRPr="006E4724" w:rsidRDefault="00C95BFC" w:rsidP="00C95BFC">
            <w:pPr>
              <w:rPr>
                <w:rFonts w:ascii="Arial" w:hAnsi="Arial" w:cs="Arial"/>
                <w:sz w:val="20"/>
                <w:szCs w:val="20"/>
              </w:rPr>
            </w:pPr>
            <w:r w:rsidRPr="006E4724">
              <w:rPr>
                <w:rFonts w:ascii="Arial" w:hAnsi="Arial" w:cs="Arial"/>
                <w:sz w:val="20"/>
                <w:szCs w:val="20"/>
              </w:rPr>
              <w:t>The manuscript is written in generally high-quality academic English and demonstrates a strong scholarly tone. The arguments are clearly articulated and the structure is coherent.</w:t>
            </w:r>
          </w:p>
          <w:p w14:paraId="59C2346F" w14:textId="77777777" w:rsidR="00C95BFC" w:rsidRPr="006E4724" w:rsidRDefault="00C95BFC" w:rsidP="00C95BFC">
            <w:pPr>
              <w:rPr>
                <w:rFonts w:ascii="Arial" w:hAnsi="Arial" w:cs="Arial"/>
                <w:sz w:val="20"/>
                <w:szCs w:val="20"/>
              </w:rPr>
            </w:pPr>
            <w:r w:rsidRPr="006E4724">
              <w:rPr>
                <w:rFonts w:ascii="Arial" w:hAnsi="Arial" w:cs="Arial"/>
                <w:sz w:val="20"/>
                <w:szCs w:val="20"/>
              </w:rPr>
              <w:t>Minor issues that could be improved include:</w:t>
            </w:r>
          </w:p>
          <w:p w14:paraId="0A6269E8" w14:textId="77777777" w:rsidR="00C95BFC" w:rsidRPr="006E4724" w:rsidRDefault="00C95BFC" w:rsidP="00C95BFC">
            <w:pPr>
              <w:numPr>
                <w:ilvl w:val="0"/>
                <w:numId w:val="14"/>
              </w:numPr>
              <w:rPr>
                <w:rFonts w:ascii="Arial" w:hAnsi="Arial" w:cs="Arial"/>
                <w:sz w:val="20"/>
                <w:szCs w:val="20"/>
              </w:rPr>
            </w:pPr>
            <w:r w:rsidRPr="006E4724">
              <w:rPr>
                <w:rFonts w:ascii="Arial" w:hAnsi="Arial" w:cs="Arial"/>
                <w:sz w:val="20"/>
                <w:szCs w:val="20"/>
              </w:rPr>
              <w:t>Some sentences are very long and complex, which may affect readability.</w:t>
            </w:r>
          </w:p>
          <w:p w14:paraId="7C85AC1D" w14:textId="77777777" w:rsidR="00C95BFC" w:rsidRPr="006E4724" w:rsidRDefault="00C95BFC" w:rsidP="00C95BFC">
            <w:pPr>
              <w:numPr>
                <w:ilvl w:val="0"/>
                <w:numId w:val="14"/>
              </w:numPr>
              <w:rPr>
                <w:rFonts w:ascii="Arial" w:hAnsi="Arial" w:cs="Arial"/>
                <w:sz w:val="20"/>
                <w:szCs w:val="20"/>
              </w:rPr>
            </w:pPr>
            <w:r w:rsidRPr="006E4724">
              <w:rPr>
                <w:rFonts w:ascii="Arial" w:hAnsi="Arial" w:cs="Arial"/>
                <w:sz w:val="20"/>
                <w:szCs w:val="20"/>
              </w:rPr>
              <w:t>Occasional stylistic editing could help make the text more concise and direct.</w:t>
            </w:r>
          </w:p>
          <w:p w14:paraId="149A6CEF" w14:textId="5A06136F" w:rsidR="00F1171E" w:rsidRPr="006E4724" w:rsidRDefault="00C95BFC" w:rsidP="00C95BFC">
            <w:pPr>
              <w:numPr>
                <w:ilvl w:val="0"/>
                <w:numId w:val="14"/>
              </w:numPr>
              <w:rPr>
                <w:rFonts w:ascii="Arial" w:hAnsi="Arial" w:cs="Arial"/>
                <w:sz w:val="20"/>
                <w:szCs w:val="20"/>
              </w:rPr>
            </w:pPr>
            <w:r w:rsidRPr="006E4724">
              <w:rPr>
                <w:rFonts w:ascii="Arial" w:hAnsi="Arial" w:cs="Arial"/>
                <w:sz w:val="20"/>
                <w:szCs w:val="20"/>
              </w:rPr>
              <w:t>Minor grammatical and stylistic editing by a professional proofreader is recommended before publication.</w:t>
            </w:r>
          </w:p>
        </w:tc>
        <w:tc>
          <w:tcPr>
            <w:tcW w:w="1523" w:type="pct"/>
          </w:tcPr>
          <w:p w14:paraId="0351CA58" w14:textId="77777777" w:rsidR="00F1171E" w:rsidRPr="006E4724" w:rsidRDefault="00F1171E" w:rsidP="007222C8">
            <w:pPr>
              <w:rPr>
                <w:rFonts w:ascii="Arial" w:hAnsi="Arial" w:cs="Arial"/>
                <w:sz w:val="20"/>
                <w:szCs w:val="20"/>
                <w:lang w:val="en-GB"/>
              </w:rPr>
            </w:pPr>
          </w:p>
        </w:tc>
      </w:tr>
      <w:tr w:rsidR="00F1171E" w:rsidRPr="006E4724" w14:paraId="20A16C0C" w14:textId="77777777" w:rsidTr="007222C8">
        <w:trPr>
          <w:trHeight w:val="1178"/>
        </w:trPr>
        <w:tc>
          <w:tcPr>
            <w:tcW w:w="1265" w:type="pct"/>
            <w:noWrap/>
          </w:tcPr>
          <w:p w14:paraId="7F4BCFAE" w14:textId="77777777" w:rsidR="00F1171E" w:rsidRPr="006E4724" w:rsidRDefault="00F1171E" w:rsidP="007222C8">
            <w:pPr>
              <w:pStyle w:val="Heading2"/>
              <w:jc w:val="left"/>
              <w:rPr>
                <w:rFonts w:ascii="Arial" w:hAnsi="Arial" w:cs="Arial"/>
                <w:b w:val="0"/>
                <w:bCs w:val="0"/>
                <w:lang w:val="en-GB"/>
              </w:rPr>
            </w:pPr>
            <w:r w:rsidRPr="006E4724">
              <w:rPr>
                <w:rFonts w:ascii="Arial" w:hAnsi="Arial" w:cs="Arial"/>
                <w:bCs w:val="0"/>
                <w:u w:val="single"/>
                <w:lang w:val="en-GB"/>
              </w:rPr>
              <w:t>Optional/General</w:t>
            </w:r>
            <w:r w:rsidRPr="006E4724">
              <w:rPr>
                <w:rFonts w:ascii="Arial" w:hAnsi="Arial" w:cs="Arial"/>
                <w:bCs w:val="0"/>
                <w:lang w:val="en-GB"/>
              </w:rPr>
              <w:t xml:space="preserve"> </w:t>
            </w:r>
            <w:r w:rsidRPr="006E4724">
              <w:rPr>
                <w:rFonts w:ascii="Arial" w:hAnsi="Arial" w:cs="Arial"/>
                <w:b w:val="0"/>
                <w:bCs w:val="0"/>
                <w:lang w:val="en-GB"/>
              </w:rPr>
              <w:t>comments</w:t>
            </w:r>
          </w:p>
          <w:p w14:paraId="1A6B3748" w14:textId="77777777" w:rsidR="00F1171E" w:rsidRPr="006E4724" w:rsidRDefault="00F1171E" w:rsidP="007222C8">
            <w:pPr>
              <w:pStyle w:val="Heading2"/>
              <w:jc w:val="left"/>
              <w:rPr>
                <w:rFonts w:ascii="Arial" w:hAnsi="Arial" w:cs="Arial"/>
                <w:b w:val="0"/>
                <w:lang w:val="en-GB"/>
              </w:rPr>
            </w:pPr>
          </w:p>
        </w:tc>
        <w:tc>
          <w:tcPr>
            <w:tcW w:w="2212" w:type="pct"/>
          </w:tcPr>
          <w:p w14:paraId="1E347C61" w14:textId="77777777" w:rsidR="00F1171E" w:rsidRPr="006E4724" w:rsidRDefault="00F1171E" w:rsidP="007222C8">
            <w:pPr>
              <w:rPr>
                <w:rFonts w:ascii="Arial" w:hAnsi="Arial" w:cs="Arial"/>
                <w:sz w:val="20"/>
                <w:szCs w:val="20"/>
                <w:lang w:val="en-GB"/>
              </w:rPr>
            </w:pPr>
          </w:p>
          <w:p w14:paraId="3301CCEA" w14:textId="77777777" w:rsidR="00C95BFC" w:rsidRPr="006E4724" w:rsidRDefault="00C95BFC" w:rsidP="00C95BFC">
            <w:pPr>
              <w:rPr>
                <w:rFonts w:ascii="Arial" w:hAnsi="Arial" w:cs="Arial"/>
                <w:sz w:val="20"/>
                <w:szCs w:val="20"/>
              </w:rPr>
            </w:pPr>
            <w:r w:rsidRPr="006E4724">
              <w:rPr>
                <w:rFonts w:ascii="Arial" w:hAnsi="Arial" w:cs="Arial"/>
                <w:sz w:val="20"/>
                <w:szCs w:val="20"/>
              </w:rPr>
              <w:t>This manuscript addresses an important and timely topic in climate change adaptation and sustainability research. The integration of Indigenous and Traditional Ecological Knowledge with scientific climate strategies is an area of increasing scholarly and policy relevance. The paper provides a rich narrative synthesis and presents numerous examples from different geographical contexts.</w:t>
            </w:r>
          </w:p>
          <w:p w14:paraId="671EFD41" w14:textId="77777777" w:rsidR="00C95BFC" w:rsidRPr="006E4724" w:rsidRDefault="00C95BFC" w:rsidP="00C95BFC">
            <w:pPr>
              <w:rPr>
                <w:rFonts w:ascii="Arial" w:hAnsi="Arial" w:cs="Arial"/>
                <w:sz w:val="20"/>
                <w:szCs w:val="20"/>
              </w:rPr>
            </w:pPr>
            <w:r w:rsidRPr="006E4724">
              <w:rPr>
                <w:rFonts w:ascii="Arial" w:hAnsi="Arial" w:cs="Arial"/>
                <w:sz w:val="20"/>
                <w:szCs w:val="20"/>
              </w:rPr>
              <w:t>Nevertheless, the manuscript would benefit from several improvements. First, the methodological section should be expanded to clearly describe the systematic review process, including study selection criteria and screening procedures. Second, the addition of summary tables or conceptual diagrams could improve the clarity of the synthesis. Third, the discussion section could be strengthened by providing more critical reflections on the limitations and potential challenges of integrating ITEK into formal adaptation frameworks.</w:t>
            </w:r>
          </w:p>
          <w:p w14:paraId="15DFD0E8" w14:textId="36246051" w:rsidR="00F1171E" w:rsidRPr="006E4724" w:rsidRDefault="00C95BFC" w:rsidP="00C95BFC">
            <w:pPr>
              <w:rPr>
                <w:rFonts w:ascii="Arial" w:hAnsi="Arial" w:cs="Arial"/>
                <w:sz w:val="20"/>
                <w:szCs w:val="20"/>
              </w:rPr>
            </w:pPr>
            <w:r w:rsidRPr="006E4724">
              <w:rPr>
                <w:rFonts w:ascii="Arial" w:hAnsi="Arial" w:cs="Arial"/>
                <w:sz w:val="20"/>
                <w:szCs w:val="20"/>
              </w:rPr>
              <w:t>With these revisions, the manuscript has the potential to make a valuable contribution to the literature on climate adaptation, sustainability, and knowledge integration.</w:t>
            </w:r>
          </w:p>
        </w:tc>
        <w:tc>
          <w:tcPr>
            <w:tcW w:w="1523" w:type="pct"/>
          </w:tcPr>
          <w:p w14:paraId="465E098E" w14:textId="77777777" w:rsidR="00F1171E" w:rsidRPr="006E4724" w:rsidRDefault="00F1171E" w:rsidP="007222C8">
            <w:pPr>
              <w:rPr>
                <w:rFonts w:ascii="Arial" w:hAnsi="Arial" w:cs="Arial"/>
                <w:sz w:val="20"/>
                <w:szCs w:val="20"/>
                <w:lang w:val="en-GB"/>
              </w:rPr>
            </w:pPr>
          </w:p>
        </w:tc>
      </w:tr>
    </w:tbl>
    <w:p w14:paraId="6BBACB91" w14:textId="77777777" w:rsidR="00F1171E" w:rsidRPr="006E472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76347C" w:rsidRPr="0076347C" w14:paraId="7A0BA13A" w14:textId="77777777" w:rsidTr="00581B4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25F3D3C" w14:textId="77777777" w:rsidR="0076347C" w:rsidRPr="0076347C" w:rsidRDefault="0076347C" w:rsidP="0076347C">
            <w:pPr>
              <w:rPr>
                <w:rFonts w:ascii="Arial" w:eastAsia="Arial Unicode MS" w:hAnsi="Arial" w:cs="Arial"/>
                <w:b/>
                <w:sz w:val="20"/>
                <w:szCs w:val="20"/>
                <w:u w:val="single"/>
                <w:lang w:val="en-GB"/>
              </w:rPr>
            </w:pPr>
            <w:bookmarkStart w:id="0" w:name="_Hlk156057883"/>
            <w:bookmarkStart w:id="1" w:name="_Hlk156057704"/>
            <w:r w:rsidRPr="0076347C">
              <w:rPr>
                <w:rFonts w:ascii="Arial" w:eastAsia="Arial Unicode MS" w:hAnsi="Arial" w:cs="Arial"/>
                <w:b/>
                <w:sz w:val="20"/>
                <w:szCs w:val="20"/>
                <w:highlight w:val="yellow"/>
                <w:u w:val="single"/>
                <w:lang w:val="en-GB"/>
              </w:rPr>
              <w:t>PART  2:</w:t>
            </w:r>
            <w:r w:rsidRPr="0076347C">
              <w:rPr>
                <w:rFonts w:ascii="Arial" w:eastAsia="Arial Unicode MS" w:hAnsi="Arial" w:cs="Arial"/>
                <w:b/>
                <w:sz w:val="20"/>
                <w:szCs w:val="20"/>
                <w:u w:val="single"/>
                <w:lang w:val="en-GB"/>
              </w:rPr>
              <w:t xml:space="preserve"> </w:t>
            </w:r>
          </w:p>
          <w:p w14:paraId="3ABCDA33" w14:textId="77777777" w:rsidR="0076347C" w:rsidRPr="0076347C" w:rsidRDefault="0076347C" w:rsidP="0076347C">
            <w:pPr>
              <w:rPr>
                <w:rFonts w:ascii="Arial" w:eastAsia="Arial Unicode MS" w:hAnsi="Arial" w:cs="Arial"/>
                <w:b/>
                <w:sz w:val="20"/>
                <w:szCs w:val="20"/>
                <w:u w:val="single"/>
                <w:lang w:val="en-GB"/>
              </w:rPr>
            </w:pPr>
          </w:p>
        </w:tc>
      </w:tr>
      <w:tr w:rsidR="0076347C" w:rsidRPr="0076347C" w14:paraId="0CE678EE" w14:textId="77777777" w:rsidTr="00581B4E">
        <w:tc>
          <w:tcPr>
            <w:tcW w:w="1615" w:type="pct"/>
            <w:shd w:val="clear" w:color="auto" w:fill="auto"/>
            <w:noWrap/>
            <w:tcMar>
              <w:top w:w="0" w:type="dxa"/>
              <w:left w:w="108" w:type="dxa"/>
              <w:bottom w:w="0" w:type="dxa"/>
              <w:right w:w="108" w:type="dxa"/>
            </w:tcMar>
            <w:vAlign w:val="center"/>
          </w:tcPr>
          <w:p w14:paraId="2B3531F2" w14:textId="77777777" w:rsidR="0076347C" w:rsidRPr="0076347C" w:rsidRDefault="0076347C" w:rsidP="0076347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2C9DEC4" w14:textId="77777777" w:rsidR="0076347C" w:rsidRPr="0076347C" w:rsidRDefault="0076347C" w:rsidP="0076347C">
            <w:pPr>
              <w:keepNext/>
              <w:outlineLvl w:val="1"/>
              <w:rPr>
                <w:rFonts w:ascii="Arial" w:eastAsia="MS Mincho" w:hAnsi="Arial" w:cs="Arial"/>
                <w:b/>
                <w:bCs/>
                <w:sz w:val="20"/>
                <w:szCs w:val="20"/>
                <w:lang w:val="en-GB"/>
              </w:rPr>
            </w:pPr>
            <w:r w:rsidRPr="0076347C">
              <w:rPr>
                <w:rFonts w:ascii="Arial" w:eastAsia="MS Mincho" w:hAnsi="Arial" w:cs="Arial"/>
                <w:b/>
                <w:bCs/>
                <w:sz w:val="20"/>
                <w:szCs w:val="20"/>
                <w:lang w:val="en-GB"/>
              </w:rPr>
              <w:t>Reviewer’s comment</w:t>
            </w:r>
          </w:p>
        </w:tc>
        <w:tc>
          <w:tcPr>
            <w:tcW w:w="1691" w:type="pct"/>
            <w:shd w:val="clear" w:color="auto" w:fill="auto"/>
          </w:tcPr>
          <w:p w14:paraId="0573D47B" w14:textId="77777777" w:rsidR="0076347C" w:rsidRPr="0076347C" w:rsidRDefault="0076347C" w:rsidP="0076347C">
            <w:pPr>
              <w:spacing w:after="160" w:line="252" w:lineRule="auto"/>
              <w:rPr>
                <w:rFonts w:ascii="Arial" w:eastAsia="Calibri" w:hAnsi="Arial" w:cs="Arial"/>
                <w:kern w:val="2"/>
                <w:sz w:val="20"/>
                <w:szCs w:val="20"/>
                <w:lang w:val="en-IN"/>
              </w:rPr>
            </w:pPr>
            <w:r w:rsidRPr="0076347C">
              <w:rPr>
                <w:rFonts w:ascii="Arial" w:eastAsia="Calibri" w:hAnsi="Arial" w:cs="Arial"/>
                <w:b/>
                <w:kern w:val="2"/>
                <w:sz w:val="20"/>
                <w:szCs w:val="20"/>
                <w:lang w:val="en-IN"/>
              </w:rPr>
              <w:t>Author’s Feedback</w:t>
            </w:r>
            <w:r w:rsidRPr="0076347C">
              <w:rPr>
                <w:rFonts w:ascii="Arial" w:eastAsia="Calibri" w:hAnsi="Arial" w:cs="Arial"/>
                <w:kern w:val="2"/>
                <w:sz w:val="20"/>
                <w:szCs w:val="20"/>
                <w:lang w:val="en-IN"/>
              </w:rPr>
              <w:t xml:space="preserve"> (It is mandatory that authors should write his/her feedback here)</w:t>
            </w:r>
          </w:p>
          <w:p w14:paraId="47AB2CE7" w14:textId="77777777" w:rsidR="0076347C" w:rsidRPr="0076347C" w:rsidRDefault="0076347C" w:rsidP="0076347C">
            <w:pPr>
              <w:keepNext/>
              <w:outlineLvl w:val="1"/>
              <w:rPr>
                <w:rFonts w:ascii="Arial" w:eastAsia="MS Mincho" w:hAnsi="Arial" w:cs="Arial"/>
                <w:bCs/>
                <w:sz w:val="20"/>
                <w:szCs w:val="20"/>
                <w:lang w:val="en-GB"/>
              </w:rPr>
            </w:pPr>
          </w:p>
        </w:tc>
      </w:tr>
      <w:tr w:rsidR="0076347C" w:rsidRPr="0076347C" w14:paraId="4D83A324" w14:textId="77777777" w:rsidTr="00581B4E">
        <w:trPr>
          <w:trHeight w:val="890"/>
        </w:trPr>
        <w:tc>
          <w:tcPr>
            <w:tcW w:w="1615" w:type="pct"/>
            <w:shd w:val="clear" w:color="auto" w:fill="auto"/>
            <w:noWrap/>
            <w:tcMar>
              <w:top w:w="0" w:type="dxa"/>
              <w:left w:w="108" w:type="dxa"/>
              <w:bottom w:w="0" w:type="dxa"/>
              <w:right w:w="108" w:type="dxa"/>
            </w:tcMar>
            <w:vAlign w:val="center"/>
          </w:tcPr>
          <w:p w14:paraId="00BA023B" w14:textId="77777777" w:rsidR="0076347C" w:rsidRPr="0076347C" w:rsidRDefault="0076347C" w:rsidP="0076347C">
            <w:pPr>
              <w:rPr>
                <w:rFonts w:ascii="Arial" w:eastAsia="Arial Unicode MS" w:hAnsi="Arial" w:cs="Arial"/>
                <w:b/>
                <w:sz w:val="20"/>
                <w:szCs w:val="20"/>
                <w:lang w:val="en-GB"/>
              </w:rPr>
            </w:pPr>
            <w:r w:rsidRPr="0076347C">
              <w:rPr>
                <w:rFonts w:ascii="Arial" w:eastAsia="Arial Unicode MS" w:hAnsi="Arial" w:cs="Arial"/>
                <w:b/>
                <w:sz w:val="20"/>
                <w:szCs w:val="20"/>
                <w:lang w:val="en-GB"/>
              </w:rPr>
              <w:t xml:space="preserve">Are there ethical issues in this manuscript? </w:t>
            </w:r>
          </w:p>
          <w:p w14:paraId="7AF434A6" w14:textId="77777777" w:rsidR="0076347C" w:rsidRPr="0076347C" w:rsidRDefault="0076347C" w:rsidP="0076347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594AC63" w14:textId="77777777" w:rsidR="0076347C" w:rsidRPr="0076347C" w:rsidRDefault="0076347C" w:rsidP="0076347C">
            <w:pPr>
              <w:rPr>
                <w:rFonts w:ascii="Arial" w:eastAsia="Arial Unicode MS" w:hAnsi="Arial" w:cs="Arial"/>
                <w:i/>
                <w:iCs/>
                <w:sz w:val="20"/>
                <w:szCs w:val="20"/>
                <w:u w:val="single"/>
                <w:lang w:val="en-GB"/>
              </w:rPr>
            </w:pPr>
            <w:r w:rsidRPr="0076347C">
              <w:rPr>
                <w:rFonts w:ascii="Arial" w:eastAsia="Arial Unicode MS" w:hAnsi="Arial" w:cs="Arial"/>
                <w:i/>
                <w:iCs/>
                <w:sz w:val="20"/>
                <w:szCs w:val="20"/>
                <w:u w:val="single"/>
                <w:lang w:val="en-GB"/>
              </w:rPr>
              <w:t>(If yes, Kindly please write down the ethical issues here in details)</w:t>
            </w:r>
          </w:p>
          <w:p w14:paraId="33A5F628" w14:textId="77777777" w:rsidR="0076347C" w:rsidRPr="0076347C" w:rsidRDefault="0076347C" w:rsidP="0076347C">
            <w:pPr>
              <w:rPr>
                <w:rFonts w:ascii="Arial" w:eastAsia="Arial Unicode MS" w:hAnsi="Arial" w:cs="Arial"/>
                <w:sz w:val="20"/>
                <w:szCs w:val="20"/>
                <w:lang w:val="en-GB"/>
              </w:rPr>
            </w:pPr>
          </w:p>
        </w:tc>
        <w:tc>
          <w:tcPr>
            <w:tcW w:w="1691" w:type="pct"/>
            <w:shd w:val="clear" w:color="auto" w:fill="auto"/>
            <w:vAlign w:val="center"/>
          </w:tcPr>
          <w:p w14:paraId="00E12C1C" w14:textId="77777777" w:rsidR="0076347C" w:rsidRPr="0076347C" w:rsidRDefault="0076347C" w:rsidP="0076347C">
            <w:pPr>
              <w:rPr>
                <w:rFonts w:ascii="Arial" w:eastAsia="Arial Unicode MS" w:hAnsi="Arial" w:cs="Arial"/>
                <w:sz w:val="20"/>
                <w:szCs w:val="20"/>
                <w:lang w:val="en-GB"/>
              </w:rPr>
            </w:pPr>
          </w:p>
          <w:p w14:paraId="5965DDE6" w14:textId="77777777" w:rsidR="0076347C" w:rsidRPr="0076347C" w:rsidRDefault="0076347C" w:rsidP="0076347C">
            <w:pPr>
              <w:rPr>
                <w:rFonts w:ascii="Arial" w:eastAsia="Arial Unicode MS" w:hAnsi="Arial" w:cs="Arial"/>
                <w:sz w:val="20"/>
                <w:szCs w:val="20"/>
                <w:lang w:val="en-GB"/>
              </w:rPr>
            </w:pPr>
          </w:p>
          <w:p w14:paraId="33FEB572" w14:textId="77777777" w:rsidR="0076347C" w:rsidRPr="0076347C" w:rsidRDefault="0076347C" w:rsidP="0076347C">
            <w:pPr>
              <w:rPr>
                <w:rFonts w:ascii="Arial" w:eastAsia="Arial Unicode MS" w:hAnsi="Arial" w:cs="Arial"/>
                <w:sz w:val="20"/>
                <w:szCs w:val="20"/>
                <w:lang w:val="en-GB"/>
              </w:rPr>
            </w:pPr>
          </w:p>
        </w:tc>
      </w:tr>
      <w:bookmarkEnd w:id="0"/>
    </w:tbl>
    <w:p w14:paraId="4E1675EB" w14:textId="77777777" w:rsidR="0076347C" w:rsidRPr="0076347C" w:rsidRDefault="0076347C" w:rsidP="0076347C">
      <w:pPr>
        <w:rPr>
          <w:rFonts w:ascii="Arial" w:hAnsi="Arial" w:cs="Arial"/>
        </w:rPr>
      </w:pPr>
    </w:p>
    <w:p w14:paraId="4EB68A0B" w14:textId="7E020AB6" w:rsidR="0076347C" w:rsidRPr="0076347C" w:rsidRDefault="007924E5" w:rsidP="0076347C">
      <w:pPr>
        <w:rPr>
          <w:rFonts w:ascii="Arial" w:hAnsi="Arial" w:cs="Arial"/>
          <w:b/>
          <w:u w:val="single"/>
        </w:rPr>
      </w:pPr>
      <w:r w:rsidRPr="006E4724">
        <w:rPr>
          <w:rFonts w:ascii="Arial" w:hAnsi="Arial" w:cs="Arial"/>
          <w:b/>
          <w:u w:val="single"/>
        </w:rPr>
        <w:t>Reviewer details:</w:t>
      </w:r>
    </w:p>
    <w:p w14:paraId="4BDAA163" w14:textId="77777777" w:rsidR="0076347C" w:rsidRPr="0076347C" w:rsidRDefault="0076347C" w:rsidP="0076347C">
      <w:pPr>
        <w:rPr>
          <w:rFonts w:ascii="Arial" w:hAnsi="Arial" w:cs="Arial"/>
          <w:bCs/>
          <w:u w:val="single"/>
          <w:lang w:val="en-GB"/>
        </w:rPr>
      </w:pPr>
    </w:p>
    <w:bookmarkEnd w:id="1"/>
    <w:p w14:paraId="618DE16F" w14:textId="4AC579CD" w:rsidR="00F1171E" w:rsidRPr="006E4724" w:rsidRDefault="006E4724" w:rsidP="00F1171E">
      <w:pPr>
        <w:pStyle w:val="BodyText"/>
        <w:rPr>
          <w:rFonts w:ascii="Arial" w:hAnsi="Arial" w:cs="Arial"/>
          <w:b/>
          <w:bCs/>
          <w:sz w:val="20"/>
          <w:szCs w:val="20"/>
          <w:lang w:val="en-GB"/>
        </w:rPr>
      </w:pPr>
      <w:r w:rsidRPr="006E4724">
        <w:rPr>
          <w:rFonts w:ascii="Arial" w:hAnsi="Arial" w:cs="Arial"/>
          <w:b/>
          <w:bCs/>
          <w:sz w:val="20"/>
          <w:szCs w:val="20"/>
          <w:lang w:val="en-GB"/>
        </w:rPr>
        <w:t>Khalid Joya, Kiel University, Germany</w:t>
      </w:r>
      <w:bookmarkStart w:id="2" w:name="_GoBack"/>
      <w:bookmarkEnd w:id="2"/>
    </w:p>
    <w:sectPr w:rsidR="00F1171E" w:rsidRPr="006E472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5102A" w14:textId="77777777" w:rsidR="005A03CE" w:rsidRPr="0000007A" w:rsidRDefault="005A03CE" w:rsidP="0099583E">
      <w:r>
        <w:separator/>
      </w:r>
    </w:p>
  </w:endnote>
  <w:endnote w:type="continuationSeparator" w:id="0">
    <w:p w14:paraId="292DC080" w14:textId="77777777" w:rsidR="005A03CE" w:rsidRPr="0000007A" w:rsidRDefault="005A03C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1BE35" w14:textId="77777777" w:rsidR="005A03CE" w:rsidRPr="0000007A" w:rsidRDefault="005A03CE" w:rsidP="0099583E">
      <w:r>
        <w:separator/>
      </w:r>
    </w:p>
  </w:footnote>
  <w:footnote w:type="continuationSeparator" w:id="0">
    <w:p w14:paraId="35D96AFE" w14:textId="77777777" w:rsidR="005A03CE" w:rsidRPr="0000007A" w:rsidRDefault="005A03C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1ABA"/>
    <w:multiLevelType w:val="multilevel"/>
    <w:tmpl w:val="F0F4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812BB"/>
    <w:multiLevelType w:val="multilevel"/>
    <w:tmpl w:val="A07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A7708"/>
    <w:multiLevelType w:val="multilevel"/>
    <w:tmpl w:val="9448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A5C8A"/>
    <w:multiLevelType w:val="multilevel"/>
    <w:tmpl w:val="DC1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4"/>
  </w:num>
  <w:num w:numId="11">
    <w:abstractNumId w:val="1"/>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N" w:vendorID="64" w:dllVersion="4096" w:nlCheck="1" w:checkStyle="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4CF2"/>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D4A"/>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3B0"/>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4FBE"/>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03CE"/>
    <w:rsid w:val="005A4F17"/>
    <w:rsid w:val="005B3509"/>
    <w:rsid w:val="005C25A0"/>
    <w:rsid w:val="005D230D"/>
    <w:rsid w:val="005E11DC"/>
    <w:rsid w:val="005E29CE"/>
    <w:rsid w:val="005E3241"/>
    <w:rsid w:val="005E7FB0"/>
    <w:rsid w:val="005F184C"/>
    <w:rsid w:val="005F4F3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4724"/>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347C"/>
    <w:rsid w:val="00766889"/>
    <w:rsid w:val="00766A0D"/>
    <w:rsid w:val="00767F8C"/>
    <w:rsid w:val="00780B67"/>
    <w:rsid w:val="00781D07"/>
    <w:rsid w:val="007924E5"/>
    <w:rsid w:val="007A62F8"/>
    <w:rsid w:val="007B1099"/>
    <w:rsid w:val="007B54A4"/>
    <w:rsid w:val="007C6CDF"/>
    <w:rsid w:val="007D0246"/>
    <w:rsid w:val="007E59F1"/>
    <w:rsid w:val="007F5873"/>
    <w:rsid w:val="008126B7"/>
    <w:rsid w:val="00815F94"/>
    <w:rsid w:val="008224E2"/>
    <w:rsid w:val="00825DC9"/>
    <w:rsid w:val="0082676D"/>
    <w:rsid w:val="008324FC"/>
    <w:rsid w:val="008408A9"/>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29C8"/>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1831"/>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5BFC"/>
    <w:rsid w:val="00CA4B20"/>
    <w:rsid w:val="00CA7853"/>
    <w:rsid w:val="00CB429B"/>
    <w:rsid w:val="00CC152C"/>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73C1"/>
    <w:rsid w:val="00D40416"/>
    <w:rsid w:val="00D430AB"/>
    <w:rsid w:val="00D4782A"/>
    <w:rsid w:val="00D709EB"/>
    <w:rsid w:val="00D7603E"/>
    <w:rsid w:val="00D82E16"/>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64E4"/>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114</cp:revision>
  <dcterms:created xsi:type="dcterms:W3CDTF">2023-08-30T09:21:00Z</dcterms:created>
  <dcterms:modified xsi:type="dcterms:W3CDTF">2026-03-26T11:07:00Z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