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477023" w:rsidR="0000007A" w:rsidRPr="00DE7D30" w:rsidRDefault="00EA715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A715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Chemistry and Biochemistry: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87B60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E3F86" w:rsidRPr="001E3F86">
              <w:rPr>
                <w:rFonts w:ascii="Arial" w:hAnsi="Arial" w:cs="Arial"/>
                <w:b/>
                <w:bCs/>
                <w:szCs w:val="28"/>
                <w:lang w:val="en-GB"/>
              </w:rPr>
              <w:t>7158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AD53C0B" w:rsidR="0000007A" w:rsidRPr="000D4750" w:rsidRDefault="005E1E8E" w:rsidP="000D4750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Magnesium-Based Bioinorganic Nanomaterials Synthesized with </w:t>
            </w:r>
            <w:proofErr w:type="spellStart"/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>Monodora</w:t>
            </w:r>
            <w:proofErr w:type="spellEnd"/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</w:t>
            </w:r>
            <w:proofErr w:type="spellStart"/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>myristica</w:t>
            </w:r>
            <w:proofErr w:type="spellEnd"/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Extract Ameliorate Dyslipidemia, Cardiovascular Risk, and β-Cell Dysfunction in Streptozotocin-Induced Diabetic Rats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114246" w:rsidR="00CF0BBB" w:rsidRPr="00DE7D30" w:rsidRDefault="00DC1E7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576574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77D8FFE" w:rsidR="00F1171E" w:rsidRPr="00900E9B" w:rsidRDefault="00D4515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chapter is scientifically very importance because authors have attempted to </w:t>
            </w:r>
            <w:r w:rsidRPr="00D4515C">
              <w:rPr>
                <w:b/>
                <w:bCs/>
                <w:sz w:val="20"/>
                <w:szCs w:val="20"/>
                <w:lang w:val="en-GB"/>
              </w:rPr>
              <w:t xml:space="preserve">assess the effect of biogenic magnesium hydroxide nanoparticles from </w:t>
            </w:r>
            <w:proofErr w:type="spellStart"/>
            <w:r w:rsidRPr="00D4515C">
              <w:rPr>
                <w:b/>
                <w:bCs/>
                <w:i/>
                <w:iCs/>
                <w:sz w:val="20"/>
                <w:szCs w:val="20"/>
                <w:lang w:val="en-GB"/>
              </w:rPr>
              <w:t>Monodora</w:t>
            </w:r>
            <w:proofErr w:type="spellEnd"/>
            <w:r w:rsidRPr="00D4515C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515C">
              <w:rPr>
                <w:b/>
                <w:bCs/>
                <w:i/>
                <w:iCs/>
                <w:sz w:val="20"/>
                <w:szCs w:val="20"/>
                <w:lang w:val="en-GB"/>
              </w:rPr>
              <w:t>myristica</w:t>
            </w:r>
            <w:proofErr w:type="spellEnd"/>
            <w:r w:rsidRPr="00D4515C">
              <w:rPr>
                <w:b/>
                <w:bCs/>
                <w:sz w:val="20"/>
                <w:szCs w:val="20"/>
                <w:lang w:val="en-GB"/>
              </w:rPr>
              <w:t xml:space="preserve"> (</w:t>
            </w:r>
            <w:proofErr w:type="gramStart"/>
            <w:r w:rsidRPr="00D4515C">
              <w:rPr>
                <w:b/>
                <w:bCs/>
                <w:sz w:val="20"/>
                <w:szCs w:val="20"/>
                <w:lang w:val="en-GB"/>
              </w:rPr>
              <w:t>Mg(</w:t>
            </w:r>
            <w:proofErr w:type="gramEnd"/>
            <w:r w:rsidRPr="00D4515C">
              <w:rPr>
                <w:b/>
                <w:bCs/>
                <w:sz w:val="20"/>
                <w:szCs w:val="20"/>
                <w:lang w:val="en-GB"/>
              </w:rPr>
              <w:t>OH)2NP-Mm) on the antioxidant parameters, and lipid dysfunction-related indices</w:t>
            </w:r>
            <w:r>
              <w:rPr>
                <w:b/>
                <w:bCs/>
                <w:sz w:val="20"/>
                <w:szCs w:val="20"/>
                <w:lang w:val="en-GB"/>
              </w:rPr>
              <w:t>; since n</w:t>
            </w:r>
            <w:r w:rsidRPr="00D4515C">
              <w:rPr>
                <w:b/>
                <w:bCs/>
                <w:sz w:val="20"/>
                <w:szCs w:val="20"/>
                <w:lang w:val="en-GB"/>
              </w:rPr>
              <w:t>anomedicine has recently played crucial roles in addressing numerous human ailments and complications.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B5E791" w:rsidR="00F1171E" w:rsidRPr="00900E9B" w:rsidRDefault="00551F4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F07346" w:rsidR="00F1171E" w:rsidRPr="00900E9B" w:rsidRDefault="00551F4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52F9F49" w:rsidR="00F1171E" w:rsidRPr="00900E9B" w:rsidRDefault="00551F4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 chapter scientifically novel and robust since </w:t>
            </w:r>
            <w:proofErr w:type="gramStart"/>
            <w:r w:rsidRPr="00551F42">
              <w:rPr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551F42">
              <w:rPr>
                <w:b/>
                <w:bCs/>
                <w:sz w:val="20"/>
                <w:szCs w:val="20"/>
                <w:lang w:val="en-GB"/>
              </w:rPr>
              <w:t xml:space="preserve"> biosynthesized </w:t>
            </w:r>
            <w:proofErr w:type="gramStart"/>
            <w:r w:rsidRPr="00551F42">
              <w:rPr>
                <w:b/>
                <w:bCs/>
                <w:sz w:val="20"/>
                <w:szCs w:val="20"/>
                <w:lang w:val="en-GB"/>
              </w:rPr>
              <w:t>Mg(</w:t>
            </w:r>
            <w:proofErr w:type="gramEnd"/>
            <w:r w:rsidRPr="00551F42">
              <w:rPr>
                <w:b/>
                <w:bCs/>
                <w:sz w:val="20"/>
                <w:szCs w:val="20"/>
                <w:lang w:val="en-GB"/>
              </w:rPr>
              <w:t>OH)2NP-Mm demonstrated ameliorative potential against lipid dysfunction and a marked reduction in atherogenic and coronary risk indices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through upregulation. Furthermore, </w:t>
            </w:r>
            <w:r w:rsidRPr="00551F42">
              <w:rPr>
                <w:b/>
                <w:bCs/>
                <w:sz w:val="20"/>
                <w:szCs w:val="20"/>
                <w:lang w:val="en-GB"/>
              </w:rPr>
              <w:t xml:space="preserve">biosynthesized </w:t>
            </w:r>
            <w:proofErr w:type="gramStart"/>
            <w:r w:rsidRPr="00551F42">
              <w:rPr>
                <w:b/>
                <w:bCs/>
                <w:sz w:val="20"/>
                <w:szCs w:val="20"/>
                <w:lang w:val="en-GB"/>
              </w:rPr>
              <w:t>Mg(</w:t>
            </w:r>
            <w:proofErr w:type="gramEnd"/>
            <w:r w:rsidRPr="00551F42">
              <w:rPr>
                <w:b/>
                <w:bCs/>
                <w:sz w:val="20"/>
                <w:szCs w:val="20"/>
                <w:lang w:val="en-GB"/>
              </w:rPr>
              <w:t>OH)2NP-Mm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51F42">
              <w:rPr>
                <w:b/>
                <w:bCs/>
                <w:sz w:val="20"/>
                <w:szCs w:val="20"/>
                <w:lang w:val="en-GB"/>
              </w:rPr>
              <w:t>particles improved the pancreatic antioxidant system and significantly upregulated mRNA expression of Nrf2, Akt, and insulin genes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956ED6" w:rsidR="00F1171E" w:rsidRPr="00900E9B" w:rsidRDefault="00551F4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BCA149D" w:rsidR="00F1171E" w:rsidRPr="00551F42" w:rsidRDefault="00551F42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</w:t>
            </w:r>
            <w:r w:rsidRPr="00551F42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8DC05A4" w14:textId="1BEBB11D" w:rsidR="004C3DF1" w:rsidRDefault="004C3D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3BF65CC2" w14:textId="7551534B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4BF555C3" w14:textId="1DE7FAE0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67901F77" w14:textId="1F140BFF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5F1D0176" w14:textId="76CE052C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58A96C1C" w14:textId="76A54336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3D10750A" w14:textId="3B66D561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7314AE6C" w14:textId="7B744A4F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3753BA40" w14:textId="221D0557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4E629726" w14:textId="374D5DA7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E0EA922" w14:textId="037B528D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D1A8C7E" w14:textId="6E8C8A1F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09BCAFD" w14:textId="13C70BFA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562334E9" w14:textId="77777777" w:rsidR="00CD4EF1" w:rsidRDefault="00CD4EF1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6AC5AE60" w14:textId="3CBF7B2E" w:rsidR="00977242" w:rsidRDefault="00977242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77242" w:rsidRPr="00977242" w14:paraId="0C8EE44B" w14:textId="77777777" w:rsidTr="0097724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8E5F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7724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7724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53AFE0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77242" w:rsidRPr="00977242" w14:paraId="669F041C" w14:textId="77777777" w:rsidTr="0097724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C266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6A2E3" w14:textId="77777777" w:rsidR="00977242" w:rsidRPr="00977242" w:rsidRDefault="00977242" w:rsidP="009772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72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484" w14:textId="77777777" w:rsidR="00977242" w:rsidRPr="00977242" w:rsidRDefault="00977242" w:rsidP="0097724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772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772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E56E513" w14:textId="77777777" w:rsidR="00977242" w:rsidRPr="00977242" w:rsidRDefault="00977242" w:rsidP="009772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7242" w:rsidRPr="00977242" w14:paraId="366F21AF" w14:textId="77777777" w:rsidTr="0097724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89E6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7724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E5033B0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BDFF3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772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772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772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F2B2E3E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C682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6135BA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570BDE" w14:textId="77777777" w:rsidR="00977242" w:rsidRPr="00977242" w:rsidRDefault="00977242" w:rsidP="009772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06C0ED7" w14:textId="77777777" w:rsidR="00977242" w:rsidRPr="00977242" w:rsidRDefault="00977242" w:rsidP="00977242"/>
    <w:p w14:paraId="2C8226E6" w14:textId="77777777" w:rsidR="00977242" w:rsidRPr="00977242" w:rsidRDefault="00977242" w:rsidP="00977242"/>
    <w:p w14:paraId="181B0266" w14:textId="77777777" w:rsidR="00977242" w:rsidRPr="00977242" w:rsidRDefault="00977242" w:rsidP="00977242">
      <w:pPr>
        <w:rPr>
          <w:bCs/>
          <w:u w:val="single"/>
          <w:lang w:val="en-GB"/>
        </w:rPr>
      </w:pPr>
    </w:p>
    <w:bookmarkEnd w:id="1"/>
    <w:p w14:paraId="601A586F" w14:textId="77777777" w:rsidR="00CD4EF1" w:rsidRDefault="00CD4EF1" w:rsidP="00CD4EF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DBF7F8D" w14:textId="77777777" w:rsidR="00CD4EF1" w:rsidRDefault="00CD4EF1" w:rsidP="00CD4EF1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668D2D45" w14:textId="77777777" w:rsidR="00CD4EF1" w:rsidRDefault="00CD4EF1" w:rsidP="00CD4EF1">
      <w:pPr>
        <w:rPr>
          <w:rFonts w:ascii="Helvetica" w:hAnsi="Helvetica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</w:rPr>
        <w:t>Keshamma</w:t>
      </w:r>
      <w:proofErr w:type="spellEnd"/>
      <w:r>
        <w:rPr>
          <w:rFonts w:ascii="Calibri" w:hAnsi="Calibri" w:cs="Calibri"/>
          <w:color w:val="000000"/>
        </w:rPr>
        <w:t xml:space="preserve"> E, Maharani Cluster University, India</w:t>
      </w:r>
      <w:r>
        <w:rPr>
          <w:rFonts w:ascii="Calibri" w:hAnsi="Calibri" w:cs="Calibri"/>
          <w:color w:val="000000"/>
        </w:rPr>
        <w:br/>
      </w:r>
    </w:p>
    <w:p w14:paraId="5F37C969" w14:textId="77777777" w:rsidR="00977242" w:rsidRPr="00977242" w:rsidRDefault="00977242" w:rsidP="00977242"/>
    <w:p w14:paraId="18E5798B" w14:textId="77777777" w:rsidR="00977242" w:rsidRPr="00DE7D30" w:rsidRDefault="00977242" w:rsidP="0097724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977242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009D" w14:textId="77777777" w:rsidR="00EC13FB" w:rsidRPr="0000007A" w:rsidRDefault="00EC13FB" w:rsidP="0099583E">
      <w:r>
        <w:separator/>
      </w:r>
    </w:p>
  </w:endnote>
  <w:endnote w:type="continuationSeparator" w:id="0">
    <w:p w14:paraId="4C0B8763" w14:textId="77777777" w:rsidR="00EC13FB" w:rsidRPr="0000007A" w:rsidRDefault="00EC13F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7891" w14:textId="77777777" w:rsidR="00EC13FB" w:rsidRPr="0000007A" w:rsidRDefault="00EC13FB" w:rsidP="0099583E">
      <w:r>
        <w:separator/>
      </w:r>
    </w:p>
  </w:footnote>
  <w:footnote w:type="continuationSeparator" w:id="0">
    <w:p w14:paraId="529C5023" w14:textId="77777777" w:rsidR="00EC13FB" w:rsidRPr="0000007A" w:rsidRDefault="00EC13F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4176505">
    <w:abstractNumId w:val="3"/>
  </w:num>
  <w:num w:numId="2" w16cid:durableId="681324048">
    <w:abstractNumId w:val="6"/>
  </w:num>
  <w:num w:numId="3" w16cid:durableId="332076740">
    <w:abstractNumId w:val="5"/>
  </w:num>
  <w:num w:numId="4" w16cid:durableId="359206711">
    <w:abstractNumId w:val="7"/>
  </w:num>
  <w:num w:numId="5" w16cid:durableId="2009938120">
    <w:abstractNumId w:val="4"/>
  </w:num>
  <w:num w:numId="6" w16cid:durableId="1683429906">
    <w:abstractNumId w:val="0"/>
  </w:num>
  <w:num w:numId="7" w16cid:durableId="2040617233">
    <w:abstractNumId w:val="1"/>
  </w:num>
  <w:num w:numId="8" w16cid:durableId="237904262">
    <w:abstractNumId w:val="9"/>
  </w:num>
  <w:num w:numId="9" w16cid:durableId="792020416">
    <w:abstractNumId w:val="8"/>
  </w:num>
  <w:num w:numId="10" w16cid:durableId="1318847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75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3F8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B1F"/>
    <w:rsid w:val="0025740E"/>
    <w:rsid w:val="00257F9E"/>
    <w:rsid w:val="00262634"/>
    <w:rsid w:val="002650C5"/>
    <w:rsid w:val="00267BB6"/>
    <w:rsid w:val="00275984"/>
    <w:rsid w:val="00280EC9"/>
    <w:rsid w:val="002816D4"/>
    <w:rsid w:val="00282BEE"/>
    <w:rsid w:val="002859CC"/>
    <w:rsid w:val="00291D08"/>
    <w:rsid w:val="00293482"/>
    <w:rsid w:val="002A3D7C"/>
    <w:rsid w:val="002B0E4B"/>
    <w:rsid w:val="002C40B8"/>
    <w:rsid w:val="002D4CE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098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F42"/>
    <w:rsid w:val="00555430"/>
    <w:rsid w:val="00557CD3"/>
    <w:rsid w:val="00560D3C"/>
    <w:rsid w:val="00565D90"/>
    <w:rsid w:val="00567DE0"/>
    <w:rsid w:val="005735A5"/>
    <w:rsid w:val="005757CF"/>
    <w:rsid w:val="00576574"/>
    <w:rsid w:val="00581FF9"/>
    <w:rsid w:val="005A4F17"/>
    <w:rsid w:val="005B3509"/>
    <w:rsid w:val="005C25A0"/>
    <w:rsid w:val="005D230D"/>
    <w:rsid w:val="005E11DC"/>
    <w:rsid w:val="005E1E8E"/>
    <w:rsid w:val="005E29CE"/>
    <w:rsid w:val="005E3241"/>
    <w:rsid w:val="005E7FB0"/>
    <w:rsid w:val="005F184C"/>
    <w:rsid w:val="005F6D51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382"/>
    <w:rsid w:val="006A7405"/>
    <w:rsid w:val="006C3797"/>
    <w:rsid w:val="006D09DE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7D0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24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4D0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EF1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15C"/>
    <w:rsid w:val="00D47154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1E70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151"/>
    <w:rsid w:val="00EB3E91"/>
    <w:rsid w:val="00EB6E15"/>
    <w:rsid w:val="00EC13F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168"/>
    <w:rsid w:val="00F3669D"/>
    <w:rsid w:val="00F405F8"/>
    <w:rsid w:val="00F4700F"/>
    <w:rsid w:val="00F52B15"/>
    <w:rsid w:val="00F573EA"/>
    <w:rsid w:val="00F57E9D"/>
    <w:rsid w:val="00F73CF2"/>
    <w:rsid w:val="00F80C14"/>
    <w:rsid w:val="00F91A7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71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4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4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CD4EF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121</cp:revision>
  <dcterms:created xsi:type="dcterms:W3CDTF">2023-08-30T09:21:00Z</dcterms:created>
  <dcterms:modified xsi:type="dcterms:W3CDTF">2026-07-31T11:33:00Z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