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B717" w14:textId="77777777" w:rsidR="0018513F" w:rsidRPr="008073D2" w:rsidRDefault="0018513F">
      <w:pPr>
        <w:rPr>
          <w:rFonts w:ascii="Arial" w:hAnsi="Arial" w:cs="Arial"/>
          <w:sz w:val="20"/>
          <w:szCs w:val="20"/>
        </w:rPr>
      </w:pPr>
    </w:p>
    <w:p w14:paraId="40EFD1E9" w14:textId="77777777" w:rsidR="0018513F" w:rsidRPr="008073D2" w:rsidRDefault="0018513F">
      <w:pPr>
        <w:rPr>
          <w:rFonts w:ascii="Arial" w:hAnsi="Arial" w:cs="Arial"/>
          <w:sz w:val="20"/>
          <w:szCs w:val="20"/>
        </w:rPr>
      </w:pPr>
    </w:p>
    <w:p w14:paraId="4B54A858" w14:textId="77777777" w:rsidR="0018513F" w:rsidRPr="008073D2" w:rsidRDefault="0018513F">
      <w:pPr>
        <w:spacing w:before="3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2"/>
        <w:gridCol w:w="14867"/>
      </w:tblGrid>
      <w:tr w:rsidR="0018513F" w:rsidRPr="008073D2" w14:paraId="00535A4A" w14:textId="77777777" w:rsidTr="00D05079">
        <w:trPr>
          <w:trHeight w:val="415"/>
        </w:trPr>
        <w:tc>
          <w:tcPr>
            <w:tcW w:w="6072" w:type="dxa"/>
          </w:tcPr>
          <w:p w14:paraId="09CB0380" w14:textId="77777777" w:rsidR="0018513F" w:rsidRPr="008073D2" w:rsidRDefault="00F107BE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Book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4867" w:type="dxa"/>
          </w:tcPr>
          <w:p w14:paraId="4C51FC92" w14:textId="77777777" w:rsidR="0018513F" w:rsidRPr="008073D2" w:rsidRDefault="00F107BE">
            <w:pPr>
              <w:pStyle w:val="TableParagraph"/>
              <w:spacing w:before="70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8073D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8073D2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073D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8073D2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073D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8073D2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8073D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8073D2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8073D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8073D2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073D2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18513F" w:rsidRPr="008073D2" w14:paraId="34D598E1" w14:textId="77777777" w:rsidTr="00D05079">
        <w:trPr>
          <w:trHeight w:val="290"/>
        </w:trPr>
        <w:tc>
          <w:tcPr>
            <w:tcW w:w="6072" w:type="dxa"/>
          </w:tcPr>
          <w:p w14:paraId="18BB75EB" w14:textId="77777777" w:rsidR="0018513F" w:rsidRPr="008073D2" w:rsidRDefault="00F107BE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Manuscript</w:t>
            </w:r>
            <w:r w:rsidRPr="008073D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4867" w:type="dxa"/>
          </w:tcPr>
          <w:p w14:paraId="6AA77237" w14:textId="77777777" w:rsidR="0018513F" w:rsidRPr="008073D2" w:rsidRDefault="00F107BE">
            <w:pPr>
              <w:pStyle w:val="TableParagraph"/>
              <w:spacing w:before="5" w:line="265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Ms_BPR_7270</w:t>
            </w:r>
          </w:p>
        </w:tc>
      </w:tr>
      <w:tr w:rsidR="0018513F" w:rsidRPr="008073D2" w14:paraId="7669D993" w14:textId="77777777" w:rsidTr="00D05079">
        <w:trPr>
          <w:trHeight w:val="330"/>
        </w:trPr>
        <w:tc>
          <w:tcPr>
            <w:tcW w:w="6072" w:type="dxa"/>
          </w:tcPr>
          <w:p w14:paraId="0156C72F" w14:textId="77777777" w:rsidR="0018513F" w:rsidRPr="008073D2" w:rsidRDefault="00F107BE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Title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4867" w:type="dxa"/>
          </w:tcPr>
          <w:p w14:paraId="79240893" w14:textId="77777777" w:rsidR="0018513F" w:rsidRPr="008073D2" w:rsidRDefault="00F107BE">
            <w:pPr>
              <w:pStyle w:val="TableParagraph"/>
              <w:spacing w:before="25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Modeling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Survival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Outcomes</w:t>
            </w:r>
            <w:r w:rsidRPr="008073D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Among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073D2">
              <w:rPr>
                <w:rFonts w:ascii="Arial" w:hAnsi="Arial" w:cs="Arial"/>
                <w:b/>
                <w:sz w:val="20"/>
                <w:szCs w:val="20"/>
              </w:rPr>
              <w:t>Haemodialysis</w:t>
            </w:r>
            <w:proofErr w:type="spellEnd"/>
            <w:r w:rsidRPr="008073D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Patients</w:t>
            </w:r>
            <w:r w:rsidRPr="008073D2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Clinical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Demographic</w:t>
            </w:r>
            <w:r w:rsidRPr="008073D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Factors</w:t>
            </w:r>
          </w:p>
        </w:tc>
      </w:tr>
      <w:tr w:rsidR="0018513F" w:rsidRPr="008073D2" w14:paraId="2531E2F1" w14:textId="77777777" w:rsidTr="00D05079">
        <w:trPr>
          <w:trHeight w:val="335"/>
        </w:trPr>
        <w:tc>
          <w:tcPr>
            <w:tcW w:w="6072" w:type="dxa"/>
          </w:tcPr>
          <w:p w14:paraId="55CCD09D" w14:textId="77777777" w:rsidR="0018513F" w:rsidRPr="008073D2" w:rsidRDefault="00F107BE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Type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4867" w:type="dxa"/>
          </w:tcPr>
          <w:p w14:paraId="2D6C0CC0" w14:textId="77777777" w:rsidR="0018513F" w:rsidRPr="008073D2" w:rsidRDefault="00F107BE">
            <w:pPr>
              <w:pStyle w:val="TableParagraph"/>
              <w:spacing w:before="30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05DBEC14" w14:textId="77777777" w:rsidR="0018513F" w:rsidRPr="008073D2" w:rsidRDefault="0018513F">
      <w:pPr>
        <w:rPr>
          <w:rFonts w:ascii="Arial" w:hAnsi="Arial" w:cs="Arial"/>
          <w:sz w:val="20"/>
          <w:szCs w:val="20"/>
        </w:rPr>
      </w:pPr>
    </w:p>
    <w:p w14:paraId="60FC7B67" w14:textId="77777777" w:rsidR="0018513F" w:rsidRPr="008073D2" w:rsidRDefault="0018513F">
      <w:pPr>
        <w:spacing w:before="223"/>
        <w:rPr>
          <w:rFonts w:ascii="Arial" w:hAnsi="Arial" w:cs="Arial"/>
          <w:sz w:val="20"/>
          <w:szCs w:val="20"/>
        </w:rPr>
      </w:pPr>
    </w:p>
    <w:p w14:paraId="5E237CCB" w14:textId="77777777" w:rsidR="0018513F" w:rsidRPr="008073D2" w:rsidRDefault="0018513F">
      <w:pPr>
        <w:pStyle w:val="BodyText"/>
        <w:rPr>
          <w:rFonts w:ascii="Arial" w:hAnsi="Arial" w:cs="Arial"/>
        </w:rPr>
      </w:pPr>
    </w:p>
    <w:p w14:paraId="12775D34" w14:textId="77777777" w:rsidR="0018513F" w:rsidRPr="008073D2" w:rsidRDefault="0018513F">
      <w:pPr>
        <w:pStyle w:val="BodyText"/>
        <w:spacing w:before="49" w:after="1"/>
        <w:rPr>
          <w:rFonts w:ascii="Arial" w:hAnsi="Arial" w:cs="Arial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18513F" w:rsidRPr="008073D2" w14:paraId="7E4B76B2" w14:textId="77777777">
        <w:trPr>
          <w:trHeight w:val="45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14:paraId="083F451F" w14:textId="77777777" w:rsidR="0018513F" w:rsidRPr="008073D2" w:rsidRDefault="00F107BE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8073D2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8073D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8073D2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Comments</w:t>
            </w:r>
          </w:p>
        </w:tc>
      </w:tr>
      <w:tr w:rsidR="0018513F" w:rsidRPr="008073D2" w14:paraId="76B12C11" w14:textId="77777777">
        <w:trPr>
          <w:trHeight w:val="970"/>
        </w:trPr>
        <w:tc>
          <w:tcPr>
            <w:tcW w:w="5356" w:type="dxa"/>
          </w:tcPr>
          <w:p w14:paraId="301592F6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6B3AA6E" w14:textId="77777777" w:rsidR="0018513F" w:rsidRPr="008073D2" w:rsidRDefault="00F107BE">
            <w:pPr>
              <w:pStyle w:val="TableParagraph"/>
              <w:spacing w:line="22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073D2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759E073D" w14:textId="77777777" w:rsidR="0018513F" w:rsidRPr="008073D2" w:rsidRDefault="0018513F">
            <w:pPr>
              <w:pStyle w:val="TableParagraph"/>
              <w:spacing w:before="4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1" w:type="dxa"/>
          </w:tcPr>
          <w:p w14:paraId="4A88A1BA" w14:textId="77777777" w:rsidR="0018513F" w:rsidRPr="008073D2" w:rsidRDefault="00F107BE">
            <w:pPr>
              <w:pStyle w:val="TableParagraph"/>
              <w:ind w:left="110" w:right="164"/>
              <w:rPr>
                <w:rFonts w:ascii="Arial" w:hAnsi="Arial" w:cs="Arial"/>
                <w:i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8073D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8073D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8073D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8073D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8073D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8073D2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8073D2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8073D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8073D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8073D2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18513F" w:rsidRPr="008073D2" w14:paraId="009E5F21" w14:textId="77777777">
        <w:trPr>
          <w:trHeight w:val="2206"/>
        </w:trPr>
        <w:tc>
          <w:tcPr>
            <w:tcW w:w="5356" w:type="dxa"/>
          </w:tcPr>
          <w:p w14:paraId="05F47DAB" w14:textId="77777777" w:rsidR="0018513F" w:rsidRPr="008073D2" w:rsidRDefault="00F107BE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0F85B568" w14:textId="77777777" w:rsidR="0018513F" w:rsidRPr="008073D2" w:rsidRDefault="00F107BE">
            <w:pPr>
              <w:pStyle w:val="TableParagraph"/>
              <w:spacing w:before="1"/>
              <w:ind w:left="105" w:right="124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This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manuscript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addresses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important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public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health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biostatistical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problem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by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modeling survival outcomes among </w:t>
            </w:r>
            <w:proofErr w:type="spellStart"/>
            <w:r w:rsidRPr="008073D2">
              <w:rPr>
                <w:rFonts w:ascii="Arial" w:hAnsi="Arial" w:cs="Arial"/>
                <w:sz w:val="20"/>
                <w:szCs w:val="20"/>
              </w:rPr>
              <w:t>haemodialysis</w:t>
            </w:r>
            <w:proofErr w:type="spellEnd"/>
            <w:r w:rsidRPr="008073D2">
              <w:rPr>
                <w:rFonts w:ascii="Arial" w:hAnsi="Arial" w:cs="Arial"/>
                <w:sz w:val="20"/>
                <w:szCs w:val="20"/>
              </w:rPr>
              <w:t xml:space="preserve"> patients in a low-resource setting. The study contributes valuable empirical evidence from Tanzania, where survival analysis of chronic kidney disease patients is underrepresented in the literature. By applying parametric, semi- parametric, and non-parametric survival models, the chapter demonstrates a comprehensive methodological approach that is useful for statisticians, clinicians, and health policymakers. The</w:t>
            </w:r>
            <w:r w:rsidRPr="008073D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findings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offer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practical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insights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into</w:t>
            </w:r>
            <w:r w:rsidRPr="008073D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modifiable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risk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factors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such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alcohol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consumption</w:t>
            </w:r>
          </w:p>
          <w:p w14:paraId="178D17AC" w14:textId="77777777" w:rsidR="0018513F" w:rsidRPr="008073D2" w:rsidRDefault="00F107BE">
            <w:pPr>
              <w:pStyle w:val="TableParagraph"/>
              <w:spacing w:line="253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dialysis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frequency,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which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are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relevant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for</w:t>
            </w:r>
            <w:r w:rsidRPr="008073D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improving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patient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management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outcomes.</w:t>
            </w:r>
          </w:p>
        </w:tc>
        <w:tc>
          <w:tcPr>
            <w:tcW w:w="6441" w:type="dxa"/>
          </w:tcPr>
          <w:p w14:paraId="1AD1E080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13F" w:rsidRPr="008073D2" w14:paraId="4EE884C4" w14:textId="77777777">
        <w:trPr>
          <w:trHeight w:val="1265"/>
        </w:trPr>
        <w:tc>
          <w:tcPr>
            <w:tcW w:w="5356" w:type="dxa"/>
          </w:tcPr>
          <w:p w14:paraId="56B4132F" w14:textId="77777777" w:rsidR="0018513F" w:rsidRPr="008073D2" w:rsidRDefault="00F107BE">
            <w:pPr>
              <w:pStyle w:val="TableParagraph"/>
              <w:spacing w:line="228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5550D3A2" w14:textId="77777777" w:rsidR="0018513F" w:rsidRPr="008073D2" w:rsidRDefault="00F107BE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(If not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8073D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18D3BFD3" w14:textId="77777777" w:rsidR="0018513F" w:rsidRPr="008073D2" w:rsidRDefault="00F107BE">
            <w:pPr>
              <w:pStyle w:val="TableParagraph"/>
              <w:ind w:left="465" w:right="124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Yes,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title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suitable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clearly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reflects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content,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scope,</w:t>
            </w:r>
            <w:r w:rsidRPr="008073D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methodology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study.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It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accurately communicates the focus on survival modelling, </w:t>
            </w:r>
            <w:proofErr w:type="spellStart"/>
            <w:r w:rsidRPr="008073D2">
              <w:rPr>
                <w:rFonts w:ascii="Arial" w:hAnsi="Arial" w:cs="Arial"/>
                <w:sz w:val="20"/>
                <w:szCs w:val="20"/>
              </w:rPr>
              <w:t>haemodialysis</w:t>
            </w:r>
            <w:proofErr w:type="spellEnd"/>
            <w:r w:rsidRPr="008073D2">
              <w:rPr>
                <w:rFonts w:ascii="Arial" w:hAnsi="Arial" w:cs="Arial"/>
                <w:sz w:val="20"/>
                <w:szCs w:val="20"/>
              </w:rPr>
              <w:t xml:space="preserve"> patients, and the use of clinical and demographic factors.</w:t>
            </w:r>
          </w:p>
          <w:p w14:paraId="0E72D08E" w14:textId="77777777" w:rsidR="0018513F" w:rsidRPr="008073D2" w:rsidRDefault="00F107BE">
            <w:pPr>
              <w:pStyle w:val="TableParagraph"/>
              <w:spacing w:before="228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Survival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Analysis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073D2">
              <w:rPr>
                <w:rFonts w:ascii="Arial" w:hAnsi="Arial" w:cs="Arial"/>
                <w:sz w:val="20"/>
                <w:szCs w:val="20"/>
              </w:rPr>
              <w:t>Haemodialysis</w:t>
            </w:r>
            <w:proofErr w:type="spellEnd"/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Patients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in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Tanzania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Using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Clinical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Demographic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Covariates</w:t>
            </w:r>
          </w:p>
        </w:tc>
        <w:tc>
          <w:tcPr>
            <w:tcW w:w="6441" w:type="dxa"/>
          </w:tcPr>
          <w:p w14:paraId="65B79553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13F" w:rsidRPr="008073D2" w14:paraId="2E6E0AF7" w14:textId="77777777">
        <w:trPr>
          <w:trHeight w:val="2855"/>
        </w:trPr>
        <w:tc>
          <w:tcPr>
            <w:tcW w:w="5356" w:type="dxa"/>
          </w:tcPr>
          <w:p w14:paraId="493A3775" w14:textId="77777777" w:rsidR="0018513F" w:rsidRPr="008073D2" w:rsidRDefault="00F107BE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596E5EB1" w14:textId="77777777" w:rsidR="0018513F" w:rsidRPr="008073D2" w:rsidRDefault="0018513F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33884F" w14:textId="77777777" w:rsidR="0018513F" w:rsidRPr="008073D2" w:rsidRDefault="00F107BE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abstract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generally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well</w:t>
            </w:r>
            <w:r w:rsidRPr="008073D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structured,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covering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background,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objectives,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methodology, results, and conclusions. However, the following minor improvements are suggested:</w:t>
            </w:r>
          </w:p>
          <w:p w14:paraId="26014100" w14:textId="77777777" w:rsidR="0018513F" w:rsidRPr="008073D2" w:rsidRDefault="0018513F">
            <w:pPr>
              <w:pStyle w:val="TableParagraph"/>
              <w:spacing w:before="6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27720C" w14:textId="77777777" w:rsidR="0018513F" w:rsidRPr="008073D2" w:rsidRDefault="00F107B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Clearly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specify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design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(retrospective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cohort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study).</w:t>
            </w:r>
          </w:p>
          <w:p w14:paraId="194EF00F" w14:textId="77777777" w:rsidR="0018513F" w:rsidRPr="008073D2" w:rsidRDefault="00F107B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Briefly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mention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setting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073D2">
              <w:rPr>
                <w:rFonts w:ascii="Arial" w:hAnsi="Arial" w:cs="Arial"/>
                <w:sz w:val="20"/>
                <w:szCs w:val="20"/>
              </w:rPr>
              <w:t>Muhimbili</w:t>
            </w:r>
            <w:proofErr w:type="spellEnd"/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National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Hospital,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Tanzania).</w:t>
            </w:r>
          </w:p>
          <w:p w14:paraId="045C1DAF" w14:textId="77777777" w:rsidR="0018513F" w:rsidRPr="008073D2" w:rsidRDefault="00F107B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Improve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clarity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by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simplifying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long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sentences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correcting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minor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grammatical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issues.</w:t>
            </w:r>
          </w:p>
          <w:p w14:paraId="5CEB78D2" w14:textId="77777777" w:rsidR="0018513F" w:rsidRPr="008073D2" w:rsidRDefault="00F107B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Quantitative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results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(e.g.,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hazard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ratios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or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survival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time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estimates)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may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presented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more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concisely.</w:t>
            </w:r>
          </w:p>
          <w:p w14:paraId="5086FD9C" w14:textId="77777777" w:rsidR="0018513F" w:rsidRPr="008073D2" w:rsidRDefault="0018513F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BC2409" w14:textId="77777777" w:rsidR="0018513F" w:rsidRPr="008073D2" w:rsidRDefault="00F107BE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Overall,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only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minor</w:t>
            </w:r>
            <w:r w:rsidRPr="008073D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editorial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refinement</w:t>
            </w:r>
            <w:r w:rsidRPr="008073D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required.</w:t>
            </w:r>
          </w:p>
        </w:tc>
        <w:tc>
          <w:tcPr>
            <w:tcW w:w="6441" w:type="dxa"/>
          </w:tcPr>
          <w:p w14:paraId="7DBF495A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13F" w:rsidRPr="008073D2" w14:paraId="0B423E9E" w14:textId="77777777">
        <w:trPr>
          <w:trHeight w:val="1930"/>
        </w:trPr>
        <w:tc>
          <w:tcPr>
            <w:tcW w:w="5356" w:type="dxa"/>
          </w:tcPr>
          <w:p w14:paraId="4EA77694" w14:textId="77777777" w:rsidR="0018513F" w:rsidRPr="008073D2" w:rsidRDefault="00F107BE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073D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8073D2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097CE53C" w14:textId="77777777" w:rsidR="0018513F" w:rsidRPr="008073D2" w:rsidRDefault="00F107BE">
            <w:pPr>
              <w:pStyle w:val="TableParagraph"/>
              <w:spacing w:before="1"/>
              <w:ind w:left="105" w:right="124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Yes, the manuscript is scientifically sound. The statistical methods used—binary logistic regression, Cox proportional hazards modelling, Kaplan–Meier estimation, log-rank testing, and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parametric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survival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modelling—are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appropriate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for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study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objectives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data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structure. The assumptions of the Cox proportional hazards model are adequately assessed, and model selection using AIC, BIC, and goodness-of-fit tests is correctly implemented. The interpretation of results is generally consistent with the statistical findings, although some</w:t>
            </w:r>
          </w:p>
          <w:p w14:paraId="1772DDA1" w14:textId="77777777" w:rsidR="0018513F" w:rsidRPr="008073D2" w:rsidRDefault="00F107BE">
            <w:pPr>
              <w:pStyle w:val="TableParagraph"/>
              <w:spacing w:line="25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conclusions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could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be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stated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more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cautiously.</w:t>
            </w:r>
          </w:p>
        </w:tc>
        <w:tc>
          <w:tcPr>
            <w:tcW w:w="6441" w:type="dxa"/>
          </w:tcPr>
          <w:p w14:paraId="2CAD311F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13F" w:rsidRPr="008073D2" w14:paraId="5A0F5ADA" w14:textId="77777777">
        <w:trPr>
          <w:trHeight w:val="1380"/>
        </w:trPr>
        <w:tc>
          <w:tcPr>
            <w:tcW w:w="5356" w:type="dxa"/>
          </w:tcPr>
          <w:p w14:paraId="0768EA66" w14:textId="77777777" w:rsidR="0018513F" w:rsidRPr="008073D2" w:rsidRDefault="00F107BE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lastRenderedPageBreak/>
              <w:t>Are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073D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8073D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5EF50AF8" w14:textId="77777777" w:rsidR="0018513F" w:rsidRPr="008073D2" w:rsidRDefault="00F107BE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349B2DA" wp14:editId="0D5F08D3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131266</wp:posOffset>
                      </wp:positionV>
                      <wp:extent cx="41275" cy="127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2700"/>
                                <a:chOff x="0" y="0"/>
                                <a:chExt cx="41275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12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12700">
                                      <a:moveTo>
                                        <a:pt x="41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41275" y="12699"/>
                                      </a:lnTo>
                                      <a:lnTo>
                                        <a:pt x="41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EE507" id="Group 7" o:spid="_x0000_s1026" style="position:absolute;margin-left:23.5pt;margin-top:10.35pt;width:3.25pt;height:1pt;z-index:-251658240;mso-wrap-distance-left:0;mso-wrap-distance-right:0" coordsize="412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">
                      <v:shape id="Graphic 8" o:spid="_x0000_s1027" style="position:absolute;width:41275;height:12700;visibility:visible;mso-wrap-style:square;v-text-anchor:top" coordsize="41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" path="m41275,l,,,12699r41275,l412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073D2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79B2A39B" w14:textId="77777777" w:rsidR="0018513F" w:rsidRPr="008073D2" w:rsidRDefault="00F107BE">
            <w:pPr>
              <w:pStyle w:val="TableParagraph"/>
              <w:spacing w:before="1"/>
              <w:ind w:left="105" w:right="163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reference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list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adequate and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includes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good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mix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classical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recent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studies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relevant to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chronic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kidney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disease,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73D2">
              <w:rPr>
                <w:rFonts w:ascii="Arial" w:hAnsi="Arial" w:cs="Arial"/>
                <w:sz w:val="20"/>
                <w:szCs w:val="20"/>
              </w:rPr>
              <w:t>haemodialysis</w:t>
            </w:r>
            <w:proofErr w:type="spellEnd"/>
            <w:r w:rsidRPr="008073D2">
              <w:rPr>
                <w:rFonts w:ascii="Arial" w:hAnsi="Arial" w:cs="Arial"/>
                <w:sz w:val="20"/>
                <w:szCs w:val="20"/>
              </w:rPr>
              <w:t>,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survival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analysis.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Several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references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published between 2017 and 2021 strengthen the manuscript’s relevance. However, the authors may consider adding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 xml:space="preserve">one or two more recent (post-2021) studies </w:t>
            </w:r>
            <w:r w:rsidRPr="008073D2">
              <w:rPr>
                <w:rFonts w:ascii="Arial" w:hAnsi="Arial" w:cs="Arial"/>
                <w:sz w:val="20"/>
                <w:szCs w:val="20"/>
              </w:rPr>
              <w:t>on survival analysis in</w:t>
            </w:r>
          </w:p>
          <w:p w14:paraId="553B7781" w14:textId="77777777" w:rsidR="0018513F" w:rsidRPr="008073D2" w:rsidRDefault="00F107BE">
            <w:pPr>
              <w:pStyle w:val="TableParagraph"/>
              <w:spacing w:before="1" w:line="25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73D2">
              <w:rPr>
                <w:rFonts w:ascii="Arial" w:hAnsi="Arial" w:cs="Arial"/>
                <w:sz w:val="20"/>
                <w:szCs w:val="20"/>
              </w:rPr>
              <w:t>haemodialysis</w:t>
            </w:r>
            <w:proofErr w:type="spellEnd"/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patients,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particularly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from low-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middle-income countries,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if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available.</w:t>
            </w:r>
          </w:p>
        </w:tc>
        <w:tc>
          <w:tcPr>
            <w:tcW w:w="6441" w:type="dxa"/>
          </w:tcPr>
          <w:p w14:paraId="656475FD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1D4546" w14:textId="77777777" w:rsidR="0018513F" w:rsidRPr="008073D2" w:rsidRDefault="0018513F">
      <w:pPr>
        <w:pStyle w:val="TableParagraph"/>
        <w:rPr>
          <w:rFonts w:ascii="Arial" w:hAnsi="Arial" w:cs="Arial"/>
          <w:sz w:val="20"/>
          <w:szCs w:val="20"/>
        </w:rPr>
        <w:sectPr w:rsidR="0018513F" w:rsidRPr="008073D2">
          <w:headerReference w:type="default" r:id="rId8"/>
          <w:footerReference w:type="default" r:id="rId9"/>
          <w:pgSz w:w="23820" w:h="16840" w:orient="landscape"/>
          <w:pgMar w:top="2060" w:right="1133" w:bottom="880" w:left="1133" w:header="1840" w:footer="693" w:gutter="0"/>
          <w:cols w:space="720"/>
        </w:sectPr>
      </w:pPr>
    </w:p>
    <w:p w14:paraId="6FF74D5E" w14:textId="77777777" w:rsidR="0018513F" w:rsidRPr="008073D2" w:rsidRDefault="0018513F">
      <w:pPr>
        <w:pStyle w:val="BodyText"/>
        <w:spacing w:before="47"/>
        <w:rPr>
          <w:rFonts w:ascii="Arial" w:hAnsi="Arial" w:cs="Arial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18513F" w:rsidRPr="008073D2" w14:paraId="3760F71B" w14:textId="77777777">
        <w:trPr>
          <w:trHeight w:val="1840"/>
        </w:trPr>
        <w:tc>
          <w:tcPr>
            <w:tcW w:w="5356" w:type="dxa"/>
          </w:tcPr>
          <w:p w14:paraId="7D5FFF2A" w14:textId="77777777" w:rsidR="0018513F" w:rsidRPr="008073D2" w:rsidRDefault="00F107BE">
            <w:pPr>
              <w:pStyle w:val="TableParagraph"/>
              <w:spacing w:before="228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8073D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073D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073D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66CCDD60" w14:textId="77777777" w:rsidR="0018513F" w:rsidRPr="008073D2" w:rsidRDefault="00F107BE">
            <w:pPr>
              <w:pStyle w:val="TableParagraph"/>
              <w:spacing w:before="228"/>
              <w:ind w:left="105" w:right="4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manuscript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understandable</w:t>
            </w:r>
            <w:r w:rsidRPr="008073D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conveys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intended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scientific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content.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However,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the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English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language quality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requires </w:t>
            </w:r>
            <w:r w:rsidRPr="008073D2">
              <w:rPr>
                <w:rFonts w:ascii="Arial" w:hAnsi="Arial" w:cs="Arial"/>
                <w:b/>
                <w:sz w:val="20"/>
                <w:szCs w:val="20"/>
              </w:rPr>
              <w:t>moderate editing</w:t>
            </w:r>
            <w:r w:rsidRPr="008073D2">
              <w:rPr>
                <w:rFonts w:ascii="Arial" w:hAnsi="Arial" w:cs="Arial"/>
                <w:sz w:val="20"/>
                <w:szCs w:val="20"/>
              </w:rPr>
              <w:t>. Issues include grammatical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errors, inconsistent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tense usage, typographical mistakes, and occasional unclear sentence constructions.</w:t>
            </w:r>
          </w:p>
          <w:p w14:paraId="5C559419" w14:textId="77777777" w:rsidR="0018513F" w:rsidRPr="008073D2" w:rsidRDefault="0018513F">
            <w:pPr>
              <w:pStyle w:val="TableParagraph"/>
              <w:spacing w:before="21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1F7652" w14:textId="77777777" w:rsidR="0018513F" w:rsidRPr="008073D2" w:rsidRDefault="00F107BE">
            <w:pPr>
              <w:pStyle w:val="TableParagraph"/>
              <w:spacing w:line="230" w:lineRule="atLeast"/>
              <w:ind w:left="105" w:right="5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Professional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language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editing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recommended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to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improve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readability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presentation,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especially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for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book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chapter.</w:t>
            </w:r>
          </w:p>
        </w:tc>
        <w:tc>
          <w:tcPr>
            <w:tcW w:w="6441" w:type="dxa"/>
          </w:tcPr>
          <w:p w14:paraId="040B0F92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13F" w:rsidRPr="008073D2" w14:paraId="01997405" w14:textId="77777777">
        <w:trPr>
          <w:trHeight w:val="2841"/>
        </w:trPr>
        <w:tc>
          <w:tcPr>
            <w:tcW w:w="5356" w:type="dxa"/>
          </w:tcPr>
          <w:p w14:paraId="1DF4A0F3" w14:textId="77777777" w:rsidR="0018513F" w:rsidRPr="008073D2" w:rsidRDefault="00F107BE">
            <w:pPr>
              <w:pStyle w:val="TableParagraph"/>
              <w:spacing w:line="229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8073D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4CCF5175" w14:textId="77777777" w:rsidR="0018513F" w:rsidRPr="008073D2" w:rsidRDefault="0018513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74E4C6" w14:textId="77777777" w:rsidR="0018513F" w:rsidRPr="008073D2" w:rsidRDefault="0018513F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794FA7" w14:textId="77777777" w:rsidR="0018513F" w:rsidRPr="008073D2" w:rsidRDefault="00F107B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The structure</w:t>
            </w:r>
            <w:r w:rsidRPr="008073D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is</w:t>
            </w:r>
            <w:r w:rsidRPr="008073D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logical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 well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organized.</w:t>
            </w:r>
          </w:p>
          <w:p w14:paraId="13F19DB3" w14:textId="77777777" w:rsidR="0018513F" w:rsidRPr="008073D2" w:rsidRDefault="00F107B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1123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Figures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tables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are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informative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but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would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benefit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from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improved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captions</w:t>
            </w:r>
            <w:r w:rsidRPr="008073D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and</w:t>
            </w:r>
            <w:r w:rsidRPr="008073D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formatting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consistency.</w:t>
            </w:r>
          </w:p>
          <w:p w14:paraId="373BA250" w14:textId="77777777" w:rsidR="0018513F" w:rsidRPr="008073D2" w:rsidRDefault="00F107BE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5" w:lineRule="exact"/>
              <w:rPr>
                <w:rFonts w:ascii="Arial" w:hAnsi="Arial" w:cs="Arial"/>
                <w:sz w:val="20"/>
                <w:szCs w:val="20"/>
              </w:rPr>
            </w:pPr>
            <w:r w:rsidRPr="008073D2">
              <w:rPr>
                <w:rFonts w:ascii="Arial" w:hAnsi="Arial" w:cs="Arial"/>
                <w:sz w:val="20"/>
                <w:szCs w:val="20"/>
              </w:rPr>
              <w:t>Some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repetition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between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Results and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Discussion</w:t>
            </w:r>
            <w:r w:rsidRPr="008073D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sections</w:t>
            </w:r>
            <w:r w:rsidRPr="008073D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>could</w:t>
            </w:r>
            <w:r w:rsidRPr="008073D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073D2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Pr="008073D2">
              <w:rPr>
                <w:rFonts w:ascii="Arial" w:hAnsi="Arial" w:cs="Arial"/>
                <w:spacing w:val="-2"/>
                <w:sz w:val="20"/>
                <w:szCs w:val="20"/>
              </w:rPr>
              <w:t>reduced.</w:t>
            </w:r>
          </w:p>
          <w:p w14:paraId="05CE9914" w14:textId="77777777" w:rsidR="0018513F" w:rsidRPr="008073D2" w:rsidRDefault="0018513F" w:rsidP="0072088E">
            <w:pPr>
              <w:pStyle w:val="TableParagraph"/>
              <w:tabs>
                <w:tab w:val="left" w:pos="825"/>
              </w:tabs>
              <w:ind w:left="825" w:right="5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1" w:type="dxa"/>
          </w:tcPr>
          <w:p w14:paraId="61D348B7" w14:textId="77777777" w:rsidR="0018513F" w:rsidRPr="008073D2" w:rsidRDefault="001851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487A1" w14:textId="77777777" w:rsidR="0018513F" w:rsidRPr="008073D2" w:rsidRDefault="0018513F">
      <w:pPr>
        <w:pStyle w:val="BodyText"/>
        <w:rPr>
          <w:rFonts w:ascii="Arial" w:hAnsi="Arial" w:cs="Arial"/>
        </w:rPr>
      </w:pPr>
    </w:p>
    <w:p w14:paraId="03D424F4" w14:textId="77777777" w:rsidR="0018513F" w:rsidRPr="008073D2" w:rsidRDefault="0018513F">
      <w:pPr>
        <w:pStyle w:val="BodyText"/>
        <w:rPr>
          <w:rFonts w:ascii="Arial" w:hAnsi="Arial" w:cs="Arial"/>
        </w:rPr>
      </w:pPr>
    </w:p>
    <w:p w14:paraId="333DFC1A" w14:textId="77777777" w:rsidR="008073D2" w:rsidRPr="008073D2" w:rsidRDefault="008073D2" w:rsidP="008073D2">
      <w:pPr>
        <w:pStyle w:val="BodyText"/>
        <w:rPr>
          <w:rFonts w:ascii="Arial" w:hAnsi="Arial" w:cs="Arial"/>
          <w:u w:val="single"/>
        </w:rPr>
      </w:pPr>
      <w:r w:rsidRPr="008073D2">
        <w:rPr>
          <w:rFonts w:ascii="Arial" w:hAnsi="Arial" w:cs="Arial"/>
          <w:u w:val="single"/>
        </w:rPr>
        <w:t>Reviewer details:</w:t>
      </w:r>
    </w:p>
    <w:p w14:paraId="0217035E" w14:textId="77777777" w:rsidR="008073D2" w:rsidRPr="008073D2" w:rsidRDefault="008073D2">
      <w:pPr>
        <w:pStyle w:val="BodyText"/>
        <w:rPr>
          <w:rFonts w:ascii="Arial" w:hAnsi="Arial" w:cs="Arial"/>
        </w:rPr>
      </w:pPr>
    </w:p>
    <w:p w14:paraId="6CA9F30E" w14:textId="6C7D6042" w:rsidR="008073D2" w:rsidRPr="008073D2" w:rsidRDefault="008073D2" w:rsidP="008073D2">
      <w:pPr>
        <w:pStyle w:val="BodyText"/>
        <w:rPr>
          <w:rFonts w:ascii="Arial" w:hAnsi="Arial" w:cs="Arial"/>
        </w:rPr>
      </w:pPr>
      <w:r w:rsidRPr="008073D2">
        <w:rPr>
          <w:rFonts w:ascii="Arial" w:hAnsi="Arial" w:cs="Arial"/>
        </w:rPr>
        <w:t>Muhammad Salman Khan, University of Engineering and Technology Lahore, Pakistan</w:t>
      </w:r>
    </w:p>
    <w:sectPr w:rsidR="008073D2" w:rsidRPr="008073D2">
      <w:pgSz w:w="23820" w:h="16840" w:orient="landscape"/>
      <w:pgMar w:top="2060" w:right="1133" w:bottom="880" w:left="1133" w:header="184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0276" w14:textId="77777777" w:rsidR="00B56A4F" w:rsidRDefault="00B56A4F">
      <w:r>
        <w:separator/>
      </w:r>
    </w:p>
  </w:endnote>
  <w:endnote w:type="continuationSeparator" w:id="0">
    <w:p w14:paraId="12F2A4E8" w14:textId="77777777" w:rsidR="00B56A4F" w:rsidRDefault="00B5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52B3" w14:textId="77777777" w:rsidR="0018513F" w:rsidRDefault="00F107BE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22C09AA" wp14:editId="3E7B8B43">
              <wp:simplePos x="0" y="0"/>
              <wp:positionH relativeFrom="page">
                <wp:posOffset>902017</wp:posOffset>
              </wp:positionH>
              <wp:positionV relativeFrom="page">
                <wp:posOffset>10113595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A6C29" w14:textId="77777777" w:rsidR="0018513F" w:rsidRDefault="00F107BE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C09A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35pt;width:52.1pt;height:10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" filled="f" stroked="f">
              <v:textbox inset="0,0,0,0">
                <w:txbxContent>
                  <w:p w14:paraId="534A6C29" w14:textId="77777777" w:rsidR="0018513F" w:rsidRDefault="00F107BE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49A4E47" wp14:editId="4EB9B177">
              <wp:simplePos x="0" y="0"/>
              <wp:positionH relativeFrom="page">
                <wp:posOffset>2616835</wp:posOffset>
              </wp:positionH>
              <wp:positionV relativeFrom="page">
                <wp:posOffset>10113595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C0DE7" w14:textId="77777777" w:rsidR="0018513F" w:rsidRDefault="00F107BE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9A4E47" id="Textbox 3" o:spid="_x0000_s1028" type="#_x0000_t202" style="position:absolute;margin-left:206.05pt;margin-top:796.35pt;width:55.7pt;height:10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gcmAEAACEDAAAOAAAAZHJzL2Uyb0RvYy54bWysUs2O0zAQviPxDpbvNGmL2C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" filled="f" stroked="f">
              <v:textbox inset="0,0,0,0">
                <w:txbxContent>
                  <w:p w14:paraId="2E1C0DE7" w14:textId="77777777" w:rsidR="0018513F" w:rsidRDefault="00F107BE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D9FA7F" wp14:editId="796BB2EC">
              <wp:simplePos x="0" y="0"/>
              <wp:positionH relativeFrom="page">
                <wp:posOffset>4439665</wp:posOffset>
              </wp:positionH>
              <wp:positionV relativeFrom="page">
                <wp:posOffset>10113595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E4485" w14:textId="77777777" w:rsidR="0018513F" w:rsidRDefault="00F107BE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D9FA7F" id="Textbox 4" o:spid="_x0000_s1029" type="#_x0000_t202" style="position:absolute;margin-left:349.6pt;margin-top:796.35pt;width:67.9pt;height:10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" filled="f" stroked="f">
              <v:textbox inset="0,0,0,0">
                <w:txbxContent>
                  <w:p w14:paraId="1F7E4485" w14:textId="77777777" w:rsidR="0018513F" w:rsidRDefault="00F107BE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3BC114E" wp14:editId="50F0A3B1">
              <wp:simplePos x="0" y="0"/>
              <wp:positionH relativeFrom="page">
                <wp:posOffset>6846569</wp:posOffset>
              </wp:positionH>
              <wp:positionV relativeFrom="page">
                <wp:posOffset>10113595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34938D" w14:textId="77777777" w:rsidR="0018513F" w:rsidRDefault="00F107BE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BC114E" id="Textbox 5" o:spid="_x0000_s1030" type="#_x0000_t202" style="position:absolute;margin-left:539.1pt;margin-top:796.35pt;width:80.45pt;height:10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" filled="f" stroked="f">
              <v:textbox inset="0,0,0,0">
                <w:txbxContent>
                  <w:p w14:paraId="7D34938D" w14:textId="77777777" w:rsidR="0018513F" w:rsidRDefault="00F107BE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076C" w14:textId="77777777" w:rsidR="00B56A4F" w:rsidRDefault="00B56A4F">
      <w:r>
        <w:separator/>
      </w:r>
    </w:p>
  </w:footnote>
  <w:footnote w:type="continuationSeparator" w:id="0">
    <w:p w14:paraId="4BB5A680" w14:textId="77777777" w:rsidR="00B56A4F" w:rsidRDefault="00B5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CF65" w14:textId="77777777" w:rsidR="0018513F" w:rsidRDefault="00F107BE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2DF67DDB" wp14:editId="6446FB85">
              <wp:simplePos x="0" y="0"/>
              <wp:positionH relativeFrom="page">
                <wp:posOffset>902017</wp:posOffset>
              </wp:positionH>
              <wp:positionV relativeFrom="page">
                <wp:posOffset>1155411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7537C" w14:textId="77777777" w:rsidR="0018513F" w:rsidRDefault="00F107BE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67DD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1pt;width:72.6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eGwFjN4AAAALAQAA&#10;DwAAAAAAAAAAAAAAAADtAwAAZHJzL2Rvd25yZXYueG1sUEsFBgAAAAAEAAQA8wAAAPgEAAAAAA==&#10;" filled="f" stroked="f">
              <v:textbox inset="0,0,0,0">
                <w:txbxContent>
                  <w:p w14:paraId="2D77537C" w14:textId="77777777" w:rsidR="0018513F" w:rsidRDefault="00F107BE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5E7"/>
    <w:multiLevelType w:val="hybridMultilevel"/>
    <w:tmpl w:val="2B688BD8"/>
    <w:lvl w:ilvl="0" w:tplc="73AC21B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EA215B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8DE28F3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0AFCAFC2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2C9CA25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B24EDDDE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2CA8886E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550E771C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E8720462">
      <w:numFmt w:val="bullet"/>
      <w:lvlText w:val="•"/>
      <w:lvlJc w:val="left"/>
      <w:pPr>
        <w:ind w:left="76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877F0C"/>
    <w:multiLevelType w:val="hybridMultilevel"/>
    <w:tmpl w:val="73840FBE"/>
    <w:lvl w:ilvl="0" w:tplc="2D28A87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5C2855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2087F5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1B7A978C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855EF48E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AC48B598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0E30B60A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2966B3C0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821846F8">
      <w:numFmt w:val="bullet"/>
      <w:lvlText w:val="•"/>
      <w:lvlJc w:val="left"/>
      <w:pPr>
        <w:ind w:left="7641" w:hanging="360"/>
      </w:pPr>
      <w:rPr>
        <w:rFonts w:hint="default"/>
        <w:lang w:val="en-US" w:eastAsia="en-US" w:bidi="ar-SA"/>
      </w:rPr>
    </w:lvl>
  </w:abstractNum>
  <w:num w:numId="1" w16cid:durableId="2096776075">
    <w:abstractNumId w:val="1"/>
  </w:num>
  <w:num w:numId="2" w16cid:durableId="109367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513F"/>
    <w:rsid w:val="0018513F"/>
    <w:rsid w:val="001B361F"/>
    <w:rsid w:val="00603AA2"/>
    <w:rsid w:val="006F4B5E"/>
    <w:rsid w:val="0072088E"/>
    <w:rsid w:val="008073D2"/>
    <w:rsid w:val="00856BA0"/>
    <w:rsid w:val="00B56A4F"/>
    <w:rsid w:val="00B6406A"/>
    <w:rsid w:val="00D05079"/>
    <w:rsid w:val="00EA7649"/>
    <w:rsid w:val="00F1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D3F9"/>
  <w15:docId w15:val="{111DA221-7664-4666-B018-A481838C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5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7</cp:revision>
  <dcterms:created xsi:type="dcterms:W3CDTF">2026-03-02T05:39:00Z</dcterms:created>
  <dcterms:modified xsi:type="dcterms:W3CDTF">2026-07-07T06:25:00Z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2026-03-02T00:00:00Z</vt:filetime>
  </property>
</Properties>
</file>