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10596"/>
      </w:tblGrid>
      <w:tr w:rsidR="00430C36" w:rsidRPr="006A4278" w14:paraId="59BB1B3B" w14:textId="77777777">
        <w:trPr>
          <w:trHeight w:val="229"/>
        </w:trPr>
        <w:tc>
          <w:tcPr>
            <w:tcW w:w="3295" w:type="dxa"/>
          </w:tcPr>
          <w:p w14:paraId="49B8F89D" w14:textId="77777777" w:rsidR="00430C36" w:rsidRPr="006A4278" w:rsidRDefault="009669B5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Book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6" w:type="dxa"/>
          </w:tcPr>
          <w:p w14:paraId="58268B4E" w14:textId="77777777" w:rsidR="00430C36" w:rsidRPr="006A4278" w:rsidRDefault="009669B5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color w:val="0000FF"/>
                <w:sz w:val="20"/>
                <w:szCs w:val="20"/>
              </w:rPr>
              <w:t>Surviving</w:t>
            </w:r>
            <w:r w:rsidRPr="006A4278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color w:val="0000FF"/>
                <w:sz w:val="20"/>
                <w:szCs w:val="20"/>
              </w:rPr>
              <w:t>Sundarbans:</w:t>
            </w:r>
            <w:r w:rsidRPr="006A4278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color w:val="0000FF"/>
                <w:sz w:val="20"/>
                <w:szCs w:val="20"/>
              </w:rPr>
              <w:t>Tragedy</w:t>
            </w:r>
            <w:r w:rsidRPr="006A4278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color w:val="0000FF"/>
                <w:sz w:val="20"/>
                <w:szCs w:val="20"/>
              </w:rPr>
              <w:t>&amp;</w:t>
            </w:r>
            <w:r w:rsidRPr="006A4278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color w:val="0000FF"/>
                <w:sz w:val="20"/>
                <w:szCs w:val="20"/>
              </w:rPr>
              <w:t>Hope,</w:t>
            </w:r>
            <w:r w:rsidRPr="006A4278">
              <w:rPr>
                <w:rFonts w:ascii="Arial" w:hAnsi="Arial" w:cs="Arial"/>
                <w:b/>
                <w:color w:val="0000F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color w:val="0000FF"/>
                <w:sz w:val="20"/>
                <w:szCs w:val="20"/>
              </w:rPr>
              <w:t>Volume:</w:t>
            </w:r>
            <w:r w:rsidRPr="006A4278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color w:val="0000FF"/>
                <w:spacing w:val="-10"/>
                <w:sz w:val="20"/>
                <w:szCs w:val="20"/>
              </w:rPr>
              <w:t>2</w:t>
            </w:r>
          </w:p>
        </w:tc>
      </w:tr>
      <w:tr w:rsidR="00430C36" w:rsidRPr="006A4278" w14:paraId="7CEE127E" w14:textId="77777777">
        <w:trPr>
          <w:trHeight w:val="230"/>
        </w:trPr>
        <w:tc>
          <w:tcPr>
            <w:tcW w:w="3295" w:type="dxa"/>
          </w:tcPr>
          <w:p w14:paraId="7A1095D9" w14:textId="77777777" w:rsidR="00430C36" w:rsidRPr="006A4278" w:rsidRDefault="009669B5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Manuscript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6" w:type="dxa"/>
          </w:tcPr>
          <w:p w14:paraId="6951A9DA" w14:textId="77777777" w:rsidR="00430C36" w:rsidRPr="006A4278" w:rsidRDefault="009669B5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Ms_BPR_7635.3</w:t>
            </w:r>
          </w:p>
        </w:tc>
      </w:tr>
      <w:tr w:rsidR="00430C36" w:rsidRPr="006A4278" w14:paraId="6C13C302" w14:textId="77777777">
        <w:trPr>
          <w:trHeight w:val="460"/>
        </w:trPr>
        <w:tc>
          <w:tcPr>
            <w:tcW w:w="3295" w:type="dxa"/>
          </w:tcPr>
          <w:p w14:paraId="5448671B" w14:textId="77777777" w:rsidR="00430C36" w:rsidRPr="006A4278" w:rsidRDefault="009669B5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Title</w:t>
            </w:r>
            <w:r w:rsidRPr="006A42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6" w:type="dxa"/>
          </w:tcPr>
          <w:p w14:paraId="78A8500C" w14:textId="77777777" w:rsidR="00430C36" w:rsidRPr="006A4278" w:rsidRDefault="009669B5">
            <w:pPr>
              <w:pStyle w:val="TableParagraph"/>
              <w:spacing w:line="230" w:lineRule="atLeas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INDIGENOUS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PRACTICES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FOREST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RIVERINE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DEPENDENT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COMMUNITIES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IN GOSABA C.D. BLOCK OF INDIAN SUNDARBAN</w:t>
            </w:r>
          </w:p>
        </w:tc>
      </w:tr>
      <w:tr w:rsidR="00430C36" w:rsidRPr="006A4278" w14:paraId="7979E8EB" w14:textId="77777777">
        <w:trPr>
          <w:trHeight w:val="230"/>
        </w:trPr>
        <w:tc>
          <w:tcPr>
            <w:tcW w:w="3295" w:type="dxa"/>
          </w:tcPr>
          <w:p w14:paraId="4D2D1E3C" w14:textId="77777777" w:rsidR="00430C36" w:rsidRPr="006A4278" w:rsidRDefault="009669B5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Type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of the</w:t>
            </w:r>
            <w:r w:rsidRPr="006A42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6" w:type="dxa"/>
          </w:tcPr>
          <w:p w14:paraId="56EDBD09" w14:textId="77777777" w:rsidR="00430C36" w:rsidRPr="006A4278" w:rsidRDefault="009669B5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54E979BA" w14:textId="77777777" w:rsidR="00430C36" w:rsidRPr="006A4278" w:rsidRDefault="00430C36">
      <w:pPr>
        <w:rPr>
          <w:rFonts w:ascii="Arial" w:hAnsi="Arial" w:cs="Arial"/>
          <w:sz w:val="20"/>
          <w:szCs w:val="20"/>
        </w:rPr>
      </w:pPr>
    </w:p>
    <w:p w14:paraId="1BEFC63D" w14:textId="77777777" w:rsidR="00E65B22" w:rsidRPr="006A4278" w:rsidRDefault="00E65B22">
      <w:pPr>
        <w:pStyle w:val="BodyText"/>
        <w:ind w:left="23"/>
        <w:rPr>
          <w:rFonts w:ascii="Arial" w:hAnsi="Arial" w:cs="Arial"/>
          <w:color w:val="000000"/>
          <w:highlight w:val="yellow"/>
          <w:u w:val="single"/>
        </w:rPr>
      </w:pPr>
    </w:p>
    <w:p w14:paraId="5894DAB1" w14:textId="77777777" w:rsidR="00430C36" w:rsidRPr="006A4278" w:rsidRDefault="009669B5">
      <w:pPr>
        <w:pStyle w:val="BodyText"/>
        <w:ind w:left="23"/>
        <w:rPr>
          <w:rFonts w:ascii="Arial" w:hAnsi="Arial" w:cs="Arial"/>
        </w:rPr>
      </w:pPr>
      <w:r w:rsidRPr="006A4278">
        <w:rPr>
          <w:rFonts w:ascii="Arial" w:hAnsi="Arial" w:cs="Arial"/>
          <w:color w:val="000000"/>
          <w:highlight w:val="yellow"/>
          <w:u w:val="single"/>
        </w:rPr>
        <w:t>PART</w:t>
      </w:r>
      <w:r w:rsidRPr="006A4278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6A4278">
        <w:rPr>
          <w:rFonts w:ascii="Arial" w:hAnsi="Arial" w:cs="Arial"/>
          <w:color w:val="000000"/>
          <w:highlight w:val="yellow"/>
          <w:u w:val="single"/>
        </w:rPr>
        <w:t>1</w:t>
      </w:r>
      <w:r w:rsidRPr="006A4278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6A4278">
        <w:rPr>
          <w:rFonts w:ascii="Arial" w:hAnsi="Arial" w:cs="Arial"/>
          <w:color w:val="000000"/>
          <w:highlight w:val="yellow"/>
          <w:u w:val="single"/>
        </w:rPr>
        <w:t>(Importance</w:t>
      </w:r>
      <w:r w:rsidRPr="006A4278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6A4278">
        <w:rPr>
          <w:rFonts w:ascii="Arial" w:hAnsi="Arial" w:cs="Arial"/>
          <w:color w:val="000000"/>
          <w:highlight w:val="yellow"/>
          <w:u w:val="single"/>
        </w:rPr>
        <w:t>of</w:t>
      </w:r>
      <w:r w:rsidRPr="006A4278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6A4278">
        <w:rPr>
          <w:rFonts w:ascii="Arial" w:hAnsi="Arial" w:cs="Arial"/>
          <w:color w:val="000000"/>
          <w:highlight w:val="yellow"/>
          <w:u w:val="single"/>
        </w:rPr>
        <w:t>the</w:t>
      </w:r>
      <w:r w:rsidRPr="006A4278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6A4278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61968B8B" w14:textId="77777777" w:rsidR="00430C36" w:rsidRPr="006A4278" w:rsidRDefault="00430C36">
      <w:pPr>
        <w:rPr>
          <w:rFonts w:ascii="Arial" w:hAnsi="Arial" w:cs="Arial"/>
          <w:b/>
          <w:sz w:val="20"/>
          <w:szCs w:val="20"/>
        </w:rPr>
      </w:pPr>
    </w:p>
    <w:p w14:paraId="67744C21" w14:textId="77777777" w:rsidR="00430C36" w:rsidRPr="006A4278" w:rsidRDefault="00430C36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124"/>
        <w:gridCol w:w="3797"/>
      </w:tblGrid>
      <w:tr w:rsidR="00430C36" w:rsidRPr="006A4278" w14:paraId="5E64B090" w14:textId="77777777">
        <w:trPr>
          <w:trHeight w:val="638"/>
        </w:trPr>
        <w:tc>
          <w:tcPr>
            <w:tcW w:w="4970" w:type="dxa"/>
          </w:tcPr>
          <w:p w14:paraId="739978C2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</w:tcPr>
          <w:p w14:paraId="61BAA475" w14:textId="77777777" w:rsidR="00430C36" w:rsidRPr="006A4278" w:rsidRDefault="009669B5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5044119E" w14:textId="77777777" w:rsidR="00430C36" w:rsidRPr="006A4278" w:rsidRDefault="009669B5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6A4278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430C36" w:rsidRPr="006A4278" w14:paraId="4E66C66B" w14:textId="77777777">
        <w:trPr>
          <w:trHeight w:val="229"/>
        </w:trPr>
        <w:tc>
          <w:tcPr>
            <w:tcW w:w="4970" w:type="dxa"/>
            <w:tcBorders>
              <w:bottom w:val="nil"/>
            </w:tcBorders>
          </w:tcPr>
          <w:p w14:paraId="57D6802B" w14:textId="77777777" w:rsidR="00430C36" w:rsidRPr="006A4278" w:rsidRDefault="009669B5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importance</w:t>
            </w:r>
          </w:p>
        </w:tc>
        <w:tc>
          <w:tcPr>
            <w:tcW w:w="5124" w:type="dxa"/>
            <w:tcBorders>
              <w:bottom w:val="nil"/>
            </w:tcBorders>
          </w:tcPr>
          <w:p w14:paraId="5AFFD520" w14:textId="77777777" w:rsidR="00430C36" w:rsidRPr="006A4278" w:rsidRDefault="009669B5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70"/>
                <w:w w:val="15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manuscript</w:t>
            </w:r>
            <w:r w:rsidRPr="006A4278">
              <w:rPr>
                <w:rFonts w:ascii="Arial" w:hAnsi="Arial" w:cs="Arial"/>
                <w:spacing w:val="72"/>
                <w:w w:val="15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addresses</w:t>
            </w:r>
            <w:r w:rsidRPr="006A4278">
              <w:rPr>
                <w:rFonts w:ascii="Arial" w:hAnsi="Arial" w:cs="Arial"/>
                <w:spacing w:val="72"/>
                <w:w w:val="15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</w:t>
            </w:r>
            <w:r w:rsidRPr="006A4278">
              <w:rPr>
                <w:rFonts w:ascii="Arial" w:hAnsi="Arial" w:cs="Arial"/>
                <w:spacing w:val="72"/>
                <w:w w:val="15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6A4278">
              <w:rPr>
                <w:rFonts w:ascii="Arial" w:hAnsi="Arial" w:cs="Arial"/>
                <w:spacing w:val="74"/>
                <w:w w:val="15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72"/>
                <w:w w:val="15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socially</w:t>
            </w:r>
          </w:p>
        </w:tc>
        <w:tc>
          <w:tcPr>
            <w:tcW w:w="3797" w:type="dxa"/>
            <w:vMerge w:val="restart"/>
          </w:tcPr>
          <w:p w14:paraId="23A00EDC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25E09AB2" w14:textId="77777777">
        <w:trPr>
          <w:trHeight w:val="220"/>
        </w:trPr>
        <w:tc>
          <w:tcPr>
            <w:tcW w:w="4970" w:type="dxa"/>
            <w:tcBorders>
              <w:top w:val="nil"/>
              <w:bottom w:val="nil"/>
            </w:tcBorders>
          </w:tcPr>
          <w:p w14:paraId="57D6CF10" w14:textId="77777777" w:rsidR="00430C36" w:rsidRPr="006A4278" w:rsidRDefault="009669B5">
            <w:pPr>
              <w:pStyle w:val="TableParagraph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community.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10"/>
                <w:sz w:val="20"/>
                <w:szCs w:val="20"/>
              </w:rPr>
              <w:t>A</w:t>
            </w: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66D26AA2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relevant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topic</w:t>
            </w:r>
            <w:r w:rsidRPr="006A4278">
              <w:rPr>
                <w:rFonts w:ascii="Arial" w:hAnsi="Arial" w:cs="Arial"/>
                <w:spacing w:val="39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by</w:t>
            </w:r>
            <w:r w:rsidRPr="006A4278">
              <w:rPr>
                <w:rFonts w:ascii="Arial" w:hAnsi="Arial" w:cs="Arial"/>
                <w:spacing w:val="39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documenting</w:t>
            </w:r>
            <w:r w:rsidRPr="006A4278">
              <w:rPr>
                <w:rFonts w:ascii="Arial" w:hAnsi="Arial" w:cs="Arial"/>
                <w:spacing w:val="42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indigenous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ecological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3151B02E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669E9A06" w14:textId="77777777">
        <w:trPr>
          <w:trHeight w:val="220"/>
        </w:trPr>
        <w:tc>
          <w:tcPr>
            <w:tcW w:w="4970" w:type="dxa"/>
            <w:tcBorders>
              <w:top w:val="nil"/>
              <w:bottom w:val="nil"/>
            </w:tcBorders>
          </w:tcPr>
          <w:p w14:paraId="349B6B2B" w14:textId="77777777" w:rsidR="00430C36" w:rsidRPr="006A4278" w:rsidRDefault="009669B5">
            <w:pPr>
              <w:pStyle w:val="TableParagraph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minimum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3-4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sentences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may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be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required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for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this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part.</w:t>
            </w: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496B158E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knowledge</w:t>
            </w:r>
            <w:r w:rsidRPr="006A4278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related</w:t>
            </w:r>
            <w:r w:rsidRPr="006A4278">
              <w:rPr>
                <w:rFonts w:ascii="Arial" w:hAnsi="Arial" w:cs="Arial"/>
                <w:spacing w:val="7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to</w:t>
            </w:r>
            <w:r w:rsidRPr="006A4278">
              <w:rPr>
                <w:rFonts w:ascii="Arial" w:hAnsi="Arial" w:cs="Arial"/>
                <w:spacing w:val="7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fishing,</w:t>
            </w:r>
            <w:r w:rsidRPr="006A4278">
              <w:rPr>
                <w:rFonts w:ascii="Arial" w:hAnsi="Arial" w:cs="Arial"/>
                <w:spacing w:val="7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crab</w:t>
            </w:r>
            <w:r w:rsidRPr="006A4278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catching,</w:t>
            </w:r>
            <w:r w:rsidRPr="006A4278">
              <w:rPr>
                <w:rFonts w:ascii="Arial" w:hAnsi="Arial" w:cs="Arial"/>
                <w:spacing w:val="7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>honey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C26C69F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5D7AA2AD" w14:textId="77777777">
        <w:trPr>
          <w:trHeight w:val="219"/>
        </w:trPr>
        <w:tc>
          <w:tcPr>
            <w:tcW w:w="4970" w:type="dxa"/>
            <w:tcBorders>
              <w:top w:val="nil"/>
              <w:bottom w:val="nil"/>
            </w:tcBorders>
          </w:tcPr>
          <w:p w14:paraId="6D87D755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0F5CBB16" w14:textId="77777777" w:rsidR="00430C36" w:rsidRPr="006A4278" w:rsidRDefault="009669B5">
            <w:pPr>
              <w:pStyle w:val="TableParagraph"/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collection</w:t>
            </w:r>
            <w:r w:rsidRPr="006A42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practices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in</w:t>
            </w:r>
            <w:r w:rsidRPr="006A42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Indian</w:t>
            </w:r>
            <w:r w:rsidRPr="006A42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Sundarbans, contributing</w:t>
            </w:r>
            <w:r w:rsidRPr="006A427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to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73820159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109856EE" w14:textId="77777777">
        <w:trPr>
          <w:trHeight w:val="219"/>
        </w:trPr>
        <w:tc>
          <w:tcPr>
            <w:tcW w:w="4970" w:type="dxa"/>
            <w:tcBorders>
              <w:top w:val="nil"/>
              <w:bottom w:val="nil"/>
            </w:tcBorders>
          </w:tcPr>
          <w:p w14:paraId="44BF9DB1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061156C9" w14:textId="77777777" w:rsidR="00430C36" w:rsidRPr="006A4278" w:rsidRDefault="009669B5">
            <w:pPr>
              <w:pStyle w:val="TableParagraph"/>
              <w:tabs>
                <w:tab w:val="left" w:pos="1708"/>
                <w:tab w:val="left" w:pos="2594"/>
                <w:tab w:val="left" w:pos="3084"/>
                <w:tab w:val="left" w:pos="4194"/>
              </w:tabs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interdisciplinary</w:t>
            </w:r>
            <w:r w:rsidRPr="006A4278">
              <w:rPr>
                <w:rFonts w:ascii="Arial" w:hAnsi="Arial" w:cs="Arial"/>
                <w:sz w:val="20"/>
                <w:szCs w:val="20"/>
              </w:rPr>
              <w:tab/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debates</w:t>
            </w:r>
            <w:r w:rsidRPr="006A4278">
              <w:rPr>
                <w:rFonts w:ascii="Arial" w:hAnsi="Arial" w:cs="Arial"/>
                <w:sz w:val="20"/>
                <w:szCs w:val="20"/>
              </w:rPr>
              <w:tab/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on</w:t>
            </w:r>
            <w:r w:rsidRPr="006A4278">
              <w:rPr>
                <w:rFonts w:ascii="Arial" w:hAnsi="Arial" w:cs="Arial"/>
                <w:sz w:val="20"/>
                <w:szCs w:val="20"/>
              </w:rPr>
              <w:tab/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traditional</w:t>
            </w:r>
            <w:r w:rsidRPr="006A4278">
              <w:rPr>
                <w:rFonts w:ascii="Arial" w:hAnsi="Arial" w:cs="Arial"/>
                <w:sz w:val="20"/>
                <w:szCs w:val="20"/>
              </w:rPr>
              <w:tab/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ecological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623B1B6F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6DCBA6EB" w14:textId="77777777">
        <w:trPr>
          <w:trHeight w:val="220"/>
        </w:trPr>
        <w:tc>
          <w:tcPr>
            <w:tcW w:w="4970" w:type="dxa"/>
            <w:tcBorders>
              <w:top w:val="nil"/>
              <w:bottom w:val="nil"/>
            </w:tcBorders>
          </w:tcPr>
          <w:p w14:paraId="3F4BA7A0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546A83AF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knowledge,</w:t>
            </w:r>
            <w:r w:rsidRPr="006A4278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climate</w:t>
            </w:r>
            <w:r w:rsidRPr="006A4278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resilience,</w:t>
            </w:r>
            <w:r w:rsidRPr="006A4278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sustainable</w:t>
            </w:r>
            <w:r w:rsidRPr="006A4278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livelihoods,</w:t>
            </w:r>
            <w:r w:rsidRPr="006A4278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and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154AB342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7416D1FC" w14:textId="77777777">
        <w:trPr>
          <w:trHeight w:val="220"/>
        </w:trPr>
        <w:tc>
          <w:tcPr>
            <w:tcW w:w="4970" w:type="dxa"/>
            <w:tcBorders>
              <w:top w:val="nil"/>
              <w:bottom w:val="nil"/>
            </w:tcBorders>
          </w:tcPr>
          <w:p w14:paraId="38CF6B33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085057AD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community-based</w:t>
            </w:r>
            <w:r w:rsidRPr="006A4278">
              <w:rPr>
                <w:rFonts w:ascii="Arial" w:hAnsi="Arial" w:cs="Arial"/>
                <w:spacing w:val="44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resource</w:t>
            </w:r>
            <w:r w:rsidRPr="006A4278">
              <w:rPr>
                <w:rFonts w:ascii="Arial" w:hAnsi="Arial" w:cs="Arial"/>
                <w:spacing w:val="44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management</w:t>
            </w:r>
            <w:r w:rsidRPr="006A4278">
              <w:rPr>
                <w:rFonts w:ascii="Arial" w:hAnsi="Arial" w:cs="Arial"/>
                <w:spacing w:val="43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in</w:t>
            </w:r>
            <w:r w:rsidRPr="006A4278">
              <w:rPr>
                <w:rFonts w:ascii="Arial" w:hAnsi="Arial" w:cs="Arial"/>
                <w:spacing w:val="46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vulnerable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0D403AA7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27357AD7" w14:textId="77777777">
        <w:trPr>
          <w:trHeight w:val="220"/>
        </w:trPr>
        <w:tc>
          <w:tcPr>
            <w:tcW w:w="4970" w:type="dxa"/>
            <w:tcBorders>
              <w:top w:val="nil"/>
              <w:bottom w:val="nil"/>
            </w:tcBorders>
          </w:tcPr>
          <w:p w14:paraId="2A82AF07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72816A65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coastal</w:t>
            </w:r>
            <w:r w:rsidRPr="006A4278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ecosystems.</w:t>
            </w:r>
            <w:r w:rsidRPr="006A4278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study</w:t>
            </w:r>
            <w:r w:rsidRPr="006A427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timely</w:t>
            </w:r>
            <w:r w:rsidRPr="006A427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policy</w:t>
            </w:r>
            <w:r w:rsidRPr="006A4278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relevant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69DB9023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1A0D12AA" w14:textId="77777777">
        <w:trPr>
          <w:trHeight w:val="220"/>
        </w:trPr>
        <w:tc>
          <w:tcPr>
            <w:tcW w:w="4970" w:type="dxa"/>
            <w:tcBorders>
              <w:top w:val="nil"/>
              <w:bottom w:val="nil"/>
            </w:tcBorders>
          </w:tcPr>
          <w:p w14:paraId="49B641B4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700367AF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given</w:t>
            </w:r>
            <w:r w:rsidRPr="006A4278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increasing</w:t>
            </w:r>
            <w:r w:rsidRPr="006A4278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environmental</w:t>
            </w:r>
            <w:r w:rsidRPr="006A4278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pressures</w:t>
            </w:r>
            <w:r w:rsidRPr="006A4278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faced</w:t>
            </w:r>
            <w:r w:rsidRPr="006A4278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by</w:t>
            </w:r>
            <w:r w:rsidRPr="006A4278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the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4DADA7D9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6AC27366" w14:textId="77777777">
        <w:trPr>
          <w:trHeight w:val="219"/>
        </w:trPr>
        <w:tc>
          <w:tcPr>
            <w:tcW w:w="4970" w:type="dxa"/>
            <w:tcBorders>
              <w:top w:val="nil"/>
              <w:bottom w:val="nil"/>
            </w:tcBorders>
          </w:tcPr>
          <w:p w14:paraId="0291CDA4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2E8AC3CD" w14:textId="77777777" w:rsidR="00430C36" w:rsidRPr="006A4278" w:rsidRDefault="009669B5">
            <w:pPr>
              <w:pStyle w:val="TableParagraph"/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Sundarbans,</w:t>
            </w:r>
            <w:r w:rsidRPr="006A4278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including</w:t>
            </w:r>
            <w:r w:rsidRPr="006A4278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climate</w:t>
            </w:r>
            <w:r w:rsidRPr="006A4278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change,</w:t>
            </w:r>
            <w:r w:rsidRPr="006A4278">
              <w:rPr>
                <w:rFonts w:ascii="Arial" w:hAnsi="Arial" w:cs="Arial"/>
                <w:spacing w:val="6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salinity</w:t>
            </w:r>
            <w:r w:rsidRPr="006A4278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intrusion,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1C86644C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5FA0F79E" w14:textId="77777777">
        <w:trPr>
          <w:trHeight w:val="219"/>
        </w:trPr>
        <w:tc>
          <w:tcPr>
            <w:tcW w:w="4970" w:type="dxa"/>
            <w:tcBorders>
              <w:top w:val="nil"/>
              <w:bottom w:val="nil"/>
            </w:tcBorders>
          </w:tcPr>
          <w:p w14:paraId="40D20E4F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557BC903" w14:textId="77777777" w:rsidR="00430C36" w:rsidRPr="006A4278" w:rsidRDefault="009669B5">
            <w:pPr>
              <w:pStyle w:val="TableParagraph"/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cyclones,</w:t>
            </w:r>
            <w:r w:rsidRPr="006A4278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biodiversity</w:t>
            </w:r>
            <w:r w:rsidRPr="006A4278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degradation.</w:t>
            </w:r>
            <w:r w:rsidRPr="006A4278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However,</w:t>
            </w:r>
            <w:r w:rsidRPr="006A4278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despite</w:t>
            </w:r>
            <w:r w:rsidRPr="006A4278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its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08DB498A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119850D3" w14:textId="77777777">
        <w:trPr>
          <w:trHeight w:val="220"/>
        </w:trPr>
        <w:tc>
          <w:tcPr>
            <w:tcW w:w="4970" w:type="dxa"/>
            <w:tcBorders>
              <w:top w:val="nil"/>
              <w:bottom w:val="nil"/>
            </w:tcBorders>
          </w:tcPr>
          <w:p w14:paraId="3D4842FD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183EAE8B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thematic</w:t>
            </w:r>
            <w:r w:rsidRPr="006A4278">
              <w:rPr>
                <w:rFonts w:ascii="Arial" w:hAnsi="Arial" w:cs="Arial"/>
                <w:spacing w:val="28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importance</w:t>
            </w:r>
            <w:r w:rsidRPr="006A4278">
              <w:rPr>
                <w:rFonts w:ascii="Arial" w:hAnsi="Arial" w:cs="Arial"/>
                <w:spacing w:val="79"/>
                <w:w w:val="15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28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rich</w:t>
            </w:r>
            <w:r w:rsidRPr="006A4278">
              <w:rPr>
                <w:rFonts w:ascii="Arial" w:hAnsi="Arial" w:cs="Arial"/>
                <w:spacing w:val="28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descriptive</w:t>
            </w:r>
            <w:r w:rsidRPr="006A4278">
              <w:rPr>
                <w:rFonts w:ascii="Arial" w:hAnsi="Arial" w:cs="Arial"/>
                <w:spacing w:val="27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content,</w:t>
            </w:r>
            <w:r w:rsidRPr="006A4278">
              <w:rPr>
                <w:rFonts w:ascii="Arial" w:hAnsi="Arial" w:cs="Arial"/>
                <w:spacing w:val="79"/>
                <w:w w:val="15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the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37BABAAD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7F6B30A4" w14:textId="77777777">
        <w:trPr>
          <w:trHeight w:val="220"/>
        </w:trPr>
        <w:tc>
          <w:tcPr>
            <w:tcW w:w="4970" w:type="dxa"/>
            <w:tcBorders>
              <w:top w:val="nil"/>
              <w:bottom w:val="nil"/>
            </w:tcBorders>
          </w:tcPr>
          <w:p w14:paraId="1B615731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005AB08C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manuscript</w:t>
            </w:r>
            <w:r w:rsidRPr="006A4278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presents</w:t>
            </w:r>
            <w:r w:rsidRPr="006A4278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significant</w:t>
            </w:r>
            <w:r w:rsidRPr="006A4278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methodological,</w:t>
            </w:r>
            <w:r w:rsidRPr="006A4278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analytical,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323391C0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18475B2A" w14:textId="77777777">
        <w:trPr>
          <w:trHeight w:val="220"/>
        </w:trPr>
        <w:tc>
          <w:tcPr>
            <w:tcW w:w="4970" w:type="dxa"/>
            <w:tcBorders>
              <w:top w:val="nil"/>
              <w:bottom w:val="nil"/>
            </w:tcBorders>
          </w:tcPr>
          <w:p w14:paraId="4E35ED27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05D7C877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structural,</w:t>
            </w:r>
            <w:r w:rsidRPr="006A4278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linguistic,</w:t>
            </w:r>
            <w:r w:rsidRPr="006A4278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scientific</w:t>
            </w:r>
            <w:r w:rsidRPr="006A4278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limitations,</w:t>
            </w:r>
            <w:r w:rsidRPr="006A4278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including</w:t>
            </w:r>
            <w:r w:rsidRPr="006A4278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the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423221CC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4A1FF630" w14:textId="77777777">
        <w:trPr>
          <w:trHeight w:val="220"/>
        </w:trPr>
        <w:tc>
          <w:tcPr>
            <w:tcW w:w="4970" w:type="dxa"/>
            <w:tcBorders>
              <w:top w:val="nil"/>
              <w:bottom w:val="nil"/>
            </w:tcBorders>
          </w:tcPr>
          <w:p w14:paraId="04811BC0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68123EC8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absence</w:t>
            </w:r>
            <w:r w:rsidRPr="006A4278">
              <w:rPr>
                <w:rFonts w:ascii="Arial" w:hAnsi="Arial" w:cs="Arial"/>
                <w:spacing w:val="33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spacing w:val="32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a</w:t>
            </w:r>
            <w:r w:rsidRPr="006A4278">
              <w:rPr>
                <w:rFonts w:ascii="Arial" w:hAnsi="Arial" w:cs="Arial"/>
                <w:spacing w:val="33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clear</w:t>
            </w:r>
            <w:r w:rsidRPr="006A4278">
              <w:rPr>
                <w:rFonts w:ascii="Arial" w:hAnsi="Arial" w:cs="Arial"/>
                <w:spacing w:val="34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analytical</w:t>
            </w:r>
            <w:r w:rsidRPr="006A4278">
              <w:rPr>
                <w:rFonts w:ascii="Arial" w:hAnsi="Arial" w:cs="Arial"/>
                <w:spacing w:val="32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framework,</w:t>
            </w:r>
            <w:r w:rsidRPr="006A4278">
              <w:rPr>
                <w:rFonts w:ascii="Arial" w:hAnsi="Arial" w:cs="Arial"/>
                <w:spacing w:val="34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insufficient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1EFF7B0A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5A36A272" w14:textId="77777777">
        <w:trPr>
          <w:trHeight w:val="219"/>
        </w:trPr>
        <w:tc>
          <w:tcPr>
            <w:tcW w:w="4970" w:type="dxa"/>
            <w:tcBorders>
              <w:top w:val="nil"/>
              <w:bottom w:val="nil"/>
            </w:tcBorders>
          </w:tcPr>
          <w:p w14:paraId="47347B2F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43669B8E" w14:textId="77777777" w:rsidR="00430C36" w:rsidRPr="006A4278" w:rsidRDefault="009669B5">
            <w:pPr>
              <w:pStyle w:val="TableParagraph"/>
              <w:tabs>
                <w:tab w:val="left" w:pos="1190"/>
                <w:tab w:val="left" w:pos="2444"/>
                <w:tab w:val="left" w:pos="2968"/>
                <w:tab w:val="left" w:pos="3773"/>
              </w:tabs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theoretical</w:t>
            </w:r>
            <w:r w:rsidRPr="006A4278">
              <w:rPr>
                <w:rFonts w:ascii="Arial" w:hAnsi="Arial" w:cs="Arial"/>
                <w:sz w:val="20"/>
                <w:szCs w:val="20"/>
              </w:rPr>
              <w:tab/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engagement,</w:t>
            </w:r>
            <w:r w:rsidRPr="006A4278">
              <w:rPr>
                <w:rFonts w:ascii="Arial" w:hAnsi="Arial" w:cs="Arial"/>
                <w:sz w:val="20"/>
                <w:szCs w:val="20"/>
              </w:rPr>
              <w:tab/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z w:val="20"/>
                <w:szCs w:val="20"/>
              </w:rPr>
              <w:tab/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limited</w:t>
            </w:r>
            <w:r w:rsidRPr="006A4278">
              <w:rPr>
                <w:rFonts w:ascii="Arial" w:hAnsi="Arial" w:cs="Arial"/>
                <w:sz w:val="20"/>
                <w:szCs w:val="20"/>
              </w:rPr>
              <w:tab/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methodological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526A7C7D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73DF09CB" w14:textId="77777777">
        <w:trPr>
          <w:trHeight w:val="219"/>
        </w:trPr>
        <w:tc>
          <w:tcPr>
            <w:tcW w:w="4970" w:type="dxa"/>
            <w:tcBorders>
              <w:top w:val="nil"/>
              <w:bottom w:val="nil"/>
            </w:tcBorders>
          </w:tcPr>
          <w:p w14:paraId="7D02E3D9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72EC065F" w14:textId="77777777" w:rsidR="00430C36" w:rsidRPr="006A4278" w:rsidRDefault="009669B5">
            <w:pPr>
              <w:pStyle w:val="TableParagraph"/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transparency,</w:t>
            </w:r>
            <w:r w:rsidRPr="006A4278">
              <w:rPr>
                <w:rFonts w:ascii="Arial" w:hAnsi="Arial" w:cs="Arial"/>
                <w:spacing w:val="7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requiring</w:t>
            </w:r>
            <w:r w:rsidRPr="006A4278">
              <w:rPr>
                <w:rFonts w:ascii="Arial" w:hAnsi="Arial" w:cs="Arial"/>
                <w:spacing w:val="7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substantial</w:t>
            </w:r>
            <w:r w:rsidRPr="006A4278">
              <w:rPr>
                <w:rFonts w:ascii="Arial" w:hAnsi="Arial" w:cs="Arial"/>
                <w:spacing w:val="7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revision</w:t>
            </w:r>
            <w:r w:rsidRPr="006A4278">
              <w:rPr>
                <w:rFonts w:ascii="Arial" w:hAnsi="Arial" w:cs="Arial"/>
                <w:spacing w:val="7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before</w:t>
            </w:r>
            <w:r w:rsidRPr="006A4278">
              <w:rPr>
                <w:rFonts w:ascii="Arial" w:hAnsi="Arial" w:cs="Arial"/>
                <w:spacing w:val="7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>being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63BD652B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6689A4B7" w14:textId="77777777">
        <w:trPr>
          <w:trHeight w:val="220"/>
        </w:trPr>
        <w:tc>
          <w:tcPr>
            <w:tcW w:w="4970" w:type="dxa"/>
            <w:tcBorders>
              <w:top w:val="nil"/>
            </w:tcBorders>
          </w:tcPr>
          <w:p w14:paraId="4E87B585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</w:tcBorders>
          </w:tcPr>
          <w:p w14:paraId="474B840F" w14:textId="77777777" w:rsidR="00430C36" w:rsidRPr="006A4278" w:rsidRDefault="009669B5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considered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suitable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for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publication.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37161E00" w14:textId="77777777" w:rsidR="00430C36" w:rsidRPr="006A4278" w:rsidRDefault="00430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80DB98" w14:textId="77777777" w:rsidR="00430C36" w:rsidRPr="006A4278" w:rsidRDefault="00430C36">
      <w:pPr>
        <w:rPr>
          <w:rFonts w:ascii="Arial" w:hAnsi="Arial" w:cs="Arial"/>
          <w:b/>
          <w:sz w:val="20"/>
          <w:szCs w:val="20"/>
        </w:rPr>
      </w:pPr>
    </w:p>
    <w:p w14:paraId="6F752B43" w14:textId="77777777" w:rsidR="00430C36" w:rsidRPr="006A4278" w:rsidRDefault="00430C36">
      <w:pPr>
        <w:spacing w:before="7"/>
        <w:rPr>
          <w:rFonts w:ascii="Arial" w:hAnsi="Arial" w:cs="Arial"/>
          <w:b/>
          <w:sz w:val="20"/>
          <w:szCs w:val="20"/>
        </w:rPr>
      </w:pPr>
    </w:p>
    <w:p w14:paraId="7D098965" w14:textId="77777777" w:rsidR="00430C36" w:rsidRPr="006A4278" w:rsidRDefault="009669B5">
      <w:pPr>
        <w:pStyle w:val="BodyText"/>
        <w:ind w:left="23"/>
        <w:rPr>
          <w:rFonts w:ascii="Arial" w:hAnsi="Arial" w:cs="Arial"/>
        </w:rPr>
      </w:pPr>
      <w:r w:rsidRPr="006A4278">
        <w:rPr>
          <w:rFonts w:ascii="Arial" w:hAnsi="Arial" w:cs="Arial"/>
          <w:color w:val="000000"/>
          <w:highlight w:val="yellow"/>
          <w:u w:val="single"/>
        </w:rPr>
        <w:t>PART</w:t>
      </w:r>
      <w:r w:rsidRPr="006A4278">
        <w:rPr>
          <w:rFonts w:ascii="Arial" w:hAnsi="Arial" w:cs="Arial"/>
          <w:color w:val="000000"/>
          <w:spacing w:val="44"/>
          <w:highlight w:val="yellow"/>
          <w:u w:val="single"/>
        </w:rPr>
        <w:t xml:space="preserve"> </w:t>
      </w:r>
      <w:r w:rsidRPr="006A4278">
        <w:rPr>
          <w:rFonts w:ascii="Arial" w:hAnsi="Arial" w:cs="Arial"/>
          <w:color w:val="000000"/>
          <w:highlight w:val="yellow"/>
          <w:u w:val="single"/>
        </w:rPr>
        <w:t>2.1</w:t>
      </w:r>
      <w:r w:rsidRPr="006A4278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6A4278">
        <w:rPr>
          <w:rFonts w:ascii="Arial" w:hAnsi="Arial" w:cs="Arial"/>
          <w:color w:val="000000"/>
          <w:highlight w:val="yellow"/>
          <w:u w:val="single"/>
        </w:rPr>
        <w:t>(Objective</w:t>
      </w:r>
      <w:r w:rsidRPr="006A4278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71E8E2CC" w14:textId="77777777" w:rsidR="00430C36" w:rsidRPr="006A4278" w:rsidRDefault="00430C36">
      <w:pPr>
        <w:spacing w:before="228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430C36" w:rsidRPr="006A4278" w14:paraId="6AC048CE" w14:textId="77777777">
        <w:trPr>
          <w:trHeight w:val="410"/>
        </w:trPr>
        <w:tc>
          <w:tcPr>
            <w:tcW w:w="4973" w:type="dxa"/>
          </w:tcPr>
          <w:p w14:paraId="0E5196BC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6B10700E" w14:textId="77777777" w:rsidR="00430C36" w:rsidRPr="006A4278" w:rsidRDefault="009669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3797" w:type="dxa"/>
          </w:tcPr>
          <w:p w14:paraId="70A7A70B" w14:textId="77777777" w:rsidR="00430C36" w:rsidRPr="006A4278" w:rsidRDefault="009669B5">
            <w:pPr>
              <w:pStyle w:val="TableParagraph"/>
              <w:spacing w:before="2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6A4278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430C36" w:rsidRPr="006A4278" w14:paraId="12478201" w14:textId="77777777">
        <w:trPr>
          <w:trHeight w:val="918"/>
        </w:trPr>
        <w:tc>
          <w:tcPr>
            <w:tcW w:w="4973" w:type="dxa"/>
          </w:tcPr>
          <w:p w14:paraId="6DB5F1C2" w14:textId="77777777" w:rsidR="00430C36" w:rsidRPr="006A4278" w:rsidRDefault="009669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78088108" w14:textId="77777777" w:rsidR="00430C36" w:rsidRPr="006A4278" w:rsidRDefault="009669B5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794AFCEC" w14:textId="77777777" w:rsidR="00430C36" w:rsidRPr="006A4278" w:rsidRDefault="009669B5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CD5F507" w14:textId="77777777" w:rsidR="00430C36" w:rsidRPr="006A4278" w:rsidRDefault="009669B5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 title is relevant and adequately reflects the subject matter, although it could be more concise. (4)</w:t>
            </w:r>
          </w:p>
        </w:tc>
        <w:tc>
          <w:tcPr>
            <w:tcW w:w="3797" w:type="dxa"/>
          </w:tcPr>
          <w:p w14:paraId="4725DACB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71705540" w14:textId="77777777">
        <w:trPr>
          <w:trHeight w:val="921"/>
        </w:trPr>
        <w:tc>
          <w:tcPr>
            <w:tcW w:w="4973" w:type="dxa"/>
          </w:tcPr>
          <w:p w14:paraId="5C531530" w14:textId="77777777" w:rsidR="00430C36" w:rsidRPr="006A4278" w:rsidRDefault="009669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comprehensive?</w:t>
            </w:r>
          </w:p>
          <w:p w14:paraId="7A60AE72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6A114DB6" w14:textId="77777777" w:rsidR="00430C36" w:rsidRPr="006A4278" w:rsidRDefault="009669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4DF3A86" w14:textId="77777777" w:rsidR="00430C36" w:rsidRPr="006A4278" w:rsidRDefault="009669B5">
            <w:pPr>
              <w:pStyle w:val="TableParagraph"/>
              <w:ind w:left="467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 abstract summarizes the study but lacks methodological precision, analytical findings, and clearer statement of contribution. (3)</w:t>
            </w:r>
          </w:p>
        </w:tc>
        <w:tc>
          <w:tcPr>
            <w:tcW w:w="3797" w:type="dxa"/>
          </w:tcPr>
          <w:p w14:paraId="72D506BC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57E7ABB8" w14:textId="77777777">
        <w:trPr>
          <w:trHeight w:val="918"/>
        </w:trPr>
        <w:tc>
          <w:tcPr>
            <w:tcW w:w="4973" w:type="dxa"/>
          </w:tcPr>
          <w:p w14:paraId="7D837B4C" w14:textId="77777777" w:rsidR="00430C36" w:rsidRPr="006A4278" w:rsidRDefault="009669B5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381E06F9" w14:textId="77777777" w:rsidR="00430C36" w:rsidRPr="006A4278" w:rsidRDefault="009669B5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72FE5BBD" w14:textId="77777777" w:rsidR="00430C36" w:rsidRPr="006A4278" w:rsidRDefault="009669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3126756" w14:textId="77777777" w:rsidR="00430C36" w:rsidRPr="006A4278" w:rsidRDefault="009669B5">
            <w:pPr>
              <w:pStyle w:val="TableParagraph"/>
              <w:ind w:left="467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Keywords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generally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appropriate,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although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additional terms such as “Traditional Ecological Knowledge (TEK)”</w:t>
            </w:r>
            <w:r w:rsidRPr="006A4278">
              <w:rPr>
                <w:rFonts w:ascii="Arial" w:hAnsi="Arial" w:cs="Arial"/>
                <w:spacing w:val="31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31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“Climate</w:t>
            </w:r>
            <w:r w:rsidRPr="006A4278">
              <w:rPr>
                <w:rFonts w:ascii="Arial" w:hAnsi="Arial" w:cs="Arial"/>
                <w:spacing w:val="31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Adaptation”</w:t>
            </w:r>
            <w:r w:rsidRPr="006A4278">
              <w:rPr>
                <w:rFonts w:ascii="Arial" w:hAnsi="Arial" w:cs="Arial"/>
                <w:spacing w:val="31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z w:val="20"/>
                <w:szCs w:val="20"/>
              </w:rPr>
              <w:t>could</w:t>
            </w:r>
            <w:r w:rsidRPr="006A4278">
              <w:rPr>
                <w:rFonts w:ascii="Arial" w:hAnsi="Arial" w:cs="Arial"/>
                <w:spacing w:val="32"/>
                <w:sz w:val="20"/>
                <w:szCs w:val="20"/>
              </w:rPr>
              <w:t xml:space="preserve"> 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improve</w:t>
            </w:r>
          </w:p>
          <w:p w14:paraId="14130385" w14:textId="77777777" w:rsidR="00430C36" w:rsidRPr="006A4278" w:rsidRDefault="009669B5">
            <w:pPr>
              <w:pStyle w:val="TableParagraph"/>
              <w:spacing w:line="209" w:lineRule="exact"/>
              <w:ind w:left="4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indexing.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(4)</w:t>
            </w:r>
          </w:p>
        </w:tc>
        <w:tc>
          <w:tcPr>
            <w:tcW w:w="3797" w:type="dxa"/>
          </w:tcPr>
          <w:p w14:paraId="387ABE6A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446BF47E" w14:textId="77777777">
        <w:trPr>
          <w:trHeight w:val="1149"/>
        </w:trPr>
        <w:tc>
          <w:tcPr>
            <w:tcW w:w="4973" w:type="dxa"/>
          </w:tcPr>
          <w:p w14:paraId="6DB3890F" w14:textId="77777777" w:rsidR="00430C36" w:rsidRPr="006A4278" w:rsidRDefault="009669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1B9DEEC6" w14:textId="77777777" w:rsidR="00430C36" w:rsidRPr="006A4278" w:rsidRDefault="009669B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14DDF22E" w14:textId="77777777" w:rsidR="00430C36" w:rsidRPr="006A4278" w:rsidRDefault="009669B5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1A096CB" w14:textId="77777777" w:rsidR="00430C36" w:rsidRPr="006A4278" w:rsidRDefault="009669B5">
            <w:pPr>
              <w:pStyle w:val="TableParagraph"/>
              <w:ind w:left="467"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 introduction contains relevant contextual information but is excessively descriptive and insufficiently structured academically. (3)</w:t>
            </w:r>
          </w:p>
        </w:tc>
        <w:tc>
          <w:tcPr>
            <w:tcW w:w="3797" w:type="dxa"/>
          </w:tcPr>
          <w:p w14:paraId="28C5B98C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46E89F7F" w14:textId="77777777">
        <w:trPr>
          <w:trHeight w:val="1151"/>
        </w:trPr>
        <w:tc>
          <w:tcPr>
            <w:tcW w:w="4973" w:type="dxa"/>
          </w:tcPr>
          <w:p w14:paraId="7C8F6E4C" w14:textId="77777777" w:rsidR="00430C36" w:rsidRPr="006A4278" w:rsidRDefault="009669B5">
            <w:pPr>
              <w:pStyle w:val="TableParagraph"/>
              <w:ind w:right="185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2587425C" w14:textId="77777777" w:rsidR="00430C36" w:rsidRPr="006A4278" w:rsidRDefault="009669B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51099ADD" w14:textId="77777777" w:rsidR="00430C36" w:rsidRPr="006A4278" w:rsidRDefault="009669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886E926" w14:textId="77777777" w:rsidR="00430C36" w:rsidRPr="006A4278" w:rsidRDefault="009669B5">
            <w:pPr>
              <w:pStyle w:val="TableParagraph"/>
              <w:ind w:left="467"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 xml:space="preserve">Objectives are </w:t>
            </w:r>
            <w:proofErr w:type="spellStart"/>
            <w:r w:rsidR="00A20460" w:rsidRPr="006A4278">
              <w:rPr>
                <w:rFonts w:ascii="Arial" w:hAnsi="Arial" w:cs="Arial"/>
                <w:sz w:val="20"/>
                <w:szCs w:val="20"/>
              </w:rPr>
              <w:t>uncleraly</w:t>
            </w:r>
            <w:proofErr w:type="spellEnd"/>
            <w:r w:rsidRPr="006A4278">
              <w:rPr>
                <w:rFonts w:ascii="Arial" w:hAnsi="Arial" w:cs="Arial"/>
                <w:sz w:val="20"/>
                <w:szCs w:val="20"/>
              </w:rPr>
              <w:t xml:space="preserve"> stated and no explicit research questions, hypotheses, or analytical propositions are formulated. (2)</w:t>
            </w:r>
          </w:p>
        </w:tc>
        <w:tc>
          <w:tcPr>
            <w:tcW w:w="3797" w:type="dxa"/>
          </w:tcPr>
          <w:p w14:paraId="6AAB40FA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13EC1756" w14:textId="77777777">
        <w:trPr>
          <w:trHeight w:val="918"/>
        </w:trPr>
        <w:tc>
          <w:tcPr>
            <w:tcW w:w="4973" w:type="dxa"/>
          </w:tcPr>
          <w:p w14:paraId="653B9B75" w14:textId="77777777" w:rsidR="00430C36" w:rsidRPr="006A4278" w:rsidRDefault="009669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14:paraId="3AC7CCEB" w14:textId="77777777" w:rsidR="00430C36" w:rsidRPr="006A4278" w:rsidRDefault="009669B5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1E0D1F0D" w14:textId="77777777" w:rsidR="00430C36" w:rsidRPr="006A4278" w:rsidRDefault="009669B5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86CFABA" w14:textId="77777777" w:rsidR="00430C36" w:rsidRPr="006A4278" w:rsidRDefault="009669B5">
            <w:pPr>
              <w:pStyle w:val="TableParagraph"/>
              <w:ind w:left="467"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Relevant references are included, including recent sources, but the review is mostly descriptive and lacks critical synthesis. (3)</w:t>
            </w:r>
          </w:p>
        </w:tc>
        <w:tc>
          <w:tcPr>
            <w:tcW w:w="3797" w:type="dxa"/>
          </w:tcPr>
          <w:p w14:paraId="07DBBCF1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37AA1BAC" w14:textId="77777777">
        <w:trPr>
          <w:trHeight w:val="690"/>
        </w:trPr>
        <w:tc>
          <w:tcPr>
            <w:tcW w:w="4973" w:type="dxa"/>
          </w:tcPr>
          <w:p w14:paraId="6347F10B" w14:textId="77777777" w:rsidR="00430C36" w:rsidRPr="006A4278" w:rsidRDefault="009669B5">
            <w:pPr>
              <w:pStyle w:val="TableParagraph"/>
              <w:ind w:right="185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59F712AE" w14:textId="77777777" w:rsidR="00430C36" w:rsidRPr="006A4278" w:rsidRDefault="009669B5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5122" w:type="dxa"/>
          </w:tcPr>
          <w:p w14:paraId="76947553" w14:textId="77777777" w:rsidR="00430C36" w:rsidRPr="006A4278" w:rsidRDefault="009669B5">
            <w:pPr>
              <w:pStyle w:val="TableParagraph"/>
              <w:spacing w:line="230" w:lineRule="exact"/>
              <w:ind w:left="467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 qualitative approach is acceptable, but methodological procedures are insufficiently explained and lack rigor. (2)</w:t>
            </w:r>
          </w:p>
        </w:tc>
        <w:tc>
          <w:tcPr>
            <w:tcW w:w="3797" w:type="dxa"/>
          </w:tcPr>
          <w:p w14:paraId="3865E25F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F46210" w14:textId="77777777" w:rsidR="00430C36" w:rsidRPr="006A4278" w:rsidRDefault="00430C36">
      <w:pPr>
        <w:pStyle w:val="TableParagraph"/>
        <w:rPr>
          <w:rFonts w:ascii="Arial" w:hAnsi="Arial" w:cs="Arial"/>
          <w:sz w:val="20"/>
          <w:szCs w:val="20"/>
        </w:rPr>
        <w:sectPr w:rsidR="00430C36" w:rsidRPr="006A4278">
          <w:headerReference w:type="default" r:id="rId7"/>
          <w:footerReference w:type="default" r:id="rId8"/>
          <w:type w:val="continuous"/>
          <w:pgSz w:w="16840" w:h="23820"/>
          <w:pgMar w:top="1760" w:right="1417" w:bottom="1620" w:left="1417" w:header="1286" w:footer="1427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430C36" w:rsidRPr="006A4278" w14:paraId="0A58AE27" w14:textId="77777777">
        <w:trPr>
          <w:trHeight w:val="460"/>
        </w:trPr>
        <w:tc>
          <w:tcPr>
            <w:tcW w:w="4973" w:type="dxa"/>
          </w:tcPr>
          <w:p w14:paraId="2162CBB8" w14:textId="77777777" w:rsidR="00430C36" w:rsidRPr="006A4278" w:rsidRDefault="009669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62E0564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</w:tcPr>
          <w:p w14:paraId="0E91CC56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655DF288" w14:textId="77777777">
        <w:trPr>
          <w:trHeight w:val="1149"/>
        </w:trPr>
        <w:tc>
          <w:tcPr>
            <w:tcW w:w="4973" w:type="dxa"/>
          </w:tcPr>
          <w:p w14:paraId="071DB669" w14:textId="77777777" w:rsidR="00430C36" w:rsidRPr="006A4278" w:rsidRDefault="009669B5">
            <w:pPr>
              <w:pStyle w:val="TableParagraph"/>
              <w:ind w:right="185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6A427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19EB7C04" w14:textId="77777777" w:rsidR="00430C36" w:rsidRPr="006A4278" w:rsidRDefault="009669B5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7A015CD2" w14:textId="77777777" w:rsidR="00430C36" w:rsidRPr="006A4278" w:rsidRDefault="009669B5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152ED69" w14:textId="77777777" w:rsidR="00430C36" w:rsidRPr="006A4278" w:rsidRDefault="009669B5">
            <w:pPr>
              <w:pStyle w:val="TableParagraph"/>
              <w:ind w:left="467"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There is no explicit discussion regarding ethical approval, informed consent, confidentiality, or participant protection. (2)</w:t>
            </w:r>
          </w:p>
        </w:tc>
        <w:tc>
          <w:tcPr>
            <w:tcW w:w="3797" w:type="dxa"/>
          </w:tcPr>
          <w:p w14:paraId="056A9836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6F12F374" w14:textId="77777777">
        <w:trPr>
          <w:trHeight w:val="920"/>
        </w:trPr>
        <w:tc>
          <w:tcPr>
            <w:tcW w:w="4973" w:type="dxa"/>
          </w:tcPr>
          <w:p w14:paraId="602E3DF8" w14:textId="77777777" w:rsidR="00430C36" w:rsidRPr="006A4278" w:rsidRDefault="009669B5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lastRenderedPageBreak/>
              <w:t>9.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690C48E1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1754CE43" w14:textId="77777777" w:rsidR="00430C36" w:rsidRPr="006A4278" w:rsidRDefault="009669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B7990BF" w14:textId="77777777" w:rsidR="00430C36" w:rsidRPr="006A4278" w:rsidRDefault="009669B5">
            <w:pPr>
              <w:pStyle w:val="TableParagraph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 descriptive findings are extensive, but excessively repetitive and lacking thematic synthesis and analytical interpretation. (3)</w:t>
            </w:r>
          </w:p>
        </w:tc>
        <w:tc>
          <w:tcPr>
            <w:tcW w:w="3797" w:type="dxa"/>
          </w:tcPr>
          <w:p w14:paraId="71B2AFE6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092EF04F" w14:textId="77777777">
        <w:trPr>
          <w:trHeight w:val="1149"/>
        </w:trPr>
        <w:tc>
          <w:tcPr>
            <w:tcW w:w="4973" w:type="dxa"/>
          </w:tcPr>
          <w:p w14:paraId="45128E5E" w14:textId="77777777" w:rsidR="00430C36" w:rsidRPr="006A4278" w:rsidRDefault="009669B5">
            <w:pPr>
              <w:pStyle w:val="TableParagraph"/>
              <w:ind w:right="133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73EC9545" w14:textId="77777777" w:rsidR="00430C36" w:rsidRPr="006A4278" w:rsidRDefault="009669B5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56277233" w14:textId="77777777" w:rsidR="00430C36" w:rsidRPr="006A4278" w:rsidRDefault="009669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254EB5D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Figures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limited,</w:t>
            </w:r>
            <w:r w:rsidRPr="006A42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EE01C9" w:rsidRPr="006A4278">
              <w:rPr>
                <w:rFonts w:ascii="Arial" w:hAnsi="Arial" w:cs="Arial"/>
                <w:sz w:val="20"/>
                <w:szCs w:val="20"/>
              </w:rPr>
              <w:t>improperly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integrated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into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text,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 insufficiently discussed analytically. (2)</w:t>
            </w:r>
          </w:p>
        </w:tc>
        <w:tc>
          <w:tcPr>
            <w:tcW w:w="3797" w:type="dxa"/>
          </w:tcPr>
          <w:p w14:paraId="4ED62AA6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42B21F74" w14:textId="77777777">
        <w:trPr>
          <w:trHeight w:val="1149"/>
        </w:trPr>
        <w:tc>
          <w:tcPr>
            <w:tcW w:w="4973" w:type="dxa"/>
          </w:tcPr>
          <w:p w14:paraId="68C5BD8B" w14:textId="77777777" w:rsidR="00430C36" w:rsidRPr="006A4278" w:rsidRDefault="009669B5">
            <w:pPr>
              <w:pStyle w:val="TableParagraph"/>
              <w:ind w:right="133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05057C34" w14:textId="77777777" w:rsidR="00430C36" w:rsidRPr="006A4278" w:rsidRDefault="009669B5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3E7A9049" w14:textId="77777777" w:rsidR="00430C36" w:rsidRPr="006A4278" w:rsidRDefault="009669B5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EFE1F9A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 manuscript presents limited dialogue between empirical findings and theoretical or empirical literature. (2)</w:t>
            </w:r>
          </w:p>
        </w:tc>
        <w:tc>
          <w:tcPr>
            <w:tcW w:w="3797" w:type="dxa"/>
          </w:tcPr>
          <w:p w14:paraId="760F440A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60267AED" w14:textId="77777777">
        <w:trPr>
          <w:trHeight w:val="920"/>
        </w:trPr>
        <w:tc>
          <w:tcPr>
            <w:tcW w:w="4973" w:type="dxa"/>
          </w:tcPr>
          <w:p w14:paraId="466D8DAA" w14:textId="77777777" w:rsidR="00430C36" w:rsidRPr="006A4278" w:rsidRDefault="009669B5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>data?</w:t>
            </w:r>
          </w:p>
          <w:p w14:paraId="73E09B81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0ABAA186" w14:textId="77777777" w:rsidR="00430C36" w:rsidRPr="006A4278" w:rsidRDefault="009669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4D33652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Conclusions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generally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align</w:t>
            </w:r>
            <w:r w:rsidRPr="006A4278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with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descriptive</w:t>
            </w:r>
            <w:r w:rsidRPr="006A4278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evidence but remain broad and insufficiently analytical. (3)</w:t>
            </w:r>
          </w:p>
        </w:tc>
        <w:tc>
          <w:tcPr>
            <w:tcW w:w="3797" w:type="dxa"/>
          </w:tcPr>
          <w:p w14:paraId="25D7BAD0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7451469C" w14:textId="77777777">
        <w:trPr>
          <w:trHeight w:val="918"/>
        </w:trPr>
        <w:tc>
          <w:tcPr>
            <w:tcW w:w="4973" w:type="dxa"/>
          </w:tcPr>
          <w:p w14:paraId="3F46CD3C" w14:textId="77777777" w:rsidR="00430C36" w:rsidRPr="006A4278" w:rsidRDefault="009669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6A42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1A3C494C" w14:textId="77777777" w:rsidR="00430C36" w:rsidRPr="006A4278" w:rsidRDefault="009669B5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15D49B90" w14:textId="77777777" w:rsidR="00430C36" w:rsidRPr="006A4278" w:rsidRDefault="009669B5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860AA92" w14:textId="77777777" w:rsidR="00430C36" w:rsidRPr="006A4278" w:rsidRDefault="009669B5">
            <w:pPr>
              <w:pStyle w:val="TableParagraph"/>
              <w:ind w:right="4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 manuscript does not adequately discuss methodological or empirical limitations. (1)</w:t>
            </w:r>
          </w:p>
        </w:tc>
        <w:tc>
          <w:tcPr>
            <w:tcW w:w="3797" w:type="dxa"/>
          </w:tcPr>
          <w:p w14:paraId="4F7C72E9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7C499A2F" w14:textId="77777777">
        <w:trPr>
          <w:trHeight w:val="1379"/>
        </w:trPr>
        <w:tc>
          <w:tcPr>
            <w:tcW w:w="4973" w:type="dxa"/>
          </w:tcPr>
          <w:p w14:paraId="6D0EB313" w14:textId="77777777" w:rsidR="00430C36" w:rsidRPr="006A4278" w:rsidRDefault="009669B5">
            <w:pPr>
              <w:pStyle w:val="TableParagraph"/>
              <w:ind w:right="133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6A42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67F8C906" w14:textId="77777777" w:rsidR="00430C36" w:rsidRPr="006A4278" w:rsidRDefault="009669B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4E44E563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</w:t>
            </w:r>
          </w:p>
          <w:p w14:paraId="4420EA9F" w14:textId="77777777" w:rsidR="00430C36" w:rsidRPr="006A4278" w:rsidRDefault="009669B5">
            <w:pPr>
              <w:pStyle w:val="TableParagraph"/>
              <w:spacing w:line="208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N/A</w:t>
            </w:r>
            <w:r w:rsidRPr="006A4278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Not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3DD59F91" w14:textId="77777777" w:rsidR="00430C36" w:rsidRPr="006A4278" w:rsidRDefault="009669B5">
            <w:pPr>
              <w:pStyle w:val="TableParagraph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References are generally relevant but there are inconsistencies in formatting, citation style, and source quality. (3)</w:t>
            </w:r>
          </w:p>
        </w:tc>
        <w:tc>
          <w:tcPr>
            <w:tcW w:w="3797" w:type="dxa"/>
          </w:tcPr>
          <w:p w14:paraId="4757544B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4E2C84D6" w14:textId="77777777">
        <w:trPr>
          <w:trHeight w:val="1382"/>
        </w:trPr>
        <w:tc>
          <w:tcPr>
            <w:tcW w:w="4973" w:type="dxa"/>
          </w:tcPr>
          <w:p w14:paraId="2EACEE38" w14:textId="77777777" w:rsidR="00430C36" w:rsidRPr="006A4278" w:rsidRDefault="009669B5">
            <w:pPr>
              <w:pStyle w:val="TableParagraph"/>
              <w:ind w:right="185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6A42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3B3B989C" w14:textId="77777777" w:rsidR="00430C36" w:rsidRPr="006A4278" w:rsidRDefault="009669B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6A4278">
              <w:rPr>
                <w:rFonts w:ascii="Arial" w:hAnsi="Arial" w:cs="Arial"/>
                <w:color w:val="3F3F3F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14:paraId="785A7056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6A4278">
              <w:rPr>
                <w:rFonts w:ascii="Arial" w:hAnsi="Arial" w:cs="Arial"/>
                <w:color w:val="3F3F3F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</w:t>
            </w:r>
          </w:p>
          <w:p w14:paraId="40948103" w14:textId="77777777" w:rsidR="00430C36" w:rsidRPr="006A4278" w:rsidRDefault="009669B5">
            <w:pPr>
              <w:pStyle w:val="TableParagraph"/>
              <w:spacing w:line="211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N/A</w:t>
            </w:r>
            <w:r w:rsidRPr="006A4278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6A4278">
              <w:rPr>
                <w:rFonts w:ascii="Arial" w:hAnsi="Arial" w:cs="Arial"/>
                <w:color w:val="3F3F3F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z w:val="20"/>
                <w:szCs w:val="20"/>
              </w:rPr>
              <w:t>Not</w:t>
            </w:r>
            <w:r w:rsidRPr="006A4278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1C262DFA" w14:textId="77777777" w:rsidR="00430C36" w:rsidRPr="006A4278" w:rsidRDefault="009669B5">
            <w:pPr>
              <w:pStyle w:val="TableParagraph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 manuscript contains extensive grammatical problems, repetition, syntax issues, punctuation inconsistencies, and formatting problems. (2)</w:t>
            </w:r>
          </w:p>
        </w:tc>
        <w:tc>
          <w:tcPr>
            <w:tcW w:w="3797" w:type="dxa"/>
          </w:tcPr>
          <w:p w14:paraId="7FBE9A25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F0E846" w14:textId="77777777" w:rsidR="00430C36" w:rsidRPr="006A4278" w:rsidRDefault="00430C36">
      <w:pPr>
        <w:rPr>
          <w:rFonts w:ascii="Arial" w:hAnsi="Arial" w:cs="Arial"/>
          <w:b/>
          <w:sz w:val="20"/>
          <w:szCs w:val="20"/>
        </w:rPr>
      </w:pPr>
    </w:p>
    <w:p w14:paraId="610B99CC" w14:textId="77777777" w:rsidR="00430C36" w:rsidRPr="006A4278" w:rsidRDefault="00430C36">
      <w:pPr>
        <w:rPr>
          <w:rFonts w:ascii="Arial" w:hAnsi="Arial" w:cs="Arial"/>
          <w:b/>
          <w:sz w:val="20"/>
          <w:szCs w:val="20"/>
        </w:rPr>
      </w:pPr>
    </w:p>
    <w:p w14:paraId="1518152F" w14:textId="77777777" w:rsidR="00430C36" w:rsidRPr="006A4278" w:rsidRDefault="00430C36">
      <w:pPr>
        <w:spacing w:before="11"/>
        <w:rPr>
          <w:rFonts w:ascii="Arial" w:hAnsi="Arial" w:cs="Arial"/>
          <w:b/>
          <w:sz w:val="20"/>
          <w:szCs w:val="20"/>
        </w:rPr>
      </w:pPr>
    </w:p>
    <w:p w14:paraId="57F15908" w14:textId="77777777" w:rsidR="00430C36" w:rsidRPr="006A4278" w:rsidRDefault="009669B5">
      <w:pPr>
        <w:pStyle w:val="BodyText"/>
        <w:ind w:left="23"/>
        <w:rPr>
          <w:rFonts w:ascii="Arial" w:hAnsi="Arial" w:cs="Arial"/>
        </w:rPr>
      </w:pPr>
      <w:r w:rsidRPr="006A4278">
        <w:rPr>
          <w:rFonts w:ascii="Arial" w:hAnsi="Arial" w:cs="Arial"/>
          <w:color w:val="000000"/>
          <w:highlight w:val="yellow"/>
          <w:u w:val="single"/>
        </w:rPr>
        <w:t>PART</w:t>
      </w:r>
      <w:r w:rsidRPr="006A4278">
        <w:rPr>
          <w:rFonts w:ascii="Arial" w:hAnsi="Arial" w:cs="Arial"/>
          <w:color w:val="000000"/>
          <w:spacing w:val="43"/>
          <w:highlight w:val="yellow"/>
          <w:u w:val="single"/>
        </w:rPr>
        <w:t xml:space="preserve"> </w:t>
      </w:r>
      <w:r w:rsidRPr="006A4278">
        <w:rPr>
          <w:rFonts w:ascii="Arial" w:hAnsi="Arial" w:cs="Arial"/>
          <w:color w:val="000000"/>
          <w:highlight w:val="yellow"/>
          <w:u w:val="single"/>
        </w:rPr>
        <w:t>2.2</w:t>
      </w:r>
      <w:r w:rsidRPr="006A4278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6A4278">
        <w:rPr>
          <w:rFonts w:ascii="Arial" w:hAnsi="Arial" w:cs="Arial"/>
          <w:color w:val="000000"/>
          <w:highlight w:val="yellow"/>
          <w:u w:val="single"/>
        </w:rPr>
        <w:t>(Subjective</w:t>
      </w:r>
      <w:r w:rsidRPr="006A4278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6A4278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60F16125" w14:textId="77777777" w:rsidR="00430C36" w:rsidRPr="006A4278" w:rsidRDefault="00430C36">
      <w:pPr>
        <w:spacing w:before="46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2"/>
      </w:tblGrid>
      <w:tr w:rsidR="00430C36" w:rsidRPr="006A4278" w14:paraId="2E1239AE" w14:textId="77777777">
        <w:trPr>
          <w:trHeight w:val="885"/>
        </w:trPr>
        <w:tc>
          <w:tcPr>
            <w:tcW w:w="3514" w:type="dxa"/>
          </w:tcPr>
          <w:p w14:paraId="2728AF18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14:paraId="5ED1FFB6" w14:textId="77777777" w:rsidR="00430C36" w:rsidRPr="006A4278" w:rsidRDefault="009669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6A427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2" w:type="dxa"/>
          </w:tcPr>
          <w:p w14:paraId="394BDAB6" w14:textId="77777777" w:rsidR="00430C36" w:rsidRPr="006A4278" w:rsidRDefault="009669B5">
            <w:pPr>
              <w:pStyle w:val="TableParagraph"/>
              <w:spacing w:line="261" w:lineRule="auto"/>
              <w:ind w:left="106" w:right="159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(It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mandatory</w:t>
            </w:r>
            <w:r w:rsidRPr="006A42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that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430C36" w:rsidRPr="006A4278" w14:paraId="1839E721" w14:textId="77777777">
        <w:trPr>
          <w:trHeight w:val="1612"/>
        </w:trPr>
        <w:tc>
          <w:tcPr>
            <w:tcW w:w="3514" w:type="dxa"/>
          </w:tcPr>
          <w:p w14:paraId="0C3B9F95" w14:textId="77777777" w:rsidR="00430C36" w:rsidRPr="006A4278" w:rsidRDefault="009669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6A42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6665C2A9" w14:textId="77777777" w:rsidR="00430C36" w:rsidRPr="006A4278" w:rsidRDefault="00430C36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E9BBB0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clear</w:t>
            </w:r>
            <w:r w:rsidRPr="006A427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suggestion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for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69D23729" w14:textId="77777777" w:rsidR="00430C36" w:rsidRPr="006A4278" w:rsidRDefault="009669B5">
            <w:pPr>
              <w:pStyle w:val="TableParagraph"/>
              <w:ind w:left="467" w:right="9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Yes.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 title adequately reflects</w:t>
            </w:r>
            <w:r w:rsidRPr="006A42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 content and</w:t>
            </w:r>
            <w:r w:rsidRPr="006A42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geographical focus of the study. However, it could be improved stylistically for greater conciseness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academic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precision.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possible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alternative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would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 xml:space="preserve">be: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“Traditional Ecological Knowledge and Livelihood Practices among Forest- and River-Dependent Communities in the Indian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Sundarbans”</w:t>
            </w:r>
          </w:p>
        </w:tc>
        <w:tc>
          <w:tcPr>
            <w:tcW w:w="4232" w:type="dxa"/>
          </w:tcPr>
          <w:p w14:paraId="409B1322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64A66C" w14:textId="77777777" w:rsidR="00430C36" w:rsidRPr="006A4278" w:rsidRDefault="00430C36">
      <w:pPr>
        <w:pStyle w:val="TableParagraph"/>
        <w:rPr>
          <w:rFonts w:ascii="Arial" w:hAnsi="Arial" w:cs="Arial"/>
          <w:sz w:val="20"/>
          <w:szCs w:val="20"/>
        </w:rPr>
        <w:sectPr w:rsidR="00430C36" w:rsidRPr="006A4278">
          <w:type w:val="continuous"/>
          <w:pgSz w:w="16840" w:h="23820"/>
          <w:pgMar w:top="1760" w:right="1417" w:bottom="1620" w:left="1417" w:header="1286" w:footer="1427" w:gutter="0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2"/>
      </w:tblGrid>
      <w:tr w:rsidR="00430C36" w:rsidRPr="006A4278" w14:paraId="24BC403C" w14:textId="77777777">
        <w:trPr>
          <w:trHeight w:val="2990"/>
        </w:trPr>
        <w:tc>
          <w:tcPr>
            <w:tcW w:w="3514" w:type="dxa"/>
          </w:tcPr>
          <w:p w14:paraId="30513103" w14:textId="77777777" w:rsidR="00430C36" w:rsidRPr="006A4278" w:rsidRDefault="009669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lastRenderedPageBreak/>
              <w:t>Is</w:t>
            </w:r>
            <w:r w:rsidRPr="006A4278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5D20746" w14:textId="77777777" w:rsidR="00430C36" w:rsidRPr="006A4278" w:rsidRDefault="00430C36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6DDFB8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clear</w:t>
            </w:r>
            <w:r w:rsidRPr="006A427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suggestion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for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732C8722" w14:textId="77777777" w:rsidR="00430C36" w:rsidRPr="006A4278" w:rsidRDefault="009669B5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PARTIALLY.</w:t>
            </w:r>
          </w:p>
          <w:p w14:paraId="0E4915C5" w14:textId="77777777" w:rsidR="00430C36" w:rsidRPr="006A4278" w:rsidRDefault="009669B5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abstract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presents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general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theme,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study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area,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broad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findings, but several improvements are necessary:</w:t>
            </w:r>
          </w:p>
          <w:p w14:paraId="24D4E821" w14:textId="77777777" w:rsidR="00430C36" w:rsidRPr="006A4278" w:rsidRDefault="009669B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"/>
              <w:ind w:right="94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methodological</w:t>
            </w:r>
            <w:r w:rsidRPr="006A4278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approach</w:t>
            </w:r>
            <w:r w:rsidRPr="006A4278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should</w:t>
            </w:r>
            <w:r w:rsidRPr="006A4278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be</w:t>
            </w:r>
            <w:r w:rsidRPr="006A4278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specified</w:t>
            </w:r>
            <w:r w:rsidRPr="006A4278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more</w:t>
            </w:r>
            <w:r w:rsidRPr="006A4278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rigorously.</w:t>
            </w:r>
          </w:p>
          <w:p w14:paraId="16DA115C" w14:textId="77777777" w:rsidR="00430C36" w:rsidRPr="006A4278" w:rsidRDefault="009669B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94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number</w:t>
            </w:r>
            <w:r w:rsidRPr="006A4278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FGDs</w:t>
            </w:r>
            <w:r w:rsidRPr="006A4278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participant</w:t>
            </w:r>
            <w:r w:rsidRPr="006A4278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profile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should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be</w:t>
            </w:r>
            <w:r w:rsidRPr="006A4278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more clearly stated.</w:t>
            </w:r>
          </w:p>
          <w:p w14:paraId="46D8A1F5" w14:textId="77777777" w:rsidR="00430C36" w:rsidRPr="006A4278" w:rsidRDefault="009669B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95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abstract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should explicitly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identify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analytical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contribution of the chapter.</w:t>
            </w:r>
          </w:p>
          <w:p w14:paraId="7FC9FBEE" w14:textId="77777777" w:rsidR="00430C36" w:rsidRPr="006A4278" w:rsidRDefault="009669B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9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main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findings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should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be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synthesized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more</w:t>
            </w:r>
            <w:r w:rsidRPr="006A427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analytically rather than descriptively.</w:t>
            </w:r>
          </w:p>
          <w:p w14:paraId="02D2E80E" w14:textId="77777777" w:rsidR="00430C36" w:rsidRPr="006A4278" w:rsidRDefault="009669B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policy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implications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should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be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presented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more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concisely.</w:t>
            </w:r>
          </w:p>
        </w:tc>
        <w:tc>
          <w:tcPr>
            <w:tcW w:w="4232" w:type="dxa"/>
          </w:tcPr>
          <w:p w14:paraId="701D07AC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56E5DAFF" w14:textId="77777777">
        <w:trPr>
          <w:trHeight w:val="3678"/>
        </w:trPr>
        <w:tc>
          <w:tcPr>
            <w:tcW w:w="3514" w:type="dxa"/>
          </w:tcPr>
          <w:p w14:paraId="64F8F3D1" w14:textId="77777777" w:rsidR="00430C36" w:rsidRPr="006A4278" w:rsidRDefault="009669B5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6A4278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3DAE97B4" w14:textId="77777777" w:rsidR="00430C36" w:rsidRPr="006A4278" w:rsidRDefault="00430C36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FEBB1D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clear</w:t>
            </w:r>
            <w:r w:rsidRPr="006A427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suggestion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for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605D48DC" w14:textId="77777777" w:rsidR="00430C36" w:rsidRPr="006A4278" w:rsidRDefault="009669B5">
            <w:pPr>
              <w:pStyle w:val="TableParagraph"/>
              <w:ind w:left="827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PARTIALLY.</w:t>
            </w:r>
          </w:p>
          <w:p w14:paraId="75C10D8A" w14:textId="77777777" w:rsidR="00430C36" w:rsidRPr="006A4278" w:rsidRDefault="009669B5">
            <w:pPr>
              <w:pStyle w:val="TableParagraph"/>
              <w:ind w:left="827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 manuscript addresses an important topic and includes valuable empirical observations. However, several scientific weaknesses reduce its academic robustness:</w:t>
            </w:r>
          </w:p>
          <w:p w14:paraId="0A315D60" w14:textId="77777777" w:rsidR="00430C36" w:rsidRPr="006A4278" w:rsidRDefault="009669B5">
            <w:pPr>
              <w:pStyle w:val="TableParagraph"/>
              <w:spacing w:line="229" w:lineRule="exact"/>
              <w:ind w:left="8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Major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Scientific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Issues</w:t>
            </w:r>
          </w:p>
          <w:p w14:paraId="22D7D144" w14:textId="77777777" w:rsidR="00430C36" w:rsidRPr="006A4278" w:rsidRDefault="009669B5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1"/>
              <w:ind w:left="826" w:hanging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Lack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analytical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framework</w:t>
            </w:r>
          </w:p>
          <w:p w14:paraId="4C83E9AE" w14:textId="77777777" w:rsidR="00430C36" w:rsidRPr="006A4278" w:rsidRDefault="009669B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Weak methodological rigor The methodology section lacks important information regarding:</w:t>
            </w:r>
          </w:p>
          <w:p w14:paraId="7BA89917" w14:textId="77777777" w:rsidR="00430C36" w:rsidRPr="006A4278" w:rsidRDefault="009669B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Predominantly descriptive narrative Large sections merely describe fishing instruments and practices without deeper analytical interpretation.</w:t>
            </w:r>
          </w:p>
          <w:p w14:paraId="0E06023E" w14:textId="77777777" w:rsidR="00430C36" w:rsidRPr="006A4278" w:rsidRDefault="009669B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Insufficient theoretical engagement Absence of comparative interpretation The chapter does not compare findings with similar studies from other mangrove or estuarine systems.</w:t>
            </w:r>
          </w:p>
          <w:p w14:paraId="1790B3CE" w14:textId="77777777" w:rsidR="00430C36" w:rsidRPr="006A4278" w:rsidRDefault="009669B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28" w:lineRule="exact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 xml:space="preserve">No analytical categorization Overly extensive operational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descriptions</w:t>
            </w:r>
          </w:p>
        </w:tc>
        <w:tc>
          <w:tcPr>
            <w:tcW w:w="4232" w:type="dxa"/>
          </w:tcPr>
          <w:p w14:paraId="254EB0EB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179D433F" w14:textId="77777777">
        <w:trPr>
          <w:trHeight w:val="1840"/>
        </w:trPr>
        <w:tc>
          <w:tcPr>
            <w:tcW w:w="3514" w:type="dxa"/>
          </w:tcPr>
          <w:p w14:paraId="4B0F483F" w14:textId="77777777" w:rsidR="00430C36" w:rsidRPr="006A4278" w:rsidRDefault="009669B5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A4278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6A4278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24536A09" w14:textId="77777777" w:rsidR="00430C36" w:rsidRPr="006A4278" w:rsidRDefault="009669B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(YES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or</w:t>
            </w:r>
            <w:r w:rsidRPr="006A42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2F17AA3F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EAF799" w14:textId="77777777" w:rsidR="00430C36" w:rsidRPr="006A4278" w:rsidRDefault="009669B5">
            <w:pPr>
              <w:pStyle w:val="TableParagraph"/>
              <w:spacing w:before="1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If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your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answer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is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NO,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please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provide clear suggestion for improvement.</w:t>
            </w:r>
          </w:p>
        </w:tc>
        <w:tc>
          <w:tcPr>
            <w:tcW w:w="6147" w:type="dxa"/>
          </w:tcPr>
          <w:p w14:paraId="062971B7" w14:textId="77777777" w:rsidR="00430C36" w:rsidRPr="006A4278" w:rsidRDefault="00966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YES,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but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improvements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necessary.</w:t>
            </w:r>
          </w:p>
          <w:p w14:paraId="7EFC37BE" w14:textId="77777777" w:rsidR="00430C36" w:rsidRPr="006A4278" w:rsidRDefault="009669B5">
            <w:pPr>
              <w:pStyle w:val="TableParagraph"/>
              <w:ind w:left="827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Main</w:t>
            </w:r>
            <w:r w:rsidRPr="006A42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Problems</w:t>
            </w:r>
          </w:p>
          <w:p w14:paraId="2CF3720E" w14:textId="77777777" w:rsidR="00430C36" w:rsidRPr="006A4278" w:rsidRDefault="009669B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Inconsistency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in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citation</w:t>
            </w:r>
            <w:r w:rsidRPr="006A42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formatting.</w:t>
            </w:r>
          </w:p>
          <w:p w14:paraId="126B4AA5" w14:textId="77777777" w:rsidR="00430C36" w:rsidRPr="006A4278" w:rsidRDefault="009669B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Missing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spaces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and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punctuation.</w:t>
            </w:r>
          </w:p>
          <w:p w14:paraId="391B6153" w14:textId="77777777" w:rsidR="00430C36" w:rsidRPr="006A4278" w:rsidRDefault="009669B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Some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references</w:t>
            </w:r>
            <w:r w:rsidRPr="006A42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appear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incomplete.</w:t>
            </w:r>
          </w:p>
          <w:p w14:paraId="6A718EA2" w14:textId="77777777" w:rsidR="00430C36" w:rsidRPr="006A4278" w:rsidRDefault="009669B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Uneven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quality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sources.</w:t>
            </w:r>
          </w:p>
          <w:p w14:paraId="2179C2C2" w14:textId="77777777" w:rsidR="00430C36" w:rsidRPr="006A4278" w:rsidRDefault="009669B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Excessive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dependence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on</w:t>
            </w:r>
            <w:r w:rsidRPr="006A42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localized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descriptive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studies.</w:t>
            </w:r>
          </w:p>
        </w:tc>
        <w:tc>
          <w:tcPr>
            <w:tcW w:w="4232" w:type="dxa"/>
          </w:tcPr>
          <w:p w14:paraId="57314126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C36" w:rsidRPr="006A4278" w14:paraId="71B670FD" w14:textId="77777777">
        <w:trPr>
          <w:trHeight w:val="2615"/>
        </w:trPr>
        <w:tc>
          <w:tcPr>
            <w:tcW w:w="3514" w:type="dxa"/>
          </w:tcPr>
          <w:p w14:paraId="072985B5" w14:textId="77777777" w:rsidR="00430C36" w:rsidRPr="006A4278" w:rsidRDefault="009669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427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A427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6A427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A42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6A4278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5EFB1E9C" w14:textId="77777777" w:rsidR="00430C36" w:rsidRPr="006A4278" w:rsidRDefault="009669B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(YES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or</w:t>
            </w:r>
            <w:r w:rsidRPr="006A42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2D226CE" w14:textId="77777777" w:rsidR="00430C36" w:rsidRPr="006A4278" w:rsidRDefault="009669B5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(If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yes,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kindly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please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write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down</w:t>
            </w:r>
            <w:r w:rsidRPr="006A42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14:paraId="33278866" w14:textId="77777777" w:rsidR="00430C36" w:rsidRPr="006A4278" w:rsidRDefault="009669B5">
            <w:pPr>
              <w:pStyle w:val="TableParagraph"/>
              <w:ind w:left="8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YES</w:t>
            </w:r>
            <w:r w:rsidRPr="006A42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–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potential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ethical</w:t>
            </w:r>
            <w:r w:rsidRPr="006A42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concerns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exist.</w:t>
            </w:r>
          </w:p>
          <w:p w14:paraId="0EA8898C" w14:textId="77777777" w:rsidR="00430C36" w:rsidRPr="006A4278" w:rsidRDefault="009669B5">
            <w:pPr>
              <w:pStyle w:val="TableParagraph"/>
              <w:ind w:left="827"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The manuscript involves human participants through Focus Group Discussions (FGDs), but no explicit information is provided regarding:</w:t>
            </w:r>
          </w:p>
          <w:p w14:paraId="72B18730" w14:textId="77777777" w:rsidR="00430C36" w:rsidRPr="006A4278" w:rsidRDefault="009669B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Ethical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approval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by</w:t>
            </w:r>
            <w:r w:rsidRPr="006A42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an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institutional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review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board;</w:t>
            </w:r>
          </w:p>
          <w:p w14:paraId="1F9C39A5" w14:textId="77777777" w:rsidR="00430C36" w:rsidRPr="006A4278" w:rsidRDefault="009669B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5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Informed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consent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procedures;</w:t>
            </w:r>
          </w:p>
          <w:p w14:paraId="475C367F" w14:textId="77777777" w:rsidR="00430C36" w:rsidRPr="006A4278" w:rsidRDefault="009669B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5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Confidentiality</w:t>
            </w:r>
            <w:r w:rsidRPr="006A427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measures;</w:t>
            </w:r>
          </w:p>
          <w:p w14:paraId="37A391E2" w14:textId="77777777" w:rsidR="00430C36" w:rsidRPr="006A4278" w:rsidRDefault="009669B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5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Permission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for</w:t>
            </w:r>
            <w:r w:rsidRPr="006A42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photographs;</w:t>
            </w:r>
          </w:p>
          <w:p w14:paraId="19206C96" w14:textId="77777777" w:rsidR="00430C36" w:rsidRPr="006A4278" w:rsidRDefault="009669B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Protection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of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indigenous</w:t>
            </w:r>
            <w:r w:rsidRPr="006A42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z w:val="20"/>
                <w:szCs w:val="20"/>
              </w:rPr>
              <w:t>knowledge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rights;</w:t>
            </w:r>
          </w:p>
          <w:p w14:paraId="0BF27609" w14:textId="77777777" w:rsidR="00430C36" w:rsidRPr="006A4278" w:rsidRDefault="009669B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6A4278">
              <w:rPr>
                <w:rFonts w:ascii="Arial" w:hAnsi="Arial" w:cs="Arial"/>
                <w:sz w:val="20"/>
                <w:szCs w:val="20"/>
              </w:rPr>
              <w:t>Community</w:t>
            </w:r>
            <w:r w:rsidRPr="006A42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A4278">
              <w:rPr>
                <w:rFonts w:ascii="Arial" w:hAnsi="Arial" w:cs="Arial"/>
                <w:spacing w:val="-2"/>
                <w:sz w:val="20"/>
                <w:szCs w:val="20"/>
              </w:rPr>
              <w:t>authorization.</w:t>
            </w:r>
          </w:p>
        </w:tc>
        <w:tc>
          <w:tcPr>
            <w:tcW w:w="4232" w:type="dxa"/>
          </w:tcPr>
          <w:p w14:paraId="6FA6EBF1" w14:textId="77777777" w:rsidR="00430C36" w:rsidRPr="006A4278" w:rsidRDefault="00430C3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197E3C" w14:textId="77777777" w:rsidR="00E65B22" w:rsidRPr="006A4278" w:rsidRDefault="00E65B22" w:rsidP="007B1AC5">
      <w:pPr>
        <w:widowControl/>
        <w:autoSpaceDE/>
        <w:autoSpaceDN/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  <w:bookmarkStart w:id="0" w:name="_Hlk228617567"/>
      <w:bookmarkStart w:id="1" w:name="_Hlk228267192"/>
    </w:p>
    <w:bookmarkEnd w:id="0"/>
    <w:bookmarkEnd w:id="1"/>
    <w:p w14:paraId="5C7C7B87" w14:textId="77777777" w:rsidR="009669B5" w:rsidRPr="006A4278" w:rsidRDefault="009669B5" w:rsidP="00E65B22">
      <w:pPr>
        <w:widowControl/>
        <w:autoSpaceDE/>
        <w:autoSpaceDN/>
        <w:spacing w:after="160" w:line="259" w:lineRule="auto"/>
        <w:rPr>
          <w:rFonts w:ascii="Arial" w:hAnsi="Arial" w:cs="Arial"/>
          <w:sz w:val="20"/>
          <w:szCs w:val="20"/>
        </w:rPr>
      </w:pPr>
    </w:p>
    <w:p w14:paraId="6F234656" w14:textId="77777777" w:rsidR="006A4278" w:rsidRPr="006A4278" w:rsidRDefault="006A4278" w:rsidP="006A427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A4278">
        <w:rPr>
          <w:rFonts w:ascii="Arial" w:hAnsi="Arial" w:cs="Arial"/>
          <w:b/>
          <w:u w:val="single"/>
        </w:rPr>
        <w:t>Reviewer details:</w:t>
      </w:r>
    </w:p>
    <w:p w14:paraId="59F3A970" w14:textId="77777777" w:rsidR="006A4278" w:rsidRPr="006A4278" w:rsidRDefault="006A4278" w:rsidP="00E65B22">
      <w:pPr>
        <w:widowControl/>
        <w:autoSpaceDE/>
        <w:autoSpaceDN/>
        <w:spacing w:after="160" w:line="259" w:lineRule="auto"/>
        <w:rPr>
          <w:rFonts w:ascii="Arial" w:hAnsi="Arial" w:cs="Arial"/>
          <w:sz w:val="20"/>
          <w:szCs w:val="20"/>
        </w:rPr>
      </w:pPr>
    </w:p>
    <w:p w14:paraId="395D3D7B" w14:textId="35CEA3CC" w:rsidR="006A4278" w:rsidRPr="006A4278" w:rsidRDefault="006A4278" w:rsidP="006A4278">
      <w:pPr>
        <w:widowControl/>
        <w:autoSpaceDE/>
        <w:autoSpaceDN/>
        <w:spacing w:after="160" w:line="259" w:lineRule="auto"/>
        <w:rPr>
          <w:rFonts w:ascii="Arial" w:hAnsi="Arial" w:cs="Arial"/>
          <w:sz w:val="20"/>
          <w:szCs w:val="20"/>
        </w:rPr>
      </w:pPr>
      <w:r w:rsidRPr="006A4278">
        <w:rPr>
          <w:rFonts w:ascii="Arial" w:hAnsi="Arial" w:cs="Arial"/>
          <w:sz w:val="20"/>
          <w:szCs w:val="20"/>
        </w:rPr>
        <w:t xml:space="preserve">Wellington Ribeiro Justo, Regional University of </w:t>
      </w:r>
      <w:proofErr w:type="spellStart"/>
      <w:r w:rsidRPr="006A4278">
        <w:rPr>
          <w:rFonts w:ascii="Arial" w:hAnsi="Arial" w:cs="Arial"/>
          <w:sz w:val="20"/>
          <w:szCs w:val="20"/>
        </w:rPr>
        <w:t>Cariri</w:t>
      </w:r>
      <w:proofErr w:type="spellEnd"/>
      <w:r w:rsidRPr="006A4278">
        <w:rPr>
          <w:rFonts w:ascii="Arial" w:hAnsi="Arial" w:cs="Arial"/>
          <w:sz w:val="20"/>
          <w:szCs w:val="20"/>
        </w:rPr>
        <w:t xml:space="preserve"> - URCA and Federal University of Pernambuco – UFPE, Brazil</w:t>
      </w:r>
    </w:p>
    <w:sectPr w:rsidR="006A4278" w:rsidRPr="006A4278">
      <w:pgSz w:w="16840" w:h="23820"/>
      <w:pgMar w:top="1760" w:right="1417" w:bottom="1620" w:left="1417" w:header="1286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02353" w14:textId="77777777" w:rsidR="00BB60BD" w:rsidRDefault="00BB60BD">
      <w:r>
        <w:separator/>
      </w:r>
    </w:p>
  </w:endnote>
  <w:endnote w:type="continuationSeparator" w:id="0">
    <w:p w14:paraId="57B926B7" w14:textId="77777777" w:rsidR="00BB60BD" w:rsidRDefault="00BB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93312" w14:textId="77777777" w:rsidR="00430C36" w:rsidRDefault="009669B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AED60E2" wp14:editId="0FAAA73B">
              <wp:simplePos x="0" y="0"/>
              <wp:positionH relativeFrom="page">
                <wp:posOffset>9190735</wp:posOffset>
              </wp:positionH>
              <wp:positionV relativeFrom="page">
                <wp:posOffset>14073682</wp:posOffset>
              </wp:positionV>
              <wp:extent cx="601345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A964AD" w14:textId="77777777" w:rsidR="00430C36" w:rsidRDefault="009669B5">
                          <w:pPr>
                            <w:spacing w:before="11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ED60E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7pt;margin-top:1108.15pt;width:47.35pt;height:24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r1imQEAACEDAAAOAAAAZHJzL2Uyb0RvYy54bWysUtuO0zAQfUfaf7D8Tp12L0JR0xWwAiGt&#10;AGnhA1zHbiwSj3fGbdK/Z+xNW7S8IV7s8cz4+JwzXt9PQy8OFslDaORyUUlhg4HWh10jf/749Pad&#10;FJR0aHUPwTbyaEneb67erMdY2xV00LcWBYMEqsfYyC6lWCtFprODpgVEG7joAAed+Ig71aIeGX3o&#10;1aqq7tQI2EYEY4k4+/BSlJuC75w16ZtzZJPoG8ncUlmxrNu8qs1a1zvUsfNmpqH/gcWgfeBHz1AP&#10;OmmxR/8X1OANAoFLCwODAue8sUUDq1lWr9Q8dTraooXNoXi2if4frPl6eIrfUaTpA0w8wCKC4iOY&#10;X8TeqDFSPfdkT6km7s5CJ4dD3lmC4Ivs7fHsp52SMJy8q5bXN7dSGC5dL1c3q+K3ulyOSOmzhUHk&#10;oJHI4yoE9OGRUn5e16eWmcvL85lImraT8G3mzJ05s4X2yFJGnmYj6Xmv0UrRfwlsVx79KcBTsD0F&#10;mPqPUD5IVhTg/T6B84XABXcmwHMovOY/kwf957l0XX725jcAAAD//wMAUEsDBBQABgAIAAAAIQDN&#10;0vY04gAAAA8BAAAPAAAAZHJzL2Rvd25yZXYueG1sTI/BToNAEIbvJr7DZky82QUEbJGlaYyeTEwp&#10;HjwuMIVN2Vlkty2+vctJj//Ml3++ybezHtgFJ6sMCQhXATCkxrSKOgGf1dvDGph1klo5GEIBP2hh&#10;W9ze5DJrzZVKvBxcx3wJ2UwK6J0bM85t06OWdmVGJL87mklL5+PU8XaSV1+uBx4FQcq1VOQv9HLE&#10;lx6b0+GsBey+qHxV3x/1vjyWqqo2Ab2nJyHu7+bdMzCHs/uDYdH36lB4p9qcqbVs8DmOn2LPCoii&#10;MH0EtjBJHIXA6mWWJgnwIuf//yh+AQAA//8DAFBLAQItABQABgAIAAAAIQC2gziS/gAAAOEBAAAT&#10;AAAAAAAAAAAAAAAAAAAAAABbQ29udGVudF9UeXBlc10ueG1sUEsBAi0AFAAGAAgAAAAhADj9If/W&#10;AAAAlAEAAAsAAAAAAAAAAAAAAAAALwEAAF9yZWxzLy5yZWxzUEsBAi0AFAAGAAgAAAAhAMDivWKZ&#10;AQAAIQMAAA4AAAAAAAAAAAAAAAAALgIAAGRycy9lMm9Eb2MueG1sUEsBAi0AFAAGAAgAAAAhAM3S&#10;9jTiAAAADwEAAA8AAAAAAAAAAAAAAAAA8wMAAGRycy9kb3ducmV2LnhtbFBLBQYAAAAABAAEAPMA&#10;AAACBQAAAAA=&#10;" filled="f" stroked="f">
              <v:textbox inset="0,0,0,0">
                <w:txbxContent>
                  <w:p w14:paraId="13A964AD" w14:textId="77777777" w:rsidR="00430C36" w:rsidRDefault="009669B5">
                    <w:pPr>
                      <w:spacing w:before="11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0AA7" w14:textId="77777777" w:rsidR="00BB60BD" w:rsidRDefault="00BB60BD">
      <w:r>
        <w:separator/>
      </w:r>
    </w:p>
  </w:footnote>
  <w:footnote w:type="continuationSeparator" w:id="0">
    <w:p w14:paraId="3EB6BB9B" w14:textId="77777777" w:rsidR="00BB60BD" w:rsidRDefault="00BB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EBAB7" w14:textId="77777777" w:rsidR="00430C36" w:rsidRDefault="009669B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5FD6DC2" wp14:editId="666850B7">
              <wp:simplePos x="0" y="0"/>
              <wp:positionH relativeFrom="page">
                <wp:posOffset>4694935</wp:posOffset>
              </wp:positionH>
              <wp:positionV relativeFrom="page">
                <wp:posOffset>804214</wp:posOffset>
              </wp:positionV>
              <wp:extent cx="13017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7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DE2FD8" w14:textId="77777777" w:rsidR="00430C36" w:rsidRDefault="009669B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3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D6DC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pt;margin-top:63.3pt;width:102.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W0kwEAABsDAAAOAAAAZHJzL2Uyb0RvYy54bWysUsGO0zAQvSPxD5bv1OmuuouipitgBUJa&#10;AdIuH+A6dhMRe8yM26R/z9hNWwQ3xGUyzozfvPfG64fJD+JgkXoIjVwuKilsMND2YdfI7y8f37yV&#10;gpIOrR4g2EYeLcmHzetX6zHW9gY6GFqLgkEC1WNsZJdSrJUi01mvaQHRBi46QK8TH3GnWtQjo/tB&#10;3VTVnRoB24hgLBH/fTwV5abgO2dN+uoc2SSGRjK3VCKWuM1Rbda63qGOXW9mGvofWHjdBx56gXrU&#10;SYs99n9B+d4gELi0MOAVONcbWzSwmmX1h5rnTkdbtLA5FC820f+DNV8Oz/EbijS9h4kXWERQfALz&#10;g9gbNUaq557sKdXE3Vno5NDnL0sQfJG9PV78tFMSJqPdVsv7FZcM15Z3q/vbVTZcXW9HpPTJghc5&#10;aSTyvgoDfXiidGo9t8xkTvMzkzRtJ27J6RbaI4sYeY+NpJ97jVaK4XNgo/LSzwmek+05wTR8gPI0&#10;spYA7/YJXF8mX3HnybyBwn1+LXnFv59L1/VNb34BAAD//wMAUEsDBBQABgAIAAAAIQDUYSHt3wAA&#10;AAsBAAAPAAAAZHJzL2Rvd25yZXYueG1sTI9BT4NAEIXvJv6HzZh4s4uIVJClaYyeTIwUDx4XmMKm&#10;7Cyy2xb/veNJj/PelzfvFZvFjuKEszeOFNyuIhBIresM9Qo+6pebBxA+aOr06AgVfKOHTXl5Uei8&#10;c2eq8LQLveAQ8rlWMIQw5VL6dkCr/cpNSOzt3Wx14HPuZTfrM4fbUcZRlEqrDfGHQU/4NGB72B2t&#10;gu0nVc/m6615r/aVqessotf0oNT11bJ9BBFwCX8w/Nbn6lByp8YdqfNiVLC+yxJG2YjTFAQTWZKw&#10;0rByH69BloX8v6H8AQAA//8DAFBLAQItABQABgAIAAAAIQC2gziS/gAAAOEBAAATAAAAAAAAAAAA&#10;AAAAAAAAAABbQ29udGVudF9UeXBlc10ueG1sUEsBAi0AFAAGAAgAAAAhADj9If/WAAAAlAEAAAsA&#10;AAAAAAAAAAAAAAAALwEAAF9yZWxzLy5yZWxzUEsBAi0AFAAGAAgAAAAhAOSbJbSTAQAAGwMAAA4A&#10;AAAAAAAAAAAAAAAALgIAAGRycy9lMm9Eb2MueG1sUEsBAi0AFAAGAAgAAAAhANRhIe3fAAAACwEA&#10;AA8AAAAAAAAAAAAAAAAA7QMAAGRycy9kb3ducmV2LnhtbFBLBQYAAAAABAAEAPMAAAD5BAAAAAA=&#10;" filled="f" stroked="f">
              <v:textbox inset="0,0,0,0">
                <w:txbxContent>
                  <w:p w14:paraId="20DE2FD8" w14:textId="77777777" w:rsidR="00430C36" w:rsidRDefault="009669B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3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E7D35"/>
    <w:multiLevelType w:val="hybridMultilevel"/>
    <w:tmpl w:val="400EA670"/>
    <w:lvl w:ilvl="0" w:tplc="99DADB5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E5E52D6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2" w:tplc="497CADB2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3" w:tplc="0FC0B452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4" w:tplc="55143DF8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DFA2E75E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6" w:tplc="9716A686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  <w:lvl w:ilvl="7" w:tplc="F30CB8DE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8" w:tplc="A5BCB75C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EEB51C4"/>
    <w:multiLevelType w:val="hybridMultilevel"/>
    <w:tmpl w:val="40766752"/>
    <w:lvl w:ilvl="0" w:tplc="4164E59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312A536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2" w:tplc="7528210C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3" w:tplc="4932559C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4" w:tplc="DA128366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523C4BD2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6" w:tplc="105E5F46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  <w:lvl w:ilvl="7" w:tplc="88EC6124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8" w:tplc="23EC753C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B44AA9"/>
    <w:multiLevelType w:val="hybridMultilevel"/>
    <w:tmpl w:val="055E5630"/>
    <w:lvl w:ilvl="0" w:tplc="D034021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250F320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2" w:tplc="9A681AA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3" w:tplc="49B4F23C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4" w:tplc="B284DFF2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E648D900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6" w:tplc="5784FC8A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  <w:lvl w:ilvl="7" w:tplc="0324D74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8" w:tplc="A468C1C0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A526235"/>
    <w:multiLevelType w:val="hybridMultilevel"/>
    <w:tmpl w:val="A336C156"/>
    <w:lvl w:ilvl="0" w:tplc="B066E1C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CD03D9A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2" w:tplc="C3CABEDA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3" w:tplc="5B66CEFA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4" w:tplc="ED6AA560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D41CF438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6" w:tplc="91B08200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  <w:lvl w:ilvl="7" w:tplc="BA42F0FE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8" w:tplc="D9563200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5F1C86"/>
    <w:multiLevelType w:val="hybridMultilevel"/>
    <w:tmpl w:val="04B27FFA"/>
    <w:lvl w:ilvl="0" w:tplc="42B0DF1C">
      <w:start w:val="1"/>
      <w:numFmt w:val="decimal"/>
      <w:lvlText w:val="%1."/>
      <w:lvlJc w:val="left"/>
      <w:pPr>
        <w:ind w:left="224" w:hanging="202"/>
      </w:pPr>
      <w:rPr>
        <w:rFonts w:hint="default"/>
        <w:spacing w:val="0"/>
        <w:w w:val="99"/>
        <w:lang w:val="en-US" w:eastAsia="en-US" w:bidi="ar-SA"/>
      </w:rPr>
    </w:lvl>
    <w:lvl w:ilvl="1" w:tplc="F5904E16">
      <w:numFmt w:val="bullet"/>
      <w:lvlText w:val="•"/>
      <w:lvlJc w:val="left"/>
      <w:pPr>
        <w:ind w:left="1598" w:hanging="202"/>
      </w:pPr>
      <w:rPr>
        <w:rFonts w:hint="default"/>
        <w:lang w:val="en-US" w:eastAsia="en-US" w:bidi="ar-SA"/>
      </w:rPr>
    </w:lvl>
    <w:lvl w:ilvl="2" w:tplc="FB0EE422">
      <w:numFmt w:val="bullet"/>
      <w:lvlText w:val="•"/>
      <w:lvlJc w:val="left"/>
      <w:pPr>
        <w:ind w:left="2976" w:hanging="202"/>
      </w:pPr>
      <w:rPr>
        <w:rFonts w:hint="default"/>
        <w:lang w:val="en-US" w:eastAsia="en-US" w:bidi="ar-SA"/>
      </w:rPr>
    </w:lvl>
    <w:lvl w:ilvl="3" w:tplc="94CA97F8">
      <w:numFmt w:val="bullet"/>
      <w:lvlText w:val="•"/>
      <w:lvlJc w:val="left"/>
      <w:pPr>
        <w:ind w:left="4355" w:hanging="202"/>
      </w:pPr>
      <w:rPr>
        <w:rFonts w:hint="default"/>
        <w:lang w:val="en-US" w:eastAsia="en-US" w:bidi="ar-SA"/>
      </w:rPr>
    </w:lvl>
    <w:lvl w:ilvl="4" w:tplc="95CE7EF0">
      <w:numFmt w:val="bullet"/>
      <w:lvlText w:val="•"/>
      <w:lvlJc w:val="left"/>
      <w:pPr>
        <w:ind w:left="5733" w:hanging="202"/>
      </w:pPr>
      <w:rPr>
        <w:rFonts w:hint="default"/>
        <w:lang w:val="en-US" w:eastAsia="en-US" w:bidi="ar-SA"/>
      </w:rPr>
    </w:lvl>
    <w:lvl w:ilvl="5" w:tplc="19CC1A4E">
      <w:numFmt w:val="bullet"/>
      <w:lvlText w:val="•"/>
      <w:lvlJc w:val="left"/>
      <w:pPr>
        <w:ind w:left="7112" w:hanging="202"/>
      </w:pPr>
      <w:rPr>
        <w:rFonts w:hint="default"/>
        <w:lang w:val="en-US" w:eastAsia="en-US" w:bidi="ar-SA"/>
      </w:rPr>
    </w:lvl>
    <w:lvl w:ilvl="6" w:tplc="667280F8">
      <w:numFmt w:val="bullet"/>
      <w:lvlText w:val="•"/>
      <w:lvlJc w:val="left"/>
      <w:pPr>
        <w:ind w:left="8490" w:hanging="202"/>
      </w:pPr>
      <w:rPr>
        <w:rFonts w:hint="default"/>
        <w:lang w:val="en-US" w:eastAsia="en-US" w:bidi="ar-SA"/>
      </w:rPr>
    </w:lvl>
    <w:lvl w:ilvl="7" w:tplc="37B459E6">
      <w:numFmt w:val="bullet"/>
      <w:lvlText w:val="•"/>
      <w:lvlJc w:val="left"/>
      <w:pPr>
        <w:ind w:left="9869" w:hanging="202"/>
      </w:pPr>
      <w:rPr>
        <w:rFonts w:hint="default"/>
        <w:lang w:val="en-US" w:eastAsia="en-US" w:bidi="ar-SA"/>
      </w:rPr>
    </w:lvl>
    <w:lvl w:ilvl="8" w:tplc="2CB0AB2E">
      <w:numFmt w:val="bullet"/>
      <w:lvlText w:val="•"/>
      <w:lvlJc w:val="left"/>
      <w:pPr>
        <w:ind w:left="11247" w:hanging="202"/>
      </w:pPr>
      <w:rPr>
        <w:rFonts w:hint="default"/>
        <w:lang w:val="en-US" w:eastAsia="en-US" w:bidi="ar-SA"/>
      </w:rPr>
    </w:lvl>
  </w:abstractNum>
  <w:num w:numId="1" w16cid:durableId="726103154">
    <w:abstractNumId w:val="0"/>
  </w:num>
  <w:num w:numId="2" w16cid:durableId="2105417524">
    <w:abstractNumId w:val="3"/>
  </w:num>
  <w:num w:numId="3" w16cid:durableId="258031554">
    <w:abstractNumId w:val="2"/>
  </w:num>
  <w:num w:numId="4" w16cid:durableId="204029793">
    <w:abstractNumId w:val="1"/>
  </w:num>
  <w:num w:numId="5" w16cid:durableId="1298803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0C36"/>
    <w:rsid w:val="00243EC5"/>
    <w:rsid w:val="00244ED0"/>
    <w:rsid w:val="003B711D"/>
    <w:rsid w:val="00430C36"/>
    <w:rsid w:val="005C44EC"/>
    <w:rsid w:val="006A4278"/>
    <w:rsid w:val="00735404"/>
    <w:rsid w:val="007B1AC5"/>
    <w:rsid w:val="0088095F"/>
    <w:rsid w:val="009669B5"/>
    <w:rsid w:val="00A20460"/>
    <w:rsid w:val="00B4671D"/>
    <w:rsid w:val="00BB60BD"/>
    <w:rsid w:val="00E65B22"/>
    <w:rsid w:val="00EE01C9"/>
    <w:rsid w:val="00F2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FCF7D"/>
  <w15:docId w15:val="{263C5364-6714-4ED4-A9B5-886CA4F3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6A4278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1351</Words>
  <Characters>7706</Characters>
  <Application>Microsoft Office Word</Application>
  <DocSecurity>0</DocSecurity>
  <Lines>64</Lines>
  <Paragraphs>18</Paragraphs>
  <ScaleCrop>false</ScaleCrop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Rev_BPR_7635.3</dc:title>
  <dc:creator>Wellington Justo</dc:creator>
  <cp:lastModifiedBy>SDI PC 1172</cp:lastModifiedBy>
  <cp:revision>11</cp:revision>
  <dcterms:created xsi:type="dcterms:W3CDTF">2026-05-13T06:02:00Z</dcterms:created>
  <dcterms:modified xsi:type="dcterms:W3CDTF">2026-07-10T09:50:00Z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LastSaved">
    <vt:filetime>2026-05-13T00:00:00Z</vt:filetime>
  </property>
  <property fmtid="{D5CDD505-2E9C-101B-9397-08002B2CF9AE}" pid="5" name="Producer">
    <vt:lpwstr>Microsoft: Print To PDF</vt:lpwstr>
  </property>
</Properties>
</file>