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8D637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794EAC02" w14:textId="39CB3075" w:rsidR="009344FF" w:rsidRDefault="008D7D7F" w:rsidP="008D7D7F">
      <w:r>
        <w:t>The manuscript number</w:t>
      </w:r>
      <w:r>
        <w:t xml:space="preserve"> i</w:t>
      </w:r>
      <w:r>
        <w:t>s accepted for publication</w:t>
      </w:r>
      <w:r w:rsidR="0095209F">
        <w:t>.</w:t>
      </w:r>
    </w:p>
    <w:p w14:paraId="5A29B320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5A617141" w14:textId="6CE77BFE" w:rsidR="00A7194C" w:rsidRPr="00B37266" w:rsidRDefault="00BD2EDC" w:rsidP="009344FF">
      <w:r w:rsidRPr="00B37266">
        <w:t>Prof. Mohamed Fadel</w:t>
      </w:r>
      <w:r w:rsidRPr="00B37266">
        <w:t xml:space="preserve">, </w:t>
      </w:r>
      <w:r w:rsidRPr="00B37266">
        <w:t xml:space="preserve">National Research </w:t>
      </w:r>
      <w:proofErr w:type="spellStart"/>
      <w:r w:rsidRPr="00B37266">
        <w:t>Center</w:t>
      </w:r>
      <w:proofErr w:type="spellEnd"/>
      <w:r w:rsidRPr="00B37266">
        <w:t>, Egypt</w:t>
      </w:r>
    </w:p>
    <w:sectPr w:rsidR="00A7194C" w:rsidRPr="00B372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sjQxMbE0MDY1NzI0tTBW0lEKTi0uzszPAykwrAUAB+oTRCwAAAA="/>
  </w:docVars>
  <w:rsids>
    <w:rsidRoot w:val="00A72896"/>
    <w:rsid w:val="002C0B2C"/>
    <w:rsid w:val="002C20AC"/>
    <w:rsid w:val="008D7D7F"/>
    <w:rsid w:val="009344FF"/>
    <w:rsid w:val="0095209F"/>
    <w:rsid w:val="0096004C"/>
    <w:rsid w:val="009F328F"/>
    <w:rsid w:val="00A04FFB"/>
    <w:rsid w:val="00A7194C"/>
    <w:rsid w:val="00A72896"/>
    <w:rsid w:val="00B37266"/>
    <w:rsid w:val="00BD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44A9F"/>
  <w15:docId w15:val="{17ACEBD6-4CB9-4A00-9253-F4404FCD4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1020</cp:lastModifiedBy>
  <cp:revision>9</cp:revision>
  <dcterms:created xsi:type="dcterms:W3CDTF">2025-02-19T08:37:00Z</dcterms:created>
  <dcterms:modified xsi:type="dcterms:W3CDTF">2026-07-25T09:26:00Z</dcterms:modified>
</cp:coreProperties>
</file>