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0852987" w14:textId="77777777" w:rsidR="00EA048A" w:rsidRPr="00EA048A" w:rsidRDefault="00EA048A" w:rsidP="00EA048A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EA048A">
        <w:rPr>
          <w:rFonts w:ascii="Arial" w:hAnsi="Arial" w:cs="Arial"/>
          <w:b/>
          <w:bCs/>
          <w:sz w:val="20"/>
          <w:szCs w:val="20"/>
          <w:lang w:val="en-IN"/>
        </w:rPr>
        <w:t>Prof. (Dr.) Erich Cosmi</w:t>
      </w:r>
    </w:p>
    <w:p w14:paraId="19251059" w14:textId="174825D8" w:rsidR="00E52660" w:rsidRPr="006250C4" w:rsidRDefault="00EA048A" w:rsidP="00EA048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A048A">
        <w:rPr>
          <w:rFonts w:ascii="Arial" w:hAnsi="Arial" w:cs="Arial"/>
          <w:bCs/>
          <w:sz w:val="20"/>
          <w:szCs w:val="20"/>
        </w:rPr>
        <w:t>University of Padua, Italy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071D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EA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2026-08-06T10:15:00Z</dcterms:modified>
</cp:coreProperties>
</file>