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5212AE" w:rsidR="0000007A" w:rsidRPr="00DE7D30" w:rsidRDefault="00407EA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07EAA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Ideas Concerning Arts and Social Studies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41C75B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231D6" w:rsidRPr="00A231D6">
              <w:rPr>
                <w:rFonts w:ascii="Arial" w:hAnsi="Arial" w:cs="Arial"/>
                <w:b/>
                <w:bCs/>
                <w:szCs w:val="28"/>
                <w:lang w:val="en-GB"/>
              </w:rPr>
              <w:t>7282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94A0961" w:rsidR="0000007A" w:rsidRPr="000C5E7D" w:rsidRDefault="000C5E7D" w:rsidP="000C5E7D">
            <w:pPr>
              <w:rPr>
                <w:rFonts w:ascii="Arial" w:eastAsia="Arial Unicode MS" w:hAnsi="Arial" w:cs="Arial"/>
                <w:b/>
                <w:szCs w:val="28"/>
                <w:lang w:val="en-GB"/>
              </w:rPr>
            </w:pPr>
            <w:r w:rsidRPr="000C5E7D">
              <w:rPr>
                <w:rFonts w:ascii="Arial" w:eastAsia="Arial Unicode MS" w:hAnsi="Arial" w:cs="Arial"/>
                <w:b/>
                <w:szCs w:val="28"/>
                <w:lang w:val="en-GB"/>
              </w:rPr>
              <w:t>Early Childhood Education in Saudi Arabia: A Comparative Analysis of International Approaches to Play-Based Learning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E5732C6" w:rsidR="00CF0BBB" w:rsidRPr="00DE7D30" w:rsidRDefault="003F784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3C0D6B23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3F939F2" w:rsidR="00F1171E" w:rsidRPr="007A2371" w:rsidRDefault="00170F2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70F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7A2371">
              <w:rPr>
                <w:b/>
                <w:bCs/>
                <w:sz w:val="20"/>
                <w:szCs w:val="20"/>
                <w:lang w:val="en-GB"/>
              </w:rPr>
              <w:t xml:space="preserve">Education in </w:t>
            </w:r>
            <w:proofErr w:type="spellStart"/>
            <w:r w:rsidRPr="007A2371">
              <w:rPr>
                <w:b/>
                <w:bCs/>
                <w:sz w:val="20"/>
                <w:szCs w:val="20"/>
                <w:lang w:val="en-GB"/>
              </w:rPr>
              <w:t>contemprory</w:t>
            </w:r>
            <w:proofErr w:type="spellEnd"/>
            <w:r w:rsidRPr="007A2371">
              <w:rPr>
                <w:b/>
                <w:bCs/>
                <w:sz w:val="20"/>
                <w:szCs w:val="20"/>
                <w:lang w:val="en-GB"/>
              </w:rPr>
              <w:t xml:space="preserve"> era is key, hence, the need to </w:t>
            </w:r>
            <w:proofErr w:type="spellStart"/>
            <w:r w:rsidRPr="007A2371">
              <w:rPr>
                <w:b/>
                <w:bCs/>
                <w:sz w:val="20"/>
                <w:szCs w:val="20"/>
                <w:lang w:val="en-GB"/>
              </w:rPr>
              <w:t>iintroduce</w:t>
            </w:r>
            <w:proofErr w:type="spellEnd"/>
            <w:r w:rsidRPr="007A2371">
              <w:rPr>
                <w:b/>
                <w:bCs/>
                <w:sz w:val="20"/>
                <w:szCs w:val="20"/>
                <w:lang w:val="en-GB"/>
              </w:rPr>
              <w:t xml:space="preserve"> children a bit early in preparation to formal schooling. In this context, the research is fit for purpose.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848A9FA" w14:textId="07A0EF92" w:rsidR="002F68AE" w:rsidRPr="007A2371" w:rsidRDefault="002F68AE" w:rsidP="002F68AE">
            <w:pPr>
              <w:outlineLvl w:val="0"/>
              <w:rPr>
                <w:b/>
                <w:bCs/>
                <w:kern w:val="28"/>
                <w:sz w:val="20"/>
                <w:szCs w:val="20"/>
              </w:rPr>
            </w:pPr>
            <w:r w:rsidRPr="007A2371">
              <w:rPr>
                <w:b/>
                <w:bCs/>
                <w:kern w:val="28"/>
                <w:sz w:val="20"/>
                <w:szCs w:val="20"/>
              </w:rPr>
              <w:t xml:space="preserve">Early Childhood Education in Saudi Arabia: Comparative Analysis of International Approaches to Play-Based Learning </w:t>
            </w:r>
          </w:p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B37556C" w:rsidR="00F1171E" w:rsidRPr="00900E9B" w:rsidRDefault="007A2371" w:rsidP="007A2371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it is comprehensive enough but I suggest that further studies part should be deleted from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abstuct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,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1BE076B" w:rsidR="00F1171E" w:rsidRPr="00170F2B" w:rsidRDefault="00170F2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70F2B">
              <w:rPr>
                <w:sz w:val="20"/>
                <w:szCs w:val="20"/>
                <w:lang w:val="en-GB"/>
              </w:rPr>
              <w:t xml:space="preserve"> </w:t>
            </w:r>
            <w:r w:rsidRPr="00170F2B">
              <w:rPr>
                <w:b/>
                <w:bCs/>
                <w:sz w:val="20"/>
                <w:szCs w:val="20"/>
                <w:lang w:val="en-GB"/>
              </w:rPr>
              <w:t>The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paper is appropriate due to the rigorous</w:t>
            </w:r>
            <w:r w:rsidR="007A2371">
              <w:rPr>
                <w:b/>
                <w:bCs/>
                <w:sz w:val="20"/>
                <w:szCs w:val="20"/>
                <w:lang w:val="en-GB"/>
              </w:rPr>
              <w:t xml:space="preserve"> nature of review conducted. It is also situated in the context of Saudi Arabia. </w:t>
            </w:r>
          </w:p>
        </w:tc>
        <w:tc>
          <w:tcPr>
            <w:tcW w:w="1523" w:type="pct"/>
          </w:tcPr>
          <w:p w14:paraId="4898F764" w14:textId="470FBEE5" w:rsidR="00F1171E" w:rsidRPr="00900E9B" w:rsidRDefault="007A2371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496B621" w:rsidR="00F1171E" w:rsidRPr="00900E9B" w:rsidRDefault="006F4C2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references are current </w:t>
            </w:r>
            <w:r w:rsidR="000A5B65">
              <w:rPr>
                <w:b/>
                <w:bCs/>
                <w:sz w:val="20"/>
                <w:szCs w:val="20"/>
                <w:lang w:val="en-GB"/>
              </w:rPr>
              <w:t>for the study</w:t>
            </w:r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9613594" w:rsidR="00F1171E" w:rsidRPr="008C4775" w:rsidRDefault="007A2371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C4775">
              <w:rPr>
                <w:b/>
                <w:bCs/>
                <w:sz w:val="20"/>
                <w:szCs w:val="20"/>
                <w:lang w:val="en-GB"/>
              </w:rPr>
              <w:t>T</w:t>
            </w:r>
            <w:r w:rsidR="008C4775" w:rsidRPr="008C4775">
              <w:rPr>
                <w:b/>
                <w:bCs/>
                <w:sz w:val="20"/>
                <w:szCs w:val="20"/>
                <w:lang w:val="en-GB"/>
              </w:rPr>
              <w:t>he language</w:t>
            </w:r>
            <w:r w:rsidR="008C4775">
              <w:rPr>
                <w:b/>
                <w:bCs/>
                <w:sz w:val="20"/>
                <w:szCs w:val="20"/>
                <w:lang w:val="en-GB"/>
              </w:rPr>
              <w:t xml:space="preserve"> use</w:t>
            </w:r>
            <w:r w:rsidR="008C4775" w:rsidRPr="008C4775">
              <w:rPr>
                <w:b/>
                <w:bCs/>
                <w:sz w:val="20"/>
                <w:szCs w:val="20"/>
                <w:lang w:val="en-GB"/>
              </w:rPr>
              <w:t xml:space="preserve"> is clear and good for scholarly work.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642AF74" w:rsidR="00F1171E" w:rsidRPr="008C4775" w:rsidRDefault="008C4775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8C4775">
              <w:rPr>
                <w:b/>
                <w:bCs/>
                <w:sz w:val="20"/>
                <w:szCs w:val="20"/>
                <w:lang w:val="en-GB"/>
              </w:rPr>
              <w:t>The work looked original and therefore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be accepted provided it meet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cratiria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set by the journal. As an expert in early childhood education</w:t>
            </w:r>
            <w:r w:rsidR="006F4C20">
              <w:rPr>
                <w:b/>
                <w:bCs/>
                <w:sz w:val="20"/>
                <w:szCs w:val="20"/>
                <w:lang w:val="en-GB"/>
              </w:rPr>
              <w:t>,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the</w:t>
            </w:r>
            <w:r w:rsidR="006F4C20">
              <w:rPr>
                <w:b/>
                <w:bCs/>
                <w:sz w:val="20"/>
                <w:szCs w:val="20"/>
                <w:lang w:val="en-GB"/>
              </w:rPr>
              <w:t xml:space="preserve"> study would add a contribution to the discourse of the sector.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5E946A0E" w14:textId="36A23F4E" w:rsidR="00F1171E" w:rsidRPr="008C4775" w:rsidRDefault="000A5B65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authors’ style of writing should be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define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, it should be either American or British style (for example spelling of behaviour or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behavior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). I think proof read can resolve such challenges.</w:t>
            </w:r>
          </w:p>
          <w:p w14:paraId="7EB58C99" w14:textId="77777777" w:rsidR="00F1171E" w:rsidRPr="008C4775" w:rsidRDefault="00F1171E" w:rsidP="007222C8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8C4775" w:rsidRDefault="00F1171E" w:rsidP="007222C8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14CEBF5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21E0A" w:rsidRPr="00921E0A" w14:paraId="2CDF7510" w14:textId="77777777" w:rsidTr="00921E0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1455D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21E0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21E0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F3EF239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21E0A" w:rsidRPr="00921E0A" w14:paraId="38E1A9E5" w14:textId="77777777" w:rsidTr="00921E0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A023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E1078" w14:textId="77777777" w:rsidR="00921E0A" w:rsidRPr="00921E0A" w:rsidRDefault="00921E0A" w:rsidP="00921E0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21E0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9673" w14:textId="77777777" w:rsidR="00921E0A" w:rsidRPr="00921E0A" w:rsidRDefault="00921E0A" w:rsidP="00921E0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21E0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21E0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4FA7EDD" w14:textId="77777777" w:rsidR="00921E0A" w:rsidRPr="00921E0A" w:rsidRDefault="00921E0A" w:rsidP="00921E0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21E0A" w:rsidRPr="00921E0A" w14:paraId="7393F922" w14:textId="77777777" w:rsidTr="00921E0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F8637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21E0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40CC585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25B7B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21E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21E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21E0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A7C4132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E7E4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15EFAB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9844CB" w14:textId="77777777" w:rsidR="00921E0A" w:rsidRPr="00921E0A" w:rsidRDefault="00921E0A" w:rsidP="00921E0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EC981F1" w14:textId="77777777" w:rsidR="00921E0A" w:rsidRPr="00921E0A" w:rsidRDefault="00921E0A" w:rsidP="00921E0A"/>
    <w:p w14:paraId="638AC64D" w14:textId="77777777" w:rsidR="00921E0A" w:rsidRPr="00921E0A" w:rsidRDefault="00921E0A" w:rsidP="00921E0A"/>
    <w:p w14:paraId="5DE66A50" w14:textId="77777777" w:rsidR="00921E0A" w:rsidRPr="00921E0A" w:rsidRDefault="00921E0A" w:rsidP="00921E0A">
      <w:pPr>
        <w:rPr>
          <w:bCs/>
          <w:u w:val="single"/>
          <w:lang w:val="en-GB"/>
        </w:rPr>
      </w:pPr>
    </w:p>
    <w:bookmarkEnd w:id="1"/>
    <w:p w14:paraId="6B895FF1" w14:textId="77777777" w:rsidR="00921E0A" w:rsidRPr="00921E0A" w:rsidRDefault="00921E0A" w:rsidP="00921E0A"/>
    <w:p w14:paraId="1C155CA3" w14:textId="77777777" w:rsidR="00054947" w:rsidRPr="005F4EDD" w:rsidRDefault="00054947" w:rsidP="0005494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F05050D" w14:textId="77777777" w:rsidR="00921E0A" w:rsidRDefault="00921E0A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F5F0BF4" w14:textId="7E01E421" w:rsidR="00054947" w:rsidRPr="00054947" w:rsidRDefault="00054947" w:rsidP="00054947">
      <w:pPr>
        <w:pStyle w:val="BodyText"/>
        <w:jc w:val="left"/>
        <w:rPr>
          <w:rFonts w:ascii="Times New Roman" w:hAnsi="Times New Roman"/>
          <w:b/>
          <w:bCs/>
          <w:sz w:val="20"/>
          <w:szCs w:val="20"/>
          <w:u w:val="single"/>
        </w:rPr>
      </w:pPr>
      <w:r w:rsidRPr="00054947">
        <w:rPr>
          <w:rFonts w:ascii="Calibri" w:hAnsi="Calibri" w:cs="Calibri"/>
          <w:b/>
          <w:bCs/>
          <w:color w:val="000000"/>
        </w:rPr>
        <w:t xml:space="preserve">Martin GyekyeAmpofo, Kwame Nkrumah </w:t>
      </w:r>
      <w:proofErr w:type="spellStart"/>
      <w:r w:rsidRPr="00054947">
        <w:rPr>
          <w:rFonts w:ascii="Calibri" w:hAnsi="Calibri" w:cs="Calibri"/>
          <w:b/>
          <w:bCs/>
          <w:color w:val="000000"/>
        </w:rPr>
        <w:t>University</w:t>
      </w:r>
      <w:proofErr w:type="spellEnd"/>
      <w:r w:rsidRPr="00054947">
        <w:rPr>
          <w:rFonts w:ascii="Calibri" w:hAnsi="Calibri" w:cs="Calibri"/>
          <w:b/>
          <w:bCs/>
          <w:color w:val="000000"/>
        </w:rPr>
        <w:t xml:space="preserve"> of Science and </w:t>
      </w:r>
      <w:proofErr w:type="spellStart"/>
      <w:r w:rsidRPr="00054947">
        <w:rPr>
          <w:rFonts w:ascii="Calibri" w:hAnsi="Calibri" w:cs="Calibri"/>
          <w:b/>
          <w:bCs/>
          <w:color w:val="000000"/>
        </w:rPr>
        <w:t>Technology</w:t>
      </w:r>
      <w:proofErr w:type="spellEnd"/>
      <w:r w:rsidRPr="00054947">
        <w:rPr>
          <w:rFonts w:ascii="Calibri" w:hAnsi="Calibri" w:cs="Calibri"/>
          <w:b/>
          <w:bCs/>
          <w:color w:val="000000"/>
        </w:rPr>
        <w:t>, Ghana</w:t>
      </w:r>
      <w:r w:rsidRPr="00054947">
        <w:rPr>
          <w:rFonts w:ascii="Calibri" w:hAnsi="Calibri" w:cs="Calibri"/>
          <w:b/>
          <w:bCs/>
          <w:color w:val="000000"/>
        </w:rPr>
        <w:br/>
      </w:r>
    </w:p>
    <w:sectPr w:rsidR="00054947" w:rsidRPr="0005494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8C6A1" w14:textId="77777777" w:rsidR="008E49CC" w:rsidRPr="0000007A" w:rsidRDefault="008E49CC" w:rsidP="0099583E">
      <w:r>
        <w:separator/>
      </w:r>
    </w:p>
  </w:endnote>
  <w:endnote w:type="continuationSeparator" w:id="0">
    <w:p w14:paraId="55C8287C" w14:textId="77777777" w:rsidR="008E49CC" w:rsidRPr="0000007A" w:rsidRDefault="008E49C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7293" w14:textId="77777777" w:rsidR="008E49CC" w:rsidRPr="0000007A" w:rsidRDefault="008E49CC" w:rsidP="0099583E">
      <w:r>
        <w:separator/>
      </w:r>
    </w:p>
  </w:footnote>
  <w:footnote w:type="continuationSeparator" w:id="0">
    <w:p w14:paraId="40D0839A" w14:textId="77777777" w:rsidR="008E49CC" w:rsidRPr="0000007A" w:rsidRDefault="008E49C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3691246">
    <w:abstractNumId w:val="3"/>
  </w:num>
  <w:num w:numId="2" w16cid:durableId="535121879">
    <w:abstractNumId w:val="6"/>
  </w:num>
  <w:num w:numId="3" w16cid:durableId="500044646">
    <w:abstractNumId w:val="5"/>
  </w:num>
  <w:num w:numId="4" w16cid:durableId="1345205979">
    <w:abstractNumId w:val="7"/>
  </w:num>
  <w:num w:numId="5" w16cid:durableId="1914703149">
    <w:abstractNumId w:val="4"/>
  </w:num>
  <w:num w:numId="6" w16cid:durableId="526332833">
    <w:abstractNumId w:val="0"/>
  </w:num>
  <w:num w:numId="7" w16cid:durableId="1432310639">
    <w:abstractNumId w:val="1"/>
  </w:num>
  <w:num w:numId="8" w16cid:durableId="1892035526">
    <w:abstractNumId w:val="9"/>
  </w:num>
  <w:num w:numId="9" w16cid:durableId="1686249863">
    <w:abstractNumId w:val="8"/>
  </w:num>
  <w:num w:numId="10" w16cid:durableId="1707558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947"/>
    <w:rsid w:val="00054BC4"/>
    <w:rsid w:val="00056CB0"/>
    <w:rsid w:val="0006257C"/>
    <w:rsid w:val="000627FE"/>
    <w:rsid w:val="0007151E"/>
    <w:rsid w:val="00081012"/>
    <w:rsid w:val="00084D7C"/>
    <w:rsid w:val="000931BE"/>
    <w:rsid w:val="000936AC"/>
    <w:rsid w:val="00095A59"/>
    <w:rsid w:val="000A2134"/>
    <w:rsid w:val="000A2D36"/>
    <w:rsid w:val="000A5B65"/>
    <w:rsid w:val="000A5BE4"/>
    <w:rsid w:val="000A6F41"/>
    <w:rsid w:val="000B4EE5"/>
    <w:rsid w:val="000B74A1"/>
    <w:rsid w:val="000B757E"/>
    <w:rsid w:val="000C0837"/>
    <w:rsid w:val="000C0B04"/>
    <w:rsid w:val="000C3B7E"/>
    <w:rsid w:val="000C5E7D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F8D"/>
    <w:rsid w:val="00163622"/>
    <w:rsid w:val="001645A2"/>
    <w:rsid w:val="00164F4E"/>
    <w:rsid w:val="00165685"/>
    <w:rsid w:val="00170F2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F8E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7C16"/>
    <w:rsid w:val="002E10DF"/>
    <w:rsid w:val="002E1211"/>
    <w:rsid w:val="002E2339"/>
    <w:rsid w:val="002E5C81"/>
    <w:rsid w:val="002E6D86"/>
    <w:rsid w:val="002E7787"/>
    <w:rsid w:val="002F68AE"/>
    <w:rsid w:val="002F6935"/>
    <w:rsid w:val="003012F7"/>
    <w:rsid w:val="00312559"/>
    <w:rsid w:val="003204B8"/>
    <w:rsid w:val="00326D7D"/>
    <w:rsid w:val="0033018A"/>
    <w:rsid w:val="0033692F"/>
    <w:rsid w:val="00353718"/>
    <w:rsid w:val="00374F93"/>
    <w:rsid w:val="00377F1D"/>
    <w:rsid w:val="003809BB"/>
    <w:rsid w:val="00394901"/>
    <w:rsid w:val="003A04E7"/>
    <w:rsid w:val="003A1C45"/>
    <w:rsid w:val="003A4991"/>
    <w:rsid w:val="003A6E1A"/>
    <w:rsid w:val="003B1D0B"/>
    <w:rsid w:val="003B2172"/>
    <w:rsid w:val="003C7FB1"/>
    <w:rsid w:val="003D1BDE"/>
    <w:rsid w:val="003E746A"/>
    <w:rsid w:val="003F784F"/>
    <w:rsid w:val="00401C12"/>
    <w:rsid w:val="00407EAA"/>
    <w:rsid w:val="00421DBF"/>
    <w:rsid w:val="0042465A"/>
    <w:rsid w:val="004314A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7E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4C20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371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68B"/>
    <w:rsid w:val="008C4775"/>
    <w:rsid w:val="008C4B1F"/>
    <w:rsid w:val="008C75AD"/>
    <w:rsid w:val="008D020E"/>
    <w:rsid w:val="008E49CC"/>
    <w:rsid w:val="008E5067"/>
    <w:rsid w:val="008F036B"/>
    <w:rsid w:val="008F36E4"/>
    <w:rsid w:val="0090720F"/>
    <w:rsid w:val="0091410B"/>
    <w:rsid w:val="00921E0A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DFF"/>
    <w:rsid w:val="009F7A71"/>
    <w:rsid w:val="00A001A0"/>
    <w:rsid w:val="00A12C83"/>
    <w:rsid w:val="00A15F2F"/>
    <w:rsid w:val="00A17184"/>
    <w:rsid w:val="00A231D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6F9"/>
    <w:rsid w:val="00A65C50"/>
    <w:rsid w:val="00A8290F"/>
    <w:rsid w:val="00AA230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313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23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4103"/>
    <w:rsid w:val="00E3111A"/>
    <w:rsid w:val="00E451EA"/>
    <w:rsid w:val="00E5490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C45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7757"/>
    <w:rsid w:val="00F32717"/>
    <w:rsid w:val="00F3295A"/>
    <w:rsid w:val="00F32A9A"/>
    <w:rsid w:val="00F33C84"/>
    <w:rsid w:val="00F35E73"/>
    <w:rsid w:val="00F3669D"/>
    <w:rsid w:val="00F405F8"/>
    <w:rsid w:val="00F4700F"/>
    <w:rsid w:val="00F52B15"/>
    <w:rsid w:val="00F573EA"/>
    <w:rsid w:val="00F57E9D"/>
    <w:rsid w:val="00F73CF2"/>
    <w:rsid w:val="00F76ED5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C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D7C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549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122</cp:revision>
  <dcterms:created xsi:type="dcterms:W3CDTF">2023-08-30T09:21:00Z</dcterms:created>
  <dcterms:modified xsi:type="dcterms:W3CDTF">2026-08-13T04:10:00Z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