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26F4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26F4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26F4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26F4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26F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4C1392" w:rsidR="0000007A" w:rsidRPr="00726F45" w:rsidRDefault="005A791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Genetically Engineered Plants in Insect Pest Control: Mechanisms, Applications and Biosafety</w:t>
            </w:r>
          </w:p>
        </w:tc>
      </w:tr>
      <w:tr w:rsidR="0000007A" w:rsidRPr="00726F4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26F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CA48CC" w:rsidR="0000007A" w:rsidRPr="00726F4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="00DE5228"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_7739</w:t>
            </w:r>
          </w:p>
        </w:tc>
      </w:tr>
      <w:tr w:rsidR="0000007A" w:rsidRPr="00726F4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26F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271393" w:rsidR="0000007A" w:rsidRPr="00726F45" w:rsidRDefault="005A791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26F45">
              <w:rPr>
                <w:rFonts w:ascii="Arial" w:hAnsi="Arial" w:cs="Arial"/>
                <w:b/>
                <w:sz w:val="20"/>
                <w:szCs w:val="20"/>
                <w:lang w:val="en-GB"/>
              </w:rPr>
              <w:t>Genetically Engineered Plants in Insect Pest Control: Mechanisms, Applications and Biosafety</w:t>
            </w:r>
          </w:p>
        </w:tc>
      </w:tr>
      <w:tr w:rsidR="00CF0BBB" w:rsidRPr="00726F4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26F4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E943EB" w:rsidR="00CF0BBB" w:rsidRPr="00726F45" w:rsidRDefault="00FA1F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Complete </w:t>
            </w:r>
            <w:r w:rsidR="006438DF" w:rsidRPr="00726F4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</w:t>
            </w:r>
          </w:p>
        </w:tc>
      </w:tr>
    </w:tbl>
    <w:p w14:paraId="79DE1CF8" w14:textId="77777777" w:rsidR="00605952" w:rsidRPr="00726F4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26F45" w:rsidRDefault="00D27A79" w:rsidP="00FA1F7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26F4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6F4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26F4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26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6F4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6F45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726F45" w:rsidRDefault="00421DBF" w:rsidP="003D6FE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6F45">
              <w:rPr>
                <w:rFonts w:ascii="Arial" w:hAnsi="Arial" w:cs="Arial"/>
                <w:lang w:val="en-GB"/>
              </w:rPr>
              <w:t>Author’s Feedback</w:t>
            </w:r>
            <w:r w:rsidRPr="00726F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6F4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26F4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26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26F4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11861E1" w14:textId="151069D4" w:rsidR="00323B8A" w:rsidRPr="00726F45" w:rsidRDefault="00323B8A" w:rsidP="00323B8A">
            <w:pPr>
              <w:shd w:val="clear" w:color="auto" w:fill="FFFFFF"/>
              <w:ind w:right="300"/>
              <w:jc w:val="both"/>
              <w:outlineLvl w:val="0"/>
              <w:rPr>
                <w:rFonts w:ascii="Arial" w:hAnsi="Arial" w:cs="Arial"/>
                <w:b/>
                <w:color w:val="000000"/>
                <w:spacing w:val="7"/>
                <w:kern w:val="36"/>
                <w:sz w:val="20"/>
                <w:szCs w:val="20"/>
                <w:lang w:eastAsia="en-IN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includes 4 chapters which focused </w:t>
            </w:r>
            <w:r w:rsidRPr="00726F4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726F45">
              <w:rPr>
                <w:rFonts w:ascii="Arial" w:hAnsi="Arial" w:cs="Arial"/>
                <w:b/>
                <w:color w:val="000000"/>
                <w:spacing w:val="7"/>
                <w:kern w:val="36"/>
                <w:sz w:val="20"/>
                <w:szCs w:val="20"/>
                <w:lang w:eastAsia="en-IN"/>
              </w:rPr>
              <w:t>pplications of Genetically Modified</w:t>
            </w: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</w:t>
            </w:r>
            <w:proofErr w:type="spellStart"/>
            <w:r w:rsidRPr="00726F45">
              <w:rPr>
                <w:rFonts w:ascii="Arial" w:hAnsi="Arial" w:cs="Arial"/>
                <w:b/>
                <w:bCs/>
                <w:color w:val="000000"/>
                <w:spacing w:val="7"/>
                <w:kern w:val="36"/>
                <w:sz w:val="20"/>
                <w:szCs w:val="20"/>
                <w:lang w:eastAsia="en-IN"/>
              </w:rPr>
              <w:t>Bt</w:t>
            </w:r>
            <w:proofErr w:type="spellEnd"/>
            <w:r w:rsidRPr="00726F45">
              <w:rPr>
                <w:rFonts w:ascii="Arial" w:hAnsi="Arial" w:cs="Arial"/>
                <w:b/>
                <w:bCs/>
                <w:color w:val="000000"/>
                <w:spacing w:val="7"/>
                <w:kern w:val="36"/>
                <w:sz w:val="20"/>
                <w:szCs w:val="20"/>
                <w:lang w:eastAsia="en-IN"/>
              </w:rPr>
              <w:t xml:space="preserve"> cotton for the Control of </w:t>
            </w:r>
            <w:proofErr w:type="spellStart"/>
            <w:r w:rsidRPr="00726F45">
              <w:rPr>
                <w:rFonts w:ascii="Arial" w:hAnsi="Arial" w:cs="Arial"/>
                <w:b/>
                <w:bCs/>
                <w:color w:val="000000"/>
                <w:spacing w:val="7"/>
                <w:kern w:val="36"/>
                <w:sz w:val="20"/>
                <w:szCs w:val="20"/>
                <w:lang w:eastAsia="en-IN"/>
              </w:rPr>
              <w:t>Bollwarm</w:t>
            </w:r>
            <w:proofErr w:type="spellEnd"/>
            <w:r w:rsidRPr="00726F45">
              <w:rPr>
                <w:rFonts w:ascii="Arial" w:hAnsi="Arial" w:cs="Arial"/>
                <w:b/>
                <w:bCs/>
                <w:color w:val="000000"/>
                <w:spacing w:val="7"/>
                <w:kern w:val="36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726F45">
              <w:rPr>
                <w:rFonts w:ascii="Arial" w:hAnsi="Arial" w:cs="Arial"/>
                <w:b/>
                <w:i/>
                <w:color w:val="000000"/>
                <w:spacing w:val="7"/>
                <w:kern w:val="36"/>
                <w:sz w:val="20"/>
                <w:szCs w:val="20"/>
                <w:lang w:eastAsia="en-IN"/>
              </w:rPr>
              <w:t>Bt</w:t>
            </w:r>
            <w:proofErr w:type="spellEnd"/>
            <w:r w:rsidRPr="00726F45">
              <w:rPr>
                <w:rFonts w:ascii="Arial" w:hAnsi="Arial" w:cs="Arial"/>
                <w:b/>
                <w:color w:val="000000"/>
                <w:spacing w:val="7"/>
                <w:kern w:val="36"/>
                <w:sz w:val="20"/>
                <w:szCs w:val="20"/>
                <w:lang w:eastAsia="en-IN"/>
              </w:rPr>
              <w:t xml:space="preserve"> Brinjal for the Control of Fruit and Shoot Borer, Maize for the Control of Borer, Earworm, Armyworm and Rootworm and Soyabean for the Control of Velvetbean Caterpillar, Looper and Armyworms. </w:t>
            </w:r>
          </w:p>
          <w:p w14:paraId="6C221113" w14:textId="2F6FD745" w:rsidR="00323B8A" w:rsidRPr="00726F45" w:rsidRDefault="00323B8A" w:rsidP="00323B8A">
            <w:pPr>
              <w:shd w:val="clear" w:color="auto" w:fill="FFFFFF"/>
              <w:ind w:right="300"/>
              <w:jc w:val="both"/>
              <w:outlineLvl w:val="0"/>
              <w:rPr>
                <w:rFonts w:ascii="Arial" w:hAnsi="Arial" w:cs="Arial"/>
                <w:b/>
                <w:color w:val="000000"/>
                <w:spacing w:val="7"/>
                <w:kern w:val="36"/>
                <w:sz w:val="20"/>
                <w:szCs w:val="20"/>
                <w:lang w:eastAsia="en-IN"/>
              </w:rPr>
            </w:pPr>
            <w:r w:rsidRPr="00726F45">
              <w:rPr>
                <w:rFonts w:ascii="Arial" w:hAnsi="Arial" w:cs="Arial"/>
                <w:b/>
                <w:color w:val="000000"/>
                <w:spacing w:val="7"/>
                <w:kern w:val="36"/>
                <w:sz w:val="20"/>
                <w:szCs w:val="20"/>
                <w:lang w:eastAsia="en-IN"/>
              </w:rPr>
              <w:t xml:space="preserve"> </w:t>
            </w:r>
          </w:p>
          <w:p w14:paraId="74DF6B61" w14:textId="71F5EF40" w:rsidR="00323B8A" w:rsidRPr="00726F45" w:rsidRDefault="00323B8A" w:rsidP="00323B8A">
            <w:pPr>
              <w:shd w:val="clear" w:color="auto" w:fill="FFFFFF"/>
              <w:ind w:right="300"/>
              <w:jc w:val="both"/>
              <w:outlineLvl w:val="0"/>
              <w:rPr>
                <w:rFonts w:ascii="Arial" w:hAnsi="Arial" w:cs="Arial"/>
                <w:b/>
                <w:color w:val="000000"/>
                <w:spacing w:val="7"/>
                <w:kern w:val="36"/>
                <w:sz w:val="20"/>
                <w:szCs w:val="20"/>
                <w:lang w:eastAsia="en-IN"/>
              </w:rPr>
            </w:pPr>
          </w:p>
          <w:p w14:paraId="59BA9923" w14:textId="3A276538" w:rsidR="00323B8A" w:rsidRPr="00726F45" w:rsidRDefault="00323B8A" w:rsidP="00323B8A">
            <w:pPr>
              <w:shd w:val="clear" w:color="auto" w:fill="FFFFFF"/>
              <w:ind w:right="300"/>
              <w:jc w:val="both"/>
              <w:outlineLvl w:val="0"/>
              <w:rPr>
                <w:rFonts w:ascii="Arial" w:hAnsi="Arial" w:cs="Arial"/>
                <w:b/>
                <w:bCs/>
                <w:color w:val="000000"/>
                <w:spacing w:val="7"/>
                <w:kern w:val="36"/>
                <w:sz w:val="20"/>
                <w:szCs w:val="20"/>
                <w:lang w:eastAsia="en-IN"/>
              </w:rPr>
            </w:pPr>
          </w:p>
          <w:p w14:paraId="6691B74B" w14:textId="77777777" w:rsidR="00323B8A" w:rsidRPr="00726F45" w:rsidRDefault="00323B8A" w:rsidP="00323B8A">
            <w:pPr>
              <w:shd w:val="clear" w:color="auto" w:fill="FFFFFF"/>
              <w:ind w:right="300"/>
              <w:jc w:val="both"/>
              <w:outlineLvl w:val="0"/>
              <w:rPr>
                <w:rFonts w:ascii="Arial" w:hAnsi="Arial" w:cs="Arial"/>
                <w:b/>
                <w:bCs/>
                <w:color w:val="000000"/>
                <w:spacing w:val="7"/>
                <w:kern w:val="36"/>
                <w:sz w:val="20"/>
                <w:szCs w:val="20"/>
                <w:lang w:eastAsia="en-IN"/>
              </w:rPr>
            </w:pPr>
          </w:p>
          <w:p w14:paraId="7F31A171" w14:textId="77777777" w:rsidR="00323B8A" w:rsidRPr="00726F45" w:rsidRDefault="00323B8A" w:rsidP="00323B8A">
            <w:pPr>
              <w:pStyle w:val="Heading3"/>
              <w:rPr>
                <w:rStyle w:val="Strong"/>
                <w:rFonts w:ascii="Arial" w:hAnsi="Arial" w:cs="Arial"/>
                <w:sz w:val="20"/>
                <w:szCs w:val="20"/>
              </w:rPr>
            </w:pPr>
          </w:p>
          <w:p w14:paraId="7DBC9196" w14:textId="2E0B6D27" w:rsidR="00F1171E" w:rsidRPr="00726F4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6F4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26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26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ADA191" w:rsidR="00F1171E" w:rsidRPr="00726F45" w:rsidRDefault="00794F1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6F4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26F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26F4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318B827" w:rsidR="00F1171E" w:rsidRPr="00726F45" w:rsidRDefault="00794F1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6F4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26F4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8D253B0" w:rsidR="00F1171E" w:rsidRPr="00726F45" w:rsidRDefault="00794F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6F4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26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26F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2BC8DD3" w:rsidR="00F1171E" w:rsidRPr="00726F45" w:rsidRDefault="00794F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6F4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26F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26F4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26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635D7257" w:rsidR="00F1171E" w:rsidRPr="00726F45" w:rsidRDefault="00794F1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726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26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6F4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26F4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26F4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26F4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00E788C" w:rsidR="00F1171E" w:rsidRPr="00726F45" w:rsidRDefault="000F62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sz w:val="20"/>
                <w:szCs w:val="20"/>
              </w:rPr>
              <w:t xml:space="preserve">This </w:t>
            </w:r>
            <w:proofErr w:type="spellStart"/>
            <w:r w:rsidRPr="00726F45">
              <w:rPr>
                <w:rFonts w:ascii="Arial" w:hAnsi="Arial" w:cs="Arial"/>
                <w:sz w:val="20"/>
                <w:szCs w:val="20"/>
              </w:rPr>
              <w:t>provde</w:t>
            </w:r>
            <w:proofErr w:type="spellEnd"/>
            <w:r w:rsidRPr="00726F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26F45">
              <w:rPr>
                <w:rFonts w:ascii="Arial" w:hAnsi="Arial" w:cs="Arial"/>
                <w:sz w:val="20"/>
                <w:szCs w:val="20"/>
              </w:rPr>
              <w:t>detais</w:t>
            </w:r>
            <w:proofErr w:type="spellEnd"/>
            <w:r w:rsidRPr="00726F45">
              <w:rPr>
                <w:rFonts w:ascii="Arial" w:hAnsi="Arial" w:cs="Arial"/>
                <w:sz w:val="20"/>
                <w:szCs w:val="20"/>
              </w:rPr>
              <w:t xml:space="preserve"> about g</w:t>
            </w:r>
            <w:r w:rsidR="00794F13" w:rsidRPr="00726F45">
              <w:rPr>
                <w:rFonts w:ascii="Arial" w:hAnsi="Arial" w:cs="Arial"/>
                <w:sz w:val="20"/>
                <w:szCs w:val="20"/>
              </w:rPr>
              <w:t xml:space="preserve">enetically engineered pest-resistant crops reviewed in this book provide useful examples of how biotechnology can contribute to insect pest management in agriculture. </w:t>
            </w:r>
            <w:proofErr w:type="spellStart"/>
            <w:r w:rsidR="00794F13" w:rsidRPr="00726F45">
              <w:rPr>
                <w:rFonts w:ascii="Arial" w:hAnsi="Arial" w:cs="Arial"/>
                <w:sz w:val="20"/>
                <w:szCs w:val="20"/>
              </w:rPr>
              <w:t>Bt</w:t>
            </w:r>
            <w:proofErr w:type="spellEnd"/>
            <w:r w:rsidR="00794F13" w:rsidRPr="00726F45">
              <w:rPr>
                <w:rFonts w:ascii="Arial" w:hAnsi="Arial" w:cs="Arial"/>
                <w:sz w:val="20"/>
                <w:szCs w:val="20"/>
              </w:rPr>
              <w:t xml:space="preserve"> cotton, </w:t>
            </w:r>
            <w:proofErr w:type="spellStart"/>
            <w:r w:rsidR="00794F13" w:rsidRPr="00726F45">
              <w:rPr>
                <w:rFonts w:ascii="Arial" w:hAnsi="Arial" w:cs="Arial"/>
                <w:sz w:val="20"/>
                <w:szCs w:val="20"/>
              </w:rPr>
              <w:t>Bt</w:t>
            </w:r>
            <w:proofErr w:type="spellEnd"/>
            <w:r w:rsidR="00794F13" w:rsidRPr="00726F45">
              <w:rPr>
                <w:rFonts w:ascii="Arial" w:hAnsi="Arial" w:cs="Arial"/>
                <w:sz w:val="20"/>
                <w:szCs w:val="20"/>
              </w:rPr>
              <w:t xml:space="preserve"> brinjal, </w:t>
            </w:r>
            <w:proofErr w:type="spellStart"/>
            <w:r w:rsidR="00794F13" w:rsidRPr="00726F45">
              <w:rPr>
                <w:rFonts w:ascii="Arial" w:hAnsi="Arial" w:cs="Arial"/>
                <w:sz w:val="20"/>
                <w:szCs w:val="20"/>
              </w:rPr>
              <w:t>Bt</w:t>
            </w:r>
            <w:proofErr w:type="spellEnd"/>
            <w:r w:rsidR="00794F13" w:rsidRPr="00726F45">
              <w:rPr>
                <w:rFonts w:ascii="Arial" w:hAnsi="Arial" w:cs="Arial"/>
                <w:sz w:val="20"/>
                <w:szCs w:val="20"/>
              </w:rPr>
              <w:t xml:space="preserve"> maize, and </w:t>
            </w:r>
            <w:proofErr w:type="spellStart"/>
            <w:r w:rsidR="00794F13" w:rsidRPr="00726F45">
              <w:rPr>
                <w:rFonts w:ascii="Arial" w:hAnsi="Arial" w:cs="Arial"/>
                <w:sz w:val="20"/>
                <w:szCs w:val="20"/>
              </w:rPr>
              <w:t>Bt</w:t>
            </w:r>
            <w:proofErr w:type="spellEnd"/>
            <w:r w:rsidR="00794F13" w:rsidRPr="00726F45">
              <w:rPr>
                <w:rFonts w:ascii="Arial" w:hAnsi="Arial" w:cs="Arial"/>
                <w:sz w:val="20"/>
                <w:szCs w:val="20"/>
              </w:rPr>
              <w:t xml:space="preserve"> soybean illustrate different levels of deployment, target-pest control, farmer adoption, and sustainability challenges.</w:t>
            </w:r>
            <w:r w:rsidRPr="00726F45">
              <w:rPr>
                <w:rFonts w:ascii="Arial" w:hAnsi="Arial" w:cs="Arial"/>
                <w:sz w:val="20"/>
                <w:szCs w:val="20"/>
              </w:rPr>
              <w:t xml:space="preserve"> This information useful for researchers as well as farmers. </w:t>
            </w:r>
          </w:p>
          <w:p w14:paraId="15DFD0E8" w14:textId="77777777" w:rsidR="00F1171E" w:rsidRPr="00726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26F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26F4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26F4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26F4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26F4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6F4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26F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6F45">
              <w:rPr>
                <w:rFonts w:ascii="Arial" w:hAnsi="Arial" w:cs="Arial"/>
                <w:lang w:val="en-GB"/>
              </w:rPr>
              <w:t>Author’s comment</w:t>
            </w:r>
            <w:r w:rsidRPr="00726F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6F4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26F45" w14:paraId="3944C8A3" w14:textId="77777777" w:rsidTr="00726F45">
        <w:trPr>
          <w:trHeight w:val="8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6F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26F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26F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26F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26F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26F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26F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26F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726F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1A826C" w14:textId="77777777" w:rsidR="00726F45" w:rsidRPr="00726F45" w:rsidRDefault="00726F4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E3E93B0" w14:textId="77777777" w:rsidR="00726F45" w:rsidRPr="00726F45" w:rsidRDefault="00726F45" w:rsidP="00726F4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726F45">
        <w:rPr>
          <w:rFonts w:ascii="Arial" w:hAnsi="Arial" w:cs="Arial"/>
          <w:b/>
          <w:bCs/>
          <w:sz w:val="20"/>
          <w:szCs w:val="20"/>
          <w:u w:val="single"/>
          <w:lang w:val="en-US"/>
        </w:rPr>
        <w:t>Reviewer details:</w:t>
      </w:r>
    </w:p>
    <w:p w14:paraId="4EF65889" w14:textId="77777777" w:rsidR="00726F45" w:rsidRPr="00726F45" w:rsidRDefault="00726F45" w:rsidP="00F1171E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410B9977" w14:textId="657F4932" w:rsidR="00726F45" w:rsidRPr="00726F45" w:rsidRDefault="00726F45" w:rsidP="00726F45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r w:rsidRPr="00726F45">
        <w:rPr>
          <w:rFonts w:ascii="Arial" w:hAnsi="Arial" w:cs="Arial"/>
          <w:b/>
          <w:bCs/>
          <w:sz w:val="20"/>
          <w:szCs w:val="20"/>
          <w:lang w:val="en-GB"/>
        </w:rPr>
        <w:t>Sunil Balu Avhad</w:t>
      </w:r>
      <w:r w:rsidRPr="00726F45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726F45">
        <w:rPr>
          <w:rFonts w:ascii="Arial" w:hAnsi="Arial" w:cs="Arial"/>
          <w:b/>
          <w:bCs/>
          <w:sz w:val="20"/>
          <w:szCs w:val="20"/>
          <w:lang w:val="en-GB"/>
        </w:rPr>
        <w:t>Kedarnath Malhotra College of Commerce, E.S. Andrades College of Science, India</w:t>
      </w:r>
    </w:p>
    <w:sectPr w:rsidR="00726F45" w:rsidRPr="00726F4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CA71" w14:textId="77777777" w:rsidR="00FA73CB" w:rsidRPr="0000007A" w:rsidRDefault="00FA73CB" w:rsidP="0099583E">
      <w:r>
        <w:separator/>
      </w:r>
    </w:p>
  </w:endnote>
  <w:endnote w:type="continuationSeparator" w:id="0">
    <w:p w14:paraId="0BED361D" w14:textId="77777777" w:rsidR="00FA73CB" w:rsidRPr="0000007A" w:rsidRDefault="00FA73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E446B" w14:textId="77777777" w:rsidR="00FA73CB" w:rsidRPr="0000007A" w:rsidRDefault="00FA73CB" w:rsidP="0099583E">
      <w:r>
        <w:separator/>
      </w:r>
    </w:p>
  </w:footnote>
  <w:footnote w:type="continuationSeparator" w:id="0">
    <w:p w14:paraId="6760420F" w14:textId="77777777" w:rsidR="00FA73CB" w:rsidRPr="0000007A" w:rsidRDefault="00FA73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9980769">
    <w:abstractNumId w:val="3"/>
  </w:num>
  <w:num w:numId="2" w16cid:durableId="91896413">
    <w:abstractNumId w:val="6"/>
  </w:num>
  <w:num w:numId="3" w16cid:durableId="1148286751">
    <w:abstractNumId w:val="5"/>
  </w:num>
  <w:num w:numId="4" w16cid:durableId="132017838">
    <w:abstractNumId w:val="7"/>
  </w:num>
  <w:num w:numId="5" w16cid:durableId="1105228730">
    <w:abstractNumId w:val="4"/>
  </w:num>
  <w:num w:numId="6" w16cid:durableId="1827159170">
    <w:abstractNumId w:val="0"/>
  </w:num>
  <w:num w:numId="7" w16cid:durableId="907881277">
    <w:abstractNumId w:val="1"/>
  </w:num>
  <w:num w:numId="8" w16cid:durableId="293171551">
    <w:abstractNumId w:val="9"/>
  </w:num>
  <w:num w:numId="9" w16cid:durableId="1940795701">
    <w:abstractNumId w:val="8"/>
  </w:num>
  <w:num w:numId="10" w16cid:durableId="1984115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29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7995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B8A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FEA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916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8D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1F01"/>
    <w:rsid w:val="006F55F8"/>
    <w:rsid w:val="00700A1D"/>
    <w:rsid w:val="00700EF2"/>
    <w:rsid w:val="00701186"/>
    <w:rsid w:val="00707BE1"/>
    <w:rsid w:val="007238EB"/>
    <w:rsid w:val="00726F45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4F13"/>
    <w:rsid w:val="007A62F8"/>
    <w:rsid w:val="007B1099"/>
    <w:rsid w:val="007B2A8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727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9EE"/>
    <w:rsid w:val="009A59ED"/>
    <w:rsid w:val="009B101F"/>
    <w:rsid w:val="009B239B"/>
    <w:rsid w:val="009C5642"/>
    <w:rsid w:val="009C7F75"/>
    <w:rsid w:val="009E13C3"/>
    <w:rsid w:val="009E6A30"/>
    <w:rsid w:val="009F07D4"/>
    <w:rsid w:val="009F29EB"/>
    <w:rsid w:val="009F7A71"/>
    <w:rsid w:val="00A001A0"/>
    <w:rsid w:val="00A043EF"/>
    <w:rsid w:val="00A12C83"/>
    <w:rsid w:val="00A15F2F"/>
    <w:rsid w:val="00A17184"/>
    <w:rsid w:val="00A24F24"/>
    <w:rsid w:val="00A31AAC"/>
    <w:rsid w:val="00A32905"/>
    <w:rsid w:val="00A356A4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0C0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29B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520"/>
    <w:rsid w:val="00DC1D81"/>
    <w:rsid w:val="00DC6FED"/>
    <w:rsid w:val="00DD0C4A"/>
    <w:rsid w:val="00DD274C"/>
    <w:rsid w:val="00DE5228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CB8"/>
    <w:rsid w:val="00EB3E91"/>
    <w:rsid w:val="00EB6E15"/>
    <w:rsid w:val="00EC6894"/>
    <w:rsid w:val="00EC77E3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1F74"/>
    <w:rsid w:val="00FA6528"/>
    <w:rsid w:val="00FA73CB"/>
    <w:rsid w:val="00FB0D50"/>
    <w:rsid w:val="00FB3DE3"/>
    <w:rsid w:val="00FB5BBE"/>
    <w:rsid w:val="00FC2E17"/>
    <w:rsid w:val="00FC432A"/>
    <w:rsid w:val="00FC6387"/>
    <w:rsid w:val="00FC6802"/>
    <w:rsid w:val="00FD438A"/>
    <w:rsid w:val="00FD53AB"/>
    <w:rsid w:val="00FD70A7"/>
    <w:rsid w:val="00FE38EC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B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B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323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114</cp:revision>
  <dcterms:created xsi:type="dcterms:W3CDTF">2023-08-30T09:21:00Z</dcterms:created>
  <dcterms:modified xsi:type="dcterms:W3CDTF">2026-06-30T10:15:00Z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