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AA0EF" w14:textId="77777777" w:rsidR="009344FF" w:rsidRPr="00C46E9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46E9B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3DC9D41" w14:textId="70A9B496" w:rsidR="009344FF" w:rsidRPr="00C46E9B" w:rsidRDefault="00C46E9B" w:rsidP="009344FF">
      <w:pPr>
        <w:rPr>
          <w:rFonts w:ascii="Arial" w:hAnsi="Arial" w:cs="Arial"/>
          <w:sz w:val="20"/>
          <w:szCs w:val="20"/>
        </w:rPr>
      </w:pPr>
      <w:r w:rsidRPr="00C46E9B">
        <w:rPr>
          <w:rFonts w:ascii="Arial" w:hAnsi="Arial" w:cs="Arial"/>
          <w:sz w:val="20"/>
          <w:szCs w:val="20"/>
        </w:rPr>
        <w:t xml:space="preserve">This </w:t>
      </w:r>
      <w:r w:rsidRPr="00C46E9B">
        <w:rPr>
          <w:rFonts w:ascii="Arial" w:hAnsi="Arial" w:cs="Arial"/>
          <w:sz w:val="20"/>
          <w:szCs w:val="20"/>
        </w:rPr>
        <w:t>manuscript can be published in the Book</w:t>
      </w:r>
    </w:p>
    <w:p w14:paraId="7189BBCC" w14:textId="77777777" w:rsidR="00000000" w:rsidRPr="00C46E9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46E9B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1B137B0" w14:textId="77777777" w:rsidR="00C46E9B" w:rsidRPr="00C46E9B" w:rsidRDefault="00C46E9B" w:rsidP="00C46E9B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C46E9B">
        <w:rPr>
          <w:rFonts w:ascii="Arial" w:hAnsi="Arial" w:cs="Arial"/>
        </w:rPr>
        <w:t>Prof.  Aleksandr Nikolaevich Sekisov, Kuban State Agrarian University, Kuban State Technological University, Russia</w:t>
      </w:r>
    </w:p>
    <w:p w14:paraId="453AF091" w14:textId="77777777" w:rsidR="00C46E9B" w:rsidRPr="00C46E9B" w:rsidRDefault="00C46E9B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C46E9B" w:rsidRPr="00C46E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507CC"/>
    <w:rsid w:val="009344FF"/>
    <w:rsid w:val="009F328F"/>
    <w:rsid w:val="00A72896"/>
    <w:rsid w:val="00C46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FA330"/>
  <w15:docId w15:val="{189A736D-2DB3-4C73-BAC1-9DEFAFF68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C46E9B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2026-09-02T11:53:00Z</dcterms:modified>
</cp:coreProperties>
</file>