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31CEF" w14:textId="77777777" w:rsidR="009344FF" w:rsidRPr="00EB350D" w:rsidRDefault="009344FF" w:rsidP="009344FF">
      <w:pPr>
        <w:rPr>
          <w:b/>
          <w:sz w:val="20"/>
          <w:szCs w:val="20"/>
          <w:u w:val="single"/>
        </w:rPr>
      </w:pPr>
      <w:r w:rsidRPr="00EB350D">
        <w:rPr>
          <w:b/>
          <w:sz w:val="20"/>
          <w:szCs w:val="20"/>
          <w:u w:val="single"/>
        </w:rPr>
        <w:t>Editor’s Comment:</w:t>
      </w:r>
    </w:p>
    <w:p w14:paraId="3269E2CE" w14:textId="2060A22D" w:rsidR="009344FF" w:rsidRPr="00EB350D" w:rsidRDefault="00EB350D" w:rsidP="009344FF">
      <w:pPr>
        <w:rPr>
          <w:sz w:val="20"/>
          <w:szCs w:val="20"/>
        </w:rPr>
      </w:pPr>
      <w:r w:rsidRPr="00EB350D">
        <w:rPr>
          <w:sz w:val="20"/>
          <w:szCs w:val="20"/>
        </w:rPr>
        <w:t>The paper is, indeed, a theoretical contribution to this generous and most sensitive current issue.</w:t>
      </w:r>
    </w:p>
    <w:p w14:paraId="4090C81A" w14:textId="13EBF3C5" w:rsidR="00EB350D" w:rsidRPr="00EB350D" w:rsidRDefault="00EB350D" w:rsidP="00EB350D">
      <w:pPr>
        <w:rPr>
          <w:sz w:val="20"/>
          <w:szCs w:val="20"/>
        </w:rPr>
      </w:pPr>
      <w:r w:rsidRPr="00EB350D">
        <w:rPr>
          <w:sz w:val="20"/>
          <w:szCs w:val="20"/>
        </w:rPr>
        <w:t>1. I think, however, an example, a simulation of applicability of the agreed stages/steps. It would be more relevant and understandable.</w:t>
      </w:r>
    </w:p>
    <w:p w14:paraId="0D59632B" w14:textId="77777777" w:rsidR="00EB350D" w:rsidRPr="00EB350D" w:rsidRDefault="00EB350D" w:rsidP="00EB350D">
      <w:pPr>
        <w:rPr>
          <w:sz w:val="20"/>
          <w:szCs w:val="20"/>
        </w:rPr>
      </w:pPr>
      <w:r w:rsidRPr="00EB350D">
        <w:rPr>
          <w:sz w:val="20"/>
          <w:szCs w:val="20"/>
        </w:rPr>
        <w:t>2. Therefore, there are, nevertheless, many limitations and future research directions.</w:t>
      </w:r>
    </w:p>
    <w:p w14:paraId="790AE653" w14:textId="393E144E" w:rsidR="00EB350D" w:rsidRPr="00EB350D" w:rsidRDefault="00EB350D" w:rsidP="00EB350D">
      <w:pPr>
        <w:rPr>
          <w:sz w:val="20"/>
          <w:szCs w:val="20"/>
        </w:rPr>
      </w:pPr>
      <w:r w:rsidRPr="00EB350D">
        <w:rPr>
          <w:sz w:val="20"/>
          <w:szCs w:val="20"/>
        </w:rPr>
        <w:t xml:space="preserve">3. If a situation is captured, even a hypothetical one, those </w:t>
      </w:r>
      <w:proofErr w:type="spellStart"/>
      <w:r w:rsidRPr="00EB350D">
        <w:rPr>
          <w:sz w:val="20"/>
          <w:szCs w:val="20"/>
        </w:rPr>
        <w:t>analyzing</w:t>
      </w:r>
      <w:proofErr w:type="spellEnd"/>
      <w:r w:rsidRPr="00EB350D">
        <w:rPr>
          <w:sz w:val="20"/>
          <w:szCs w:val="20"/>
        </w:rPr>
        <w:t xml:space="preserve"> it will know how to take the next steps.</w:t>
      </w:r>
    </w:p>
    <w:p w14:paraId="49630CE0" w14:textId="3780BAA7" w:rsidR="00EB350D" w:rsidRPr="00EB350D" w:rsidRDefault="00EB350D" w:rsidP="00EB350D">
      <w:pPr>
        <w:rPr>
          <w:sz w:val="20"/>
          <w:szCs w:val="20"/>
        </w:rPr>
      </w:pPr>
      <w:r w:rsidRPr="00EB350D">
        <w:rPr>
          <w:sz w:val="20"/>
          <w:szCs w:val="20"/>
        </w:rPr>
        <w:t>With these corrections (modifications) ok for publishing</w:t>
      </w:r>
    </w:p>
    <w:p w14:paraId="232EB47B" w14:textId="77777777" w:rsidR="00000000" w:rsidRPr="00EB350D" w:rsidRDefault="009344FF" w:rsidP="009344FF">
      <w:pPr>
        <w:rPr>
          <w:b/>
          <w:sz w:val="20"/>
          <w:szCs w:val="20"/>
          <w:u w:val="single"/>
        </w:rPr>
      </w:pPr>
      <w:r w:rsidRPr="00EB350D">
        <w:rPr>
          <w:b/>
          <w:sz w:val="20"/>
          <w:szCs w:val="20"/>
          <w:u w:val="single"/>
        </w:rPr>
        <w:t>Editor’s Details:</w:t>
      </w:r>
    </w:p>
    <w:p w14:paraId="60480E28" w14:textId="57442AAB" w:rsidR="00EB350D" w:rsidRPr="00EB350D" w:rsidRDefault="00EB350D" w:rsidP="00EB350D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EB350D">
        <w:rPr>
          <w:rFonts w:ascii="Arial" w:hAnsi="Arial" w:cs="Arial"/>
        </w:rPr>
        <w:t>Prof. Alexandru Trifu, “Petre Andrei” University of Iasi, Romania</w:t>
      </w:r>
    </w:p>
    <w:p w14:paraId="77C95673" w14:textId="77777777" w:rsidR="00EB350D" w:rsidRPr="00EB350D" w:rsidRDefault="00EB350D" w:rsidP="009344FF">
      <w:pPr>
        <w:rPr>
          <w:b/>
          <w:sz w:val="20"/>
          <w:szCs w:val="20"/>
          <w:u w:val="single"/>
        </w:rPr>
      </w:pPr>
    </w:p>
    <w:sectPr w:rsidR="00EB350D" w:rsidRPr="00EB35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E72D48"/>
    <w:rsid w:val="00EB350D"/>
    <w:rsid w:val="00F4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F16C9"/>
  <w15:docId w15:val="{1B8F0CB8-4890-4143-A837-A64EB1D7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EB350D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2026-09-02T12:14:00Z</dcterms:modified>
</cp:coreProperties>
</file>