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6127E" w14:textId="77777777" w:rsidR="009344FF" w:rsidRPr="00651695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51695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6C04DDB" w14:textId="7746FAB7" w:rsidR="009344FF" w:rsidRPr="00651695" w:rsidRDefault="00651695" w:rsidP="009344FF">
      <w:pPr>
        <w:rPr>
          <w:rFonts w:ascii="Arial" w:hAnsi="Arial" w:cs="Arial"/>
          <w:sz w:val="20"/>
          <w:szCs w:val="20"/>
        </w:rPr>
      </w:pPr>
      <w:r w:rsidRPr="00651695">
        <w:rPr>
          <w:rFonts w:ascii="Arial" w:hAnsi="Arial" w:cs="Arial"/>
          <w:sz w:val="20"/>
          <w:szCs w:val="20"/>
        </w:rPr>
        <w:t>The article may be accepted for publication</w:t>
      </w:r>
    </w:p>
    <w:p w14:paraId="0A779B7C" w14:textId="77777777" w:rsidR="00000000" w:rsidRPr="00651695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51695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098CCF88" w14:textId="6A4023B8" w:rsidR="00651695" w:rsidRPr="00651695" w:rsidRDefault="00651695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51695">
        <w:rPr>
          <w:rFonts w:ascii="Arial" w:hAnsi="Arial" w:cs="Arial"/>
          <w:sz w:val="20"/>
          <w:szCs w:val="20"/>
        </w:rPr>
        <w:t>Dr. P. Dhasarathan, Anna University, India</w:t>
      </w:r>
    </w:p>
    <w:sectPr w:rsidR="00651695" w:rsidRPr="006516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C1917"/>
    <w:rsid w:val="00651695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DA3D3"/>
  <w15:docId w15:val="{7F427A2E-986F-44A4-8DA7-FA55B1930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2026-09-11T06:06:00Z</dcterms:modified>
</cp:coreProperties>
</file>