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481D30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481D30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481D30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481D30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481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7D905EFB" w:rsidR="0000007A" w:rsidRPr="00481D30" w:rsidRDefault="002352D7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81D3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Climate-Adaptive Farming: Strategies for Food Security and Adaptation Models Amid Rising Droughts and Population Pressures</w:t>
            </w:r>
          </w:p>
        </w:tc>
      </w:tr>
      <w:tr w:rsidR="0000007A" w:rsidRPr="00481D30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481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2B1550D8" w:rsidR="0000007A" w:rsidRPr="00481D30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481D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481D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481D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B3596A" w:rsidRPr="00481D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7382</w:t>
            </w:r>
          </w:p>
        </w:tc>
      </w:tr>
      <w:tr w:rsidR="0000007A" w:rsidRPr="00481D30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481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2BAF6AF5" w:rsidR="0000007A" w:rsidRPr="00481D30" w:rsidRDefault="00616B6A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481D30">
              <w:rPr>
                <w:rFonts w:ascii="Arial" w:hAnsi="Arial" w:cs="Arial"/>
                <w:b/>
                <w:sz w:val="20"/>
                <w:szCs w:val="20"/>
                <w:lang w:val="en-GB"/>
              </w:rPr>
              <w:t>Regional Case Studies in Climate-Adaptive Farming: Lessons from Dryland Systems Worldwide — Comparative Field Evidence from Sub-Saharan Africa, South Asia, MENA, and Latin America</w:t>
            </w:r>
          </w:p>
        </w:tc>
      </w:tr>
      <w:tr w:rsidR="00CF0BBB" w:rsidRPr="00481D30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481D30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4CB6E8E4" w:rsidR="00CF0BBB" w:rsidRPr="00481D30" w:rsidRDefault="004667A5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5F5983C" w14:textId="77777777" w:rsidR="00037D52" w:rsidRPr="00481D30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A743ECE" w14:textId="77777777" w:rsidR="00D27A79" w:rsidRPr="00481D30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481D30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481D30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481D30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481D30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481D30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481D30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481D30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481D30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481D30">
              <w:rPr>
                <w:rFonts w:ascii="Arial" w:hAnsi="Arial" w:cs="Arial"/>
                <w:lang w:val="en-GB"/>
              </w:rPr>
              <w:t>Reviewer’s comment</w:t>
            </w:r>
          </w:p>
          <w:p w14:paraId="674EDCCA" w14:textId="2AFB7F5C" w:rsidR="00421DBF" w:rsidRPr="00481D30" w:rsidRDefault="00421DBF" w:rsidP="006F63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481D30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481D30">
              <w:rPr>
                <w:rFonts w:ascii="Arial" w:hAnsi="Arial" w:cs="Arial"/>
                <w:lang w:val="en-GB"/>
              </w:rPr>
              <w:t>Author’s Feedback</w:t>
            </w:r>
            <w:r w:rsidRPr="00481D30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481D30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481D30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481D30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481D30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5B684280" w:rsidR="00F1171E" w:rsidRPr="00481D30" w:rsidRDefault="00945453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is practically and grammatically balanced.  It review is in line with journ al standard. However, the paper lacks some important aspect of article.</w:t>
            </w:r>
          </w:p>
        </w:tc>
        <w:tc>
          <w:tcPr>
            <w:tcW w:w="1523" w:type="pct"/>
          </w:tcPr>
          <w:p w14:paraId="462A339C" w14:textId="77777777" w:rsidR="00F1171E" w:rsidRPr="00481D30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481D30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481D30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275B919" w14:textId="2FF87872" w:rsidR="00F1171E" w:rsidRPr="00481D30" w:rsidRDefault="00F1171E" w:rsidP="00EA4A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</w:tc>
        <w:tc>
          <w:tcPr>
            <w:tcW w:w="2212" w:type="pct"/>
          </w:tcPr>
          <w:p w14:paraId="794AA9A7" w14:textId="403AFD9F" w:rsidR="00F1171E" w:rsidRPr="00481D30" w:rsidRDefault="00945453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sz w:val="20"/>
                <w:szCs w:val="20"/>
                <w:lang w:val="en-GB"/>
              </w:rPr>
              <w:t>The title is confussing, muddle up and too long. Hence, “</w:t>
            </w:r>
            <w:r w:rsidR="00EA4AE3" w:rsidRPr="00481D30">
              <w:rPr>
                <w:rFonts w:ascii="Arial" w:hAnsi="Arial" w:cs="Arial"/>
                <w:sz w:val="20"/>
                <w:szCs w:val="20"/>
              </w:rPr>
              <w:t>Comparative Field Evidence of Climate-Adaptive Farming from Sub-Saharan Africa, South Asia, MENA, and Latin America</w:t>
            </w:r>
            <w:r w:rsidRPr="00481D30">
              <w:rPr>
                <w:rFonts w:ascii="Arial" w:hAnsi="Arial" w:cs="Arial"/>
                <w:sz w:val="20"/>
                <w:szCs w:val="20"/>
              </w:rPr>
              <w:t>”</w:t>
            </w:r>
            <w:r w:rsidRPr="00481D3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is suggested.</w:t>
            </w:r>
          </w:p>
        </w:tc>
        <w:tc>
          <w:tcPr>
            <w:tcW w:w="1523" w:type="pct"/>
          </w:tcPr>
          <w:p w14:paraId="405B6701" w14:textId="77777777" w:rsidR="00F1171E" w:rsidRPr="00481D30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481D30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481D30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481D30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481D30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4ABE253D" w:rsidR="00F1171E" w:rsidRPr="00481D30" w:rsidRDefault="00945453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abstract is not comprehensive. It needs to be redrafted by consider the following </w:t>
            </w:r>
            <w:r w:rsidRPr="00481D30">
              <w:rPr>
                <w:rFonts w:ascii="Arial" w:hAnsi="Arial" w:cs="Arial"/>
                <w:sz w:val="20"/>
                <w:szCs w:val="20"/>
              </w:rPr>
              <w:t>: introduction, objective, methodology, theories where necessary, findings, recommendations and conclusion.</w:t>
            </w:r>
          </w:p>
        </w:tc>
        <w:tc>
          <w:tcPr>
            <w:tcW w:w="1523" w:type="pct"/>
          </w:tcPr>
          <w:p w14:paraId="1D54B730" w14:textId="77777777" w:rsidR="00F1171E" w:rsidRPr="00481D30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481D30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481D30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481D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5732F332" w:rsidR="00F1171E" w:rsidRPr="00481D30" w:rsidRDefault="00945453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is scientifically and grammatically correct.</w:t>
            </w:r>
          </w:p>
        </w:tc>
        <w:tc>
          <w:tcPr>
            <w:tcW w:w="1523" w:type="pct"/>
          </w:tcPr>
          <w:p w14:paraId="4898F764" w14:textId="77777777" w:rsidR="00F1171E" w:rsidRPr="00481D30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481D30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481D30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481D30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481D30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4D2BD0AB" w:rsidR="00F1171E" w:rsidRPr="00481D30" w:rsidRDefault="00483832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references are sufficient and recent. </w:t>
            </w:r>
          </w:p>
        </w:tc>
        <w:tc>
          <w:tcPr>
            <w:tcW w:w="1523" w:type="pct"/>
          </w:tcPr>
          <w:p w14:paraId="40220055" w14:textId="77777777" w:rsidR="00F1171E" w:rsidRPr="00481D30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481D30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481D30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481D30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481D30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481D30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481D30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BA4B2A" w14:textId="1E620343" w:rsidR="00F1171E" w:rsidRPr="00481D30" w:rsidRDefault="00483832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sz w:val="20"/>
                <w:szCs w:val="20"/>
                <w:lang w:val="en-GB"/>
              </w:rPr>
              <w:t>The language (quality of English) is suitable for scholarly communications</w:t>
            </w:r>
          </w:p>
          <w:p w14:paraId="41E28118" w14:textId="77777777" w:rsidR="00F1171E" w:rsidRPr="00481D30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97F52DB" w14:textId="77777777" w:rsidR="00F1171E" w:rsidRPr="00481D30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481D30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481D30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481D30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481D30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481D30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481D30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481D30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481D30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481D30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7406F0F2" w:rsidR="00F1171E" w:rsidRPr="00481D30" w:rsidRDefault="00483832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1D30">
              <w:rPr>
                <w:rFonts w:ascii="Arial" w:hAnsi="Arial" w:cs="Arial"/>
                <w:sz w:val="20"/>
                <w:szCs w:val="20"/>
                <w:lang w:val="en-GB"/>
              </w:rPr>
              <w:t xml:space="preserve">The article present a very global pressing issues that need the attention of wordl leader using some regional nation as a case study. It has potential if the identified areas are holistically addressed. </w:t>
            </w:r>
          </w:p>
          <w:p w14:paraId="7EB58C99" w14:textId="77777777" w:rsidR="00F1171E" w:rsidRPr="00481D30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481D30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481D30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481D3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481D3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8BE2F1" w14:textId="55E90B31" w:rsidR="00F1171E" w:rsidRPr="00481D3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85F4C49" w14:textId="2AFE8588" w:rsidR="00C163B6" w:rsidRPr="00481D30" w:rsidRDefault="00C163B6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155734C" w14:textId="77777777" w:rsidR="00C163B6" w:rsidRPr="00481D30" w:rsidRDefault="00C163B6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481D3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7166"/>
        <w:gridCol w:w="7153"/>
      </w:tblGrid>
      <w:tr w:rsidR="00C163B6" w:rsidRPr="00C163B6" w14:paraId="104C06F4" w14:textId="77777777" w:rsidTr="0084765E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01B9B" w14:textId="77777777" w:rsidR="00C163B6" w:rsidRPr="00C163B6" w:rsidRDefault="00C163B6" w:rsidP="00C163B6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bookmarkStart w:id="0" w:name="_Hlk156057883"/>
            <w:bookmarkStart w:id="1" w:name="_Hlk156057704"/>
            <w:r w:rsidRPr="00C163B6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lastRenderedPageBreak/>
              <w:t>PART  2:</w:t>
            </w:r>
            <w:r w:rsidRPr="00C163B6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195FEE77" w14:textId="77777777" w:rsidR="00C163B6" w:rsidRPr="00C163B6" w:rsidRDefault="00C163B6" w:rsidP="00C163B6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C163B6" w:rsidRPr="00C163B6" w14:paraId="72BA6E47" w14:textId="77777777" w:rsidTr="0084765E">
        <w:tc>
          <w:tcPr>
            <w:tcW w:w="1615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36933" w14:textId="77777777" w:rsidR="00C163B6" w:rsidRPr="00C163B6" w:rsidRDefault="00C163B6" w:rsidP="00C163B6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7A9F6" w14:textId="77777777" w:rsidR="00C163B6" w:rsidRPr="00C163B6" w:rsidRDefault="00C163B6" w:rsidP="00C163B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163B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91" w:type="pct"/>
            <w:shd w:val="clear" w:color="auto" w:fill="auto"/>
          </w:tcPr>
          <w:p w14:paraId="5CA01370" w14:textId="77777777" w:rsidR="00C163B6" w:rsidRPr="00C163B6" w:rsidRDefault="00C163B6" w:rsidP="00C163B6">
            <w:pPr>
              <w:spacing w:after="160" w:line="252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163B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163B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04169E10" w14:textId="77777777" w:rsidR="00C163B6" w:rsidRPr="00C163B6" w:rsidRDefault="00C163B6" w:rsidP="00C163B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3B6" w:rsidRPr="00C163B6" w14:paraId="509080EB" w14:textId="77777777" w:rsidTr="0084765E">
        <w:trPr>
          <w:trHeight w:val="890"/>
        </w:trPr>
        <w:tc>
          <w:tcPr>
            <w:tcW w:w="1615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588E9" w14:textId="77777777" w:rsidR="00C163B6" w:rsidRPr="00C163B6" w:rsidRDefault="00C163B6" w:rsidP="00C163B6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C163B6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3C023ADF" w14:textId="77777777" w:rsidR="00C163B6" w:rsidRPr="00C163B6" w:rsidRDefault="00C163B6" w:rsidP="00C163B6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949F7" w14:textId="77777777" w:rsidR="00C163B6" w:rsidRPr="00C163B6" w:rsidRDefault="00C163B6" w:rsidP="00C163B6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C163B6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(If yes, Kindly please write down the ethical issues here in details)</w:t>
            </w:r>
          </w:p>
          <w:p w14:paraId="5FB7511C" w14:textId="77777777" w:rsidR="00C163B6" w:rsidRPr="00C163B6" w:rsidRDefault="00C163B6" w:rsidP="00C163B6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1" w:type="pct"/>
            <w:shd w:val="clear" w:color="auto" w:fill="auto"/>
            <w:vAlign w:val="center"/>
          </w:tcPr>
          <w:p w14:paraId="16AF8AD9" w14:textId="77777777" w:rsidR="00C163B6" w:rsidRPr="00C163B6" w:rsidRDefault="00C163B6" w:rsidP="00C163B6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676E5AFB" w14:textId="77777777" w:rsidR="00C163B6" w:rsidRPr="00C163B6" w:rsidRDefault="00C163B6" w:rsidP="00C163B6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0FA53936" w14:textId="77777777" w:rsidR="00C163B6" w:rsidRPr="00C163B6" w:rsidRDefault="00C163B6" w:rsidP="00C163B6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  <w:bookmarkEnd w:id="0"/>
    </w:tbl>
    <w:p w14:paraId="52AE88F8" w14:textId="77777777" w:rsidR="00C163B6" w:rsidRPr="00C163B6" w:rsidRDefault="00C163B6" w:rsidP="00C163B6">
      <w:pPr>
        <w:rPr>
          <w:rFonts w:ascii="Arial" w:hAnsi="Arial" w:cs="Arial"/>
          <w:sz w:val="20"/>
          <w:szCs w:val="20"/>
        </w:rPr>
      </w:pPr>
    </w:p>
    <w:p w14:paraId="0CC96485" w14:textId="77777777" w:rsidR="00C163B6" w:rsidRPr="00C163B6" w:rsidRDefault="00C163B6" w:rsidP="00C163B6">
      <w:pPr>
        <w:rPr>
          <w:rFonts w:ascii="Arial" w:hAnsi="Arial" w:cs="Arial"/>
          <w:sz w:val="20"/>
          <w:szCs w:val="20"/>
        </w:rPr>
      </w:pPr>
    </w:p>
    <w:bookmarkEnd w:id="1"/>
    <w:p w14:paraId="1B0E4DC5" w14:textId="10DD8201" w:rsidR="00F1171E" w:rsidRPr="00481D30" w:rsidRDefault="00481D30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  <w:r w:rsidRPr="00481D30">
        <w:rPr>
          <w:rFonts w:ascii="Arial" w:hAnsi="Arial" w:cs="Arial"/>
          <w:b/>
          <w:bCs/>
          <w:sz w:val="20"/>
          <w:szCs w:val="20"/>
          <w:u w:val="single"/>
          <w:lang w:val="en-GB"/>
        </w:rPr>
        <w:t>Reviewer details:</w:t>
      </w:r>
    </w:p>
    <w:p w14:paraId="1CD119B0" w14:textId="1CD326B1" w:rsidR="00481D30" w:rsidRPr="00481D30" w:rsidRDefault="00481D30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B801F27" w14:textId="59DB34C6" w:rsidR="00481D30" w:rsidRPr="00481D30" w:rsidRDefault="00481D30" w:rsidP="00F1171E">
      <w:pPr>
        <w:pStyle w:val="BodyText"/>
        <w:rPr>
          <w:rFonts w:ascii="Arial" w:hAnsi="Arial" w:cs="Arial"/>
          <w:b/>
          <w:bCs/>
          <w:sz w:val="20"/>
          <w:szCs w:val="20"/>
          <w:lang w:val="en-GB"/>
        </w:rPr>
      </w:pPr>
      <w:r w:rsidRPr="00481D30">
        <w:rPr>
          <w:rFonts w:ascii="Arial" w:hAnsi="Arial" w:cs="Arial"/>
          <w:b/>
          <w:bCs/>
          <w:sz w:val="20"/>
          <w:szCs w:val="20"/>
          <w:lang w:val="en-GB"/>
        </w:rPr>
        <w:t>Amos Ojo Adedeji, University of Ilorin, Nigeria</w:t>
      </w:r>
      <w:bookmarkStart w:id="2" w:name="_GoBack"/>
      <w:bookmarkEnd w:id="2"/>
    </w:p>
    <w:sectPr w:rsidR="00481D30" w:rsidRPr="00481D30" w:rsidSect="0017545C">
      <w:headerReference w:type="default" r:id="rId7"/>
      <w:footerReference w:type="default" r:id="rId8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6E2DC" w14:textId="77777777" w:rsidR="00D35D2B" w:rsidRPr="0000007A" w:rsidRDefault="00D35D2B" w:rsidP="0099583E">
      <w:r>
        <w:separator/>
      </w:r>
    </w:p>
  </w:endnote>
  <w:endnote w:type="continuationSeparator" w:id="0">
    <w:p w14:paraId="36AAF495" w14:textId="77777777" w:rsidR="00D35D2B" w:rsidRPr="0000007A" w:rsidRDefault="00D35D2B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8E7B0" w14:textId="77777777" w:rsidR="00D35D2B" w:rsidRPr="0000007A" w:rsidRDefault="00D35D2B" w:rsidP="0099583E">
      <w:r>
        <w:separator/>
      </w:r>
    </w:p>
  </w:footnote>
  <w:footnote w:type="continuationSeparator" w:id="0">
    <w:p w14:paraId="79E6BC0B" w14:textId="77777777" w:rsidR="00D35D2B" w:rsidRPr="0000007A" w:rsidRDefault="00D35D2B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5213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377F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52D7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30DB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667A5"/>
    <w:rsid w:val="00474129"/>
    <w:rsid w:val="00477844"/>
    <w:rsid w:val="00481D30"/>
    <w:rsid w:val="00483832"/>
    <w:rsid w:val="004847FF"/>
    <w:rsid w:val="00495DBB"/>
    <w:rsid w:val="004B03BF"/>
    <w:rsid w:val="004B0965"/>
    <w:rsid w:val="004B1C0F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938B3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16B6A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6F6305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54A4"/>
    <w:rsid w:val="007C6CDF"/>
    <w:rsid w:val="007C7DF5"/>
    <w:rsid w:val="007D0246"/>
    <w:rsid w:val="007F5873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1410B"/>
    <w:rsid w:val="009245E3"/>
    <w:rsid w:val="00942DEE"/>
    <w:rsid w:val="00944F67"/>
    <w:rsid w:val="00945453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893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3596A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163B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8C3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35D2B"/>
    <w:rsid w:val="00D40416"/>
    <w:rsid w:val="00D430AB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DF04E3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A4AE3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67EF4"/>
    <w:rsid w:val="00F73CF2"/>
    <w:rsid w:val="00F80C14"/>
    <w:rsid w:val="00F96F54"/>
    <w:rsid w:val="00F978B8"/>
    <w:rsid w:val="00FA6528"/>
    <w:rsid w:val="00FB0D50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2571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CPU 1026</cp:lastModifiedBy>
  <cp:revision>116</cp:revision>
  <dcterms:created xsi:type="dcterms:W3CDTF">2023-08-30T09:21:00Z</dcterms:created>
  <dcterms:modified xsi:type="dcterms:W3CDTF">2026-03-26T11:10:00Z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