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4E3561" w:rsidRPr="00F70A48" w14:paraId="2CDDC1A0" w14:textId="77777777">
        <w:trPr>
          <w:trHeight w:val="20"/>
          <w:jc w:val="center"/>
        </w:trPr>
        <w:tc>
          <w:tcPr>
            <w:tcW w:w="1186" w:type="pct"/>
          </w:tcPr>
          <w:p w14:paraId="0E98356E" w14:textId="77777777" w:rsidR="004E3561" w:rsidRPr="00F70A48" w:rsidRDefault="004E3561" w:rsidP="004E3561">
            <w:pPr>
              <w:pStyle w:val="BodyText"/>
              <w:ind w:left="90"/>
              <w:jc w:val="left"/>
              <w:rPr>
                <w:rFonts w:ascii="Arial" w:hAnsi="Arial" w:cs="Arial"/>
                <w:bCs/>
                <w:sz w:val="20"/>
                <w:szCs w:val="20"/>
                <w:lang w:val="en-GB" w:eastAsia="en-US"/>
              </w:rPr>
            </w:pPr>
            <w:r w:rsidRPr="00F70A48">
              <w:rPr>
                <w:rFonts w:ascii="Arial" w:hAnsi="Arial" w:cs="Arial"/>
                <w:bCs/>
                <w:sz w:val="20"/>
                <w:szCs w:val="20"/>
                <w:lang w:val="en-GB" w:eastAsia="en-US"/>
              </w:rPr>
              <w:t>Book Name:</w:t>
            </w:r>
          </w:p>
        </w:tc>
        <w:tc>
          <w:tcPr>
            <w:tcW w:w="3814" w:type="pct"/>
          </w:tcPr>
          <w:p w14:paraId="0046880B" w14:textId="77777777" w:rsidR="004E3561" w:rsidRPr="00F70A48" w:rsidRDefault="004E3561" w:rsidP="004E3561">
            <w:pPr>
              <w:rPr>
                <w:rFonts w:ascii="Arial" w:hAnsi="Arial" w:cs="Arial"/>
                <w:b/>
                <w:bCs/>
                <w:color w:val="0000FF"/>
                <w:sz w:val="20"/>
                <w:szCs w:val="20"/>
                <w:lang w:val="en-GB"/>
              </w:rPr>
            </w:pPr>
            <w:hyperlink r:id="rId7" w:history="1">
              <w:r w:rsidRPr="00F70A48">
                <w:rPr>
                  <w:rStyle w:val="Hyperlink"/>
                  <w:rFonts w:ascii="Arial" w:hAnsi="Arial" w:cs="Arial"/>
                  <w:b/>
                  <w:sz w:val="20"/>
                  <w:szCs w:val="20"/>
                </w:rPr>
                <w:t>Agricultural Sciences: Techniques and Innovations</w:t>
              </w:r>
            </w:hyperlink>
          </w:p>
        </w:tc>
      </w:tr>
      <w:tr w:rsidR="004E3561" w:rsidRPr="00F70A48" w14:paraId="2124128A" w14:textId="77777777">
        <w:trPr>
          <w:trHeight w:val="20"/>
          <w:jc w:val="center"/>
        </w:trPr>
        <w:tc>
          <w:tcPr>
            <w:tcW w:w="1186" w:type="pct"/>
          </w:tcPr>
          <w:p w14:paraId="5259D05F" w14:textId="77777777" w:rsidR="004E3561" w:rsidRPr="00F70A48" w:rsidRDefault="004E3561" w:rsidP="004E3561">
            <w:pPr>
              <w:pStyle w:val="BodyText"/>
              <w:ind w:left="90"/>
              <w:jc w:val="left"/>
              <w:rPr>
                <w:rFonts w:ascii="Arial" w:hAnsi="Arial" w:cs="Arial"/>
                <w:bCs/>
                <w:sz w:val="20"/>
                <w:szCs w:val="20"/>
                <w:lang w:val="en-GB" w:eastAsia="en-US"/>
              </w:rPr>
            </w:pPr>
            <w:r w:rsidRPr="00F70A48">
              <w:rPr>
                <w:rFonts w:ascii="Arial" w:hAnsi="Arial" w:cs="Arial"/>
                <w:bCs/>
                <w:sz w:val="20"/>
                <w:szCs w:val="20"/>
                <w:lang w:val="en-GB" w:eastAsia="en-US"/>
              </w:rPr>
              <w:t>Manuscript Number:</w:t>
            </w:r>
          </w:p>
        </w:tc>
        <w:tc>
          <w:tcPr>
            <w:tcW w:w="3814" w:type="pct"/>
          </w:tcPr>
          <w:p w14:paraId="5A9BAC0B" w14:textId="77777777" w:rsidR="004E3561" w:rsidRPr="00F70A48" w:rsidRDefault="004E3561" w:rsidP="004E3561">
            <w:pPr>
              <w:pStyle w:val="NormalWeb"/>
              <w:spacing w:before="0" w:beforeAutospacing="0" w:after="0" w:afterAutospacing="0"/>
              <w:rPr>
                <w:rFonts w:ascii="Arial" w:hAnsi="Arial" w:cs="Arial"/>
                <w:b/>
                <w:bCs/>
                <w:sz w:val="20"/>
                <w:szCs w:val="20"/>
                <w:lang w:val="en-GB"/>
              </w:rPr>
            </w:pPr>
            <w:r w:rsidRPr="00F70A48">
              <w:rPr>
                <w:rFonts w:ascii="Arial" w:hAnsi="Arial" w:cs="Arial"/>
                <w:b/>
                <w:bCs/>
                <w:sz w:val="20"/>
                <w:szCs w:val="20"/>
                <w:lang w:val="en-GB"/>
              </w:rPr>
              <w:t>Ms_BPR_7803</w:t>
            </w:r>
          </w:p>
        </w:tc>
      </w:tr>
      <w:tr w:rsidR="004E3561" w:rsidRPr="00F70A48" w14:paraId="19554439" w14:textId="77777777">
        <w:trPr>
          <w:trHeight w:val="20"/>
          <w:jc w:val="center"/>
        </w:trPr>
        <w:tc>
          <w:tcPr>
            <w:tcW w:w="1186" w:type="pct"/>
          </w:tcPr>
          <w:p w14:paraId="7FE80B3A" w14:textId="77777777" w:rsidR="004E3561" w:rsidRPr="00F70A48" w:rsidRDefault="004E3561" w:rsidP="004E3561">
            <w:pPr>
              <w:pStyle w:val="BodyText"/>
              <w:ind w:left="90"/>
              <w:jc w:val="left"/>
              <w:rPr>
                <w:rFonts w:ascii="Arial" w:hAnsi="Arial" w:cs="Arial"/>
                <w:bCs/>
                <w:sz w:val="20"/>
                <w:szCs w:val="20"/>
                <w:lang w:val="en-GB" w:eastAsia="en-US"/>
              </w:rPr>
            </w:pPr>
            <w:r w:rsidRPr="00F70A48">
              <w:rPr>
                <w:rFonts w:ascii="Arial" w:hAnsi="Arial" w:cs="Arial"/>
                <w:bCs/>
                <w:sz w:val="20"/>
                <w:szCs w:val="20"/>
                <w:lang w:val="en-GB" w:eastAsia="en-US"/>
              </w:rPr>
              <w:t xml:space="preserve">Title of the Manuscript: </w:t>
            </w:r>
          </w:p>
        </w:tc>
        <w:tc>
          <w:tcPr>
            <w:tcW w:w="3814" w:type="pct"/>
          </w:tcPr>
          <w:p w14:paraId="04039AC6" w14:textId="77777777" w:rsidR="004E3561" w:rsidRPr="00F70A48" w:rsidRDefault="007830FD" w:rsidP="004E3561">
            <w:pPr>
              <w:pStyle w:val="NormalWeb"/>
              <w:spacing w:before="0" w:beforeAutospacing="0" w:after="0" w:afterAutospacing="0"/>
              <w:rPr>
                <w:rFonts w:ascii="Arial" w:hAnsi="Arial" w:cs="Arial"/>
                <w:b/>
                <w:sz w:val="20"/>
                <w:szCs w:val="20"/>
                <w:lang w:val="en-IN"/>
              </w:rPr>
            </w:pPr>
            <w:r w:rsidRPr="00F70A48">
              <w:rPr>
                <w:rFonts w:ascii="Arial" w:hAnsi="Arial" w:cs="Arial"/>
                <w:b/>
                <w:sz w:val="20"/>
                <w:szCs w:val="20"/>
                <w:lang w:val="en-IN"/>
              </w:rPr>
              <w:t>Engineered Nanomaterials as Catalysts for Seed Quality Enhancement and Sustainable Crop Production: Mechanisms, Applications, and Future Perspectives</w:t>
            </w:r>
          </w:p>
        </w:tc>
      </w:tr>
      <w:tr w:rsidR="004E3561" w:rsidRPr="00F70A48" w14:paraId="30B1EF05" w14:textId="77777777">
        <w:trPr>
          <w:trHeight w:val="20"/>
          <w:jc w:val="center"/>
        </w:trPr>
        <w:tc>
          <w:tcPr>
            <w:tcW w:w="1186" w:type="pct"/>
          </w:tcPr>
          <w:p w14:paraId="7726EB36" w14:textId="77777777" w:rsidR="004E3561" w:rsidRPr="00F70A48" w:rsidRDefault="004E3561" w:rsidP="004E3561">
            <w:pPr>
              <w:pStyle w:val="BodyText"/>
              <w:ind w:left="90"/>
              <w:jc w:val="left"/>
              <w:rPr>
                <w:rFonts w:ascii="Arial" w:hAnsi="Arial" w:cs="Arial"/>
                <w:bCs/>
                <w:sz w:val="20"/>
                <w:szCs w:val="20"/>
                <w:lang w:val="en-GB" w:eastAsia="en-US"/>
              </w:rPr>
            </w:pPr>
            <w:r w:rsidRPr="00F70A48">
              <w:rPr>
                <w:rFonts w:ascii="Arial" w:hAnsi="Arial" w:cs="Arial"/>
                <w:bCs/>
                <w:sz w:val="20"/>
                <w:szCs w:val="20"/>
                <w:lang w:val="en-GB" w:eastAsia="en-US"/>
              </w:rPr>
              <w:t>Type of the Article</w:t>
            </w:r>
          </w:p>
        </w:tc>
        <w:tc>
          <w:tcPr>
            <w:tcW w:w="3814" w:type="pct"/>
          </w:tcPr>
          <w:p w14:paraId="2B1A72C6" w14:textId="77777777" w:rsidR="004E3561" w:rsidRPr="00F70A48" w:rsidRDefault="004E3561" w:rsidP="004E3561">
            <w:pPr>
              <w:pStyle w:val="NormalWeb"/>
              <w:spacing w:before="0" w:beforeAutospacing="0" w:after="0" w:afterAutospacing="0"/>
              <w:rPr>
                <w:rFonts w:ascii="Arial" w:hAnsi="Arial" w:cs="Arial"/>
                <w:b/>
                <w:sz w:val="20"/>
                <w:szCs w:val="20"/>
                <w:lang w:val="en-GB"/>
              </w:rPr>
            </w:pPr>
            <w:r w:rsidRPr="00F70A48">
              <w:rPr>
                <w:rFonts w:ascii="Arial" w:hAnsi="Arial" w:cs="Arial"/>
                <w:b/>
                <w:sz w:val="20"/>
                <w:szCs w:val="20"/>
                <w:lang w:val="en-GB"/>
              </w:rPr>
              <w:t>REVIEW ARTICLE</w:t>
            </w:r>
          </w:p>
        </w:tc>
      </w:tr>
    </w:tbl>
    <w:p w14:paraId="352B6B88" w14:textId="77777777" w:rsidR="00777916" w:rsidRPr="00F70A48" w:rsidRDefault="00777916">
      <w:pPr>
        <w:pStyle w:val="BodyText"/>
        <w:rPr>
          <w:rFonts w:ascii="Arial" w:hAnsi="Arial" w:cs="Arial"/>
          <w:b/>
          <w:bCs/>
          <w:sz w:val="20"/>
          <w:szCs w:val="20"/>
          <w:u w:val="single"/>
          <w:lang w:val="en-GB"/>
        </w:rPr>
      </w:pPr>
    </w:p>
    <w:p w14:paraId="50C2E3DC" w14:textId="77777777" w:rsidR="00777916" w:rsidRPr="00F70A48" w:rsidRDefault="00777916">
      <w:pPr>
        <w:pStyle w:val="BodyText"/>
        <w:rPr>
          <w:rFonts w:ascii="Arial" w:hAnsi="Arial" w:cs="Arial"/>
          <w:sz w:val="20"/>
          <w:szCs w:val="20"/>
          <w:lang w:val="en-GB"/>
        </w:rPr>
      </w:pPr>
      <w:bookmarkStart w:id="0" w:name="_Hlk171324449"/>
    </w:p>
    <w:p w14:paraId="5FAC54F9" w14:textId="77777777" w:rsidR="00777916" w:rsidRPr="00F70A48" w:rsidRDefault="00777916">
      <w:pPr>
        <w:pStyle w:val="BodyText"/>
        <w:rPr>
          <w:rFonts w:ascii="Arial" w:hAnsi="Arial" w:cs="Arial"/>
          <w:sz w:val="20"/>
          <w:szCs w:val="20"/>
          <w:lang w:val="en-GB"/>
        </w:rPr>
      </w:pPr>
    </w:p>
    <w:p w14:paraId="7144BD6E" w14:textId="77777777" w:rsidR="00777916" w:rsidRPr="00F70A48" w:rsidRDefault="00777916">
      <w:pPr>
        <w:pStyle w:val="BodyText"/>
        <w:rPr>
          <w:rFonts w:ascii="Arial" w:hAnsi="Arial" w:cs="Arial"/>
          <w:sz w:val="20"/>
          <w:szCs w:val="20"/>
          <w:lang w:val="en-GB"/>
        </w:rPr>
      </w:pPr>
    </w:p>
    <w:p w14:paraId="75241128" w14:textId="77777777" w:rsidR="00777916" w:rsidRPr="00F70A48" w:rsidRDefault="00777916">
      <w:pPr>
        <w:pStyle w:val="BodyText"/>
        <w:rPr>
          <w:rFonts w:ascii="Arial" w:hAnsi="Arial" w:cs="Arial"/>
          <w:b/>
          <w:sz w:val="20"/>
          <w:szCs w:val="20"/>
          <w:u w:val="single"/>
          <w:lang w:val="en-GB"/>
        </w:rPr>
      </w:pPr>
      <w:r w:rsidRPr="00F70A48">
        <w:rPr>
          <w:rFonts w:ascii="Arial" w:hAnsi="Arial" w:cs="Arial"/>
          <w:b/>
          <w:sz w:val="20"/>
          <w:szCs w:val="20"/>
          <w:highlight w:val="yellow"/>
          <w:u w:val="single"/>
          <w:lang w:val="en-GB"/>
        </w:rPr>
        <w:t>PART 1 (Importance of the manuscript)</w:t>
      </w:r>
    </w:p>
    <w:p w14:paraId="03B31077" w14:textId="77777777" w:rsidR="00777916" w:rsidRPr="00F70A48" w:rsidRDefault="00777916">
      <w:pPr>
        <w:pStyle w:val="BodyText"/>
        <w:ind w:left="1440"/>
        <w:rPr>
          <w:rFonts w:ascii="Arial" w:hAnsi="Arial" w:cs="Arial"/>
          <w:bCs/>
          <w:sz w:val="20"/>
          <w:szCs w:val="20"/>
          <w:lang w:val="en-GB"/>
        </w:rPr>
      </w:pPr>
    </w:p>
    <w:p w14:paraId="078B4C1F" w14:textId="77777777" w:rsidR="00777916" w:rsidRPr="00F70A48" w:rsidRDefault="00777916">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2"/>
        <w:gridCol w:w="5041"/>
        <w:gridCol w:w="3737"/>
      </w:tblGrid>
      <w:tr w:rsidR="00777916" w:rsidRPr="00F70A48" w14:paraId="6B6C1849" w14:textId="77777777">
        <w:trPr>
          <w:trHeight w:val="20"/>
          <w:jc w:val="center"/>
        </w:trPr>
        <w:tc>
          <w:tcPr>
            <w:tcW w:w="1789" w:type="pct"/>
            <w:noWrap/>
          </w:tcPr>
          <w:p w14:paraId="05F3FF28" w14:textId="77777777" w:rsidR="00777916" w:rsidRPr="00F70A48" w:rsidRDefault="00777916">
            <w:pPr>
              <w:pStyle w:val="Heading2"/>
              <w:jc w:val="left"/>
              <w:rPr>
                <w:rFonts w:ascii="Arial" w:hAnsi="Arial" w:cs="Arial"/>
                <w:lang w:val="en-GB" w:eastAsia="en-US"/>
              </w:rPr>
            </w:pPr>
            <w:bookmarkStart w:id="1" w:name="_Hlk170903434"/>
          </w:p>
        </w:tc>
        <w:tc>
          <w:tcPr>
            <w:tcW w:w="1844" w:type="pct"/>
          </w:tcPr>
          <w:p w14:paraId="7C90565A" w14:textId="77777777" w:rsidR="00777916" w:rsidRPr="00F70A48" w:rsidRDefault="00777916">
            <w:pPr>
              <w:pStyle w:val="Heading2"/>
              <w:jc w:val="left"/>
              <w:rPr>
                <w:rFonts w:ascii="Arial" w:hAnsi="Arial" w:cs="Arial"/>
                <w:lang w:val="en-GB" w:eastAsia="en-US"/>
              </w:rPr>
            </w:pPr>
            <w:r w:rsidRPr="00F70A48">
              <w:rPr>
                <w:rFonts w:ascii="Arial" w:hAnsi="Arial" w:cs="Arial"/>
                <w:lang w:val="en-GB" w:eastAsia="en-US"/>
              </w:rPr>
              <w:t>Comments of the Reviewers</w:t>
            </w:r>
          </w:p>
        </w:tc>
        <w:tc>
          <w:tcPr>
            <w:tcW w:w="1367" w:type="pct"/>
          </w:tcPr>
          <w:p w14:paraId="484DBD12" w14:textId="48EA6559" w:rsidR="00777916" w:rsidRPr="00F70A48" w:rsidRDefault="00777916">
            <w:pPr>
              <w:spacing w:after="160" w:line="259" w:lineRule="auto"/>
              <w:rPr>
                <w:rFonts w:ascii="Arial" w:eastAsia="Calibri" w:hAnsi="Arial" w:cs="Arial"/>
                <w:kern w:val="2"/>
                <w:sz w:val="20"/>
                <w:szCs w:val="20"/>
                <w:lang w:val="en-GB"/>
              </w:rPr>
            </w:pPr>
            <w:r w:rsidRPr="00F70A48">
              <w:rPr>
                <w:rFonts w:ascii="Arial" w:eastAsia="Calibri" w:hAnsi="Arial" w:cs="Arial"/>
                <w:b/>
                <w:kern w:val="2"/>
                <w:sz w:val="20"/>
                <w:szCs w:val="20"/>
                <w:lang w:val="en-GB"/>
              </w:rPr>
              <w:t>Author</w:t>
            </w:r>
            <w:r w:rsidR="009A1772" w:rsidRPr="00F70A48">
              <w:rPr>
                <w:rFonts w:ascii="Arial" w:eastAsia="Calibri" w:hAnsi="Arial" w:cs="Arial"/>
                <w:b/>
                <w:kern w:val="2"/>
                <w:sz w:val="20"/>
                <w:szCs w:val="20"/>
                <w:lang w:val="en-GB"/>
              </w:rPr>
              <w:t>'</w:t>
            </w:r>
            <w:r w:rsidRPr="00F70A48">
              <w:rPr>
                <w:rFonts w:ascii="Arial" w:eastAsia="Calibri" w:hAnsi="Arial" w:cs="Arial"/>
                <w:b/>
                <w:kern w:val="2"/>
                <w:sz w:val="20"/>
                <w:szCs w:val="20"/>
                <w:lang w:val="en-GB"/>
              </w:rPr>
              <w:t>s Feedback</w:t>
            </w:r>
            <w:r w:rsidRPr="00F70A48">
              <w:rPr>
                <w:rFonts w:ascii="Arial" w:eastAsia="Calibri" w:hAnsi="Arial" w:cs="Arial"/>
                <w:kern w:val="2"/>
                <w:sz w:val="20"/>
                <w:szCs w:val="20"/>
                <w:lang w:val="en-GB"/>
              </w:rPr>
              <w:t xml:space="preserve"> </w:t>
            </w:r>
          </w:p>
          <w:p w14:paraId="695B3779" w14:textId="77777777" w:rsidR="00777916" w:rsidRPr="00F70A48" w:rsidRDefault="00777916">
            <w:pPr>
              <w:pStyle w:val="Heading2"/>
              <w:jc w:val="left"/>
              <w:rPr>
                <w:rFonts w:ascii="Arial" w:hAnsi="Arial" w:cs="Arial"/>
                <w:b w:val="0"/>
                <w:lang w:val="en-GB" w:eastAsia="en-US"/>
              </w:rPr>
            </w:pPr>
          </w:p>
        </w:tc>
      </w:tr>
      <w:tr w:rsidR="00777916" w:rsidRPr="00F70A48" w14:paraId="24635714" w14:textId="77777777">
        <w:trPr>
          <w:trHeight w:val="20"/>
          <w:jc w:val="center"/>
        </w:trPr>
        <w:tc>
          <w:tcPr>
            <w:tcW w:w="1789" w:type="pct"/>
            <w:noWrap/>
          </w:tcPr>
          <w:p w14:paraId="2CECA7F9" w14:textId="77777777" w:rsidR="00777916" w:rsidRPr="00F70A48" w:rsidRDefault="00777916">
            <w:pPr>
              <w:rPr>
                <w:rFonts w:ascii="Arial" w:eastAsia="MS Mincho" w:hAnsi="Arial" w:cs="Arial"/>
                <w:bCs/>
                <w:sz w:val="20"/>
                <w:szCs w:val="20"/>
                <w:lang w:val="en-GB"/>
              </w:rPr>
            </w:pPr>
            <w:r w:rsidRPr="00F70A48">
              <w:rPr>
                <w:rFonts w:ascii="Arial" w:hAnsi="Arial" w:cs="Arial"/>
                <w:b/>
                <w:bCs/>
                <w:sz w:val="20"/>
                <w:szCs w:val="20"/>
                <w:lang w:val="en-GB"/>
              </w:rPr>
              <w:t>Please write a few sentences regarding the importance of this manuscript for the scientific community.</w:t>
            </w:r>
            <w:r w:rsidRPr="00F70A48">
              <w:rPr>
                <w:rFonts w:ascii="Arial" w:hAnsi="Arial" w:cs="Arial"/>
                <w:bCs/>
                <w:sz w:val="20"/>
                <w:szCs w:val="20"/>
                <w:lang w:val="en-GB"/>
              </w:rPr>
              <w:t xml:space="preserve"> A minimum of 3-4 sentences may be required for this part.</w:t>
            </w:r>
          </w:p>
        </w:tc>
        <w:tc>
          <w:tcPr>
            <w:tcW w:w="1844" w:type="pct"/>
          </w:tcPr>
          <w:p w14:paraId="0DF4D440" w14:textId="20075F12" w:rsidR="00777916" w:rsidRPr="00F70A48" w:rsidRDefault="00046088" w:rsidP="00046088">
            <w:pPr>
              <w:pStyle w:val="ListParagraph"/>
              <w:ind w:left="0"/>
              <w:jc w:val="both"/>
              <w:rPr>
                <w:rFonts w:ascii="Arial" w:hAnsi="Arial" w:cs="Arial"/>
                <w:sz w:val="20"/>
                <w:szCs w:val="20"/>
                <w:lang w:val="en-GB"/>
              </w:rPr>
            </w:pPr>
            <w:r w:rsidRPr="00F70A48">
              <w:rPr>
                <w:rFonts w:ascii="Arial" w:hAnsi="Arial" w:cs="Arial"/>
                <w:sz w:val="20"/>
                <w:szCs w:val="20"/>
              </w:rPr>
              <w:t xml:space="preserve">This manuscript is important to the scientific community because it provides a timely and integrative overview of how engineered nanomaterials can improve seed quality, crop productivity, nutrient-use efficiency, and stress tolerance. By connecting mechanistic insights with practical agricultural applications—including nano-priming, nano-fertilizers, nano-pesticides, and </w:t>
            </w:r>
            <w:proofErr w:type="spellStart"/>
            <w:r w:rsidRPr="00F70A48">
              <w:rPr>
                <w:rFonts w:ascii="Arial" w:hAnsi="Arial" w:cs="Arial"/>
                <w:sz w:val="20"/>
                <w:szCs w:val="20"/>
              </w:rPr>
              <w:t>nanosensors</w:t>
            </w:r>
            <w:proofErr w:type="spellEnd"/>
            <w:r w:rsidRPr="00F70A48">
              <w:rPr>
                <w:rFonts w:ascii="Arial" w:hAnsi="Arial" w:cs="Arial"/>
                <w:sz w:val="20"/>
                <w:szCs w:val="20"/>
              </w:rPr>
              <w:t>—it helps clarify the potential role of nanotechnology in sustainable crop production. The manuscript also highlights critical concerns re</w:t>
            </w:r>
            <w:r w:rsidR="00A16B47" w:rsidRPr="00F70A48">
              <w:rPr>
                <w:rFonts w:ascii="Arial" w:hAnsi="Arial" w:cs="Arial"/>
                <w:sz w:val="20"/>
                <w:szCs w:val="20"/>
              </w:rPr>
              <w:t>garding environmental fate, biosafety, regulatory harmonization, and scalable manufacturing, all of</w:t>
            </w:r>
            <w:r w:rsidRPr="00F70A48">
              <w:rPr>
                <w:rFonts w:ascii="Arial" w:hAnsi="Arial" w:cs="Arial"/>
                <w:sz w:val="20"/>
                <w:szCs w:val="20"/>
              </w:rPr>
              <w:t xml:space="preserve"> which are essential for responsible field-level adoption. Overall, it can serve as a useful reference for researchers working at the interface of plant science, nanotechnology, seed biology, and precision agriculture.</w:t>
            </w:r>
          </w:p>
        </w:tc>
        <w:tc>
          <w:tcPr>
            <w:tcW w:w="1367" w:type="pct"/>
          </w:tcPr>
          <w:p w14:paraId="047F5819" w14:textId="77777777" w:rsidR="00777916" w:rsidRPr="00F70A48" w:rsidRDefault="00777916">
            <w:pPr>
              <w:pStyle w:val="Heading2"/>
              <w:jc w:val="left"/>
              <w:rPr>
                <w:rFonts w:ascii="Arial" w:hAnsi="Arial" w:cs="Arial"/>
                <w:b w:val="0"/>
                <w:lang w:val="en-GB" w:eastAsia="en-US"/>
              </w:rPr>
            </w:pPr>
          </w:p>
        </w:tc>
      </w:tr>
    </w:tbl>
    <w:p w14:paraId="12106340" w14:textId="77777777" w:rsidR="00777916" w:rsidRPr="00F70A48" w:rsidRDefault="00777916">
      <w:pPr>
        <w:rPr>
          <w:rFonts w:ascii="Arial" w:hAnsi="Arial" w:cs="Arial"/>
          <w:sz w:val="20"/>
          <w:szCs w:val="20"/>
          <w:lang w:val="en-GB"/>
        </w:rPr>
      </w:pPr>
    </w:p>
    <w:p w14:paraId="19BC3E95" w14:textId="77777777" w:rsidR="00777916" w:rsidRPr="00F70A48" w:rsidRDefault="00777916">
      <w:pPr>
        <w:rPr>
          <w:rFonts w:ascii="Arial" w:hAnsi="Arial" w:cs="Arial"/>
          <w:sz w:val="20"/>
          <w:szCs w:val="20"/>
          <w:lang w:val="en-GB"/>
        </w:rPr>
      </w:pPr>
    </w:p>
    <w:p w14:paraId="65B993AC" w14:textId="77777777" w:rsidR="00777916" w:rsidRPr="00F70A48" w:rsidRDefault="00777916">
      <w:pPr>
        <w:pStyle w:val="Heading2"/>
        <w:jc w:val="left"/>
        <w:rPr>
          <w:rFonts w:ascii="Arial" w:hAnsi="Arial" w:cs="Arial"/>
          <w:u w:val="single"/>
          <w:lang w:val="en-GB" w:eastAsia="en-US"/>
        </w:rPr>
      </w:pPr>
      <w:r w:rsidRPr="00F70A48">
        <w:rPr>
          <w:rFonts w:ascii="Arial" w:hAnsi="Arial" w:cs="Arial"/>
          <w:highlight w:val="yellow"/>
          <w:u w:val="single"/>
          <w:lang w:val="en-GB" w:eastAsia="en-US"/>
        </w:rPr>
        <w:t xml:space="preserve">PART 2.1 (Objective </w:t>
      </w:r>
      <w:r w:rsidR="00C37260" w:rsidRPr="00F70A48">
        <w:rPr>
          <w:rFonts w:ascii="Arial" w:hAnsi="Arial" w:cs="Arial"/>
          <w:highlight w:val="yellow"/>
          <w:u w:val="single"/>
          <w:lang w:val="en-GB" w:eastAsia="en-US"/>
        </w:rPr>
        <w:t>Evaluation</w:t>
      </w:r>
      <w:r w:rsidRPr="00F70A48">
        <w:rPr>
          <w:rFonts w:ascii="Arial" w:hAnsi="Arial" w:cs="Arial"/>
          <w:highlight w:val="yellow"/>
          <w:u w:val="single"/>
          <w:lang w:val="en-GB" w:eastAsia="en-US"/>
        </w:rPr>
        <w:t>)</w:t>
      </w:r>
    </w:p>
    <w:p w14:paraId="1B631A82" w14:textId="77777777" w:rsidR="00777916" w:rsidRPr="00F70A48"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4"/>
        <w:gridCol w:w="5039"/>
        <w:gridCol w:w="3737"/>
      </w:tblGrid>
      <w:tr w:rsidR="00777916" w:rsidRPr="00F70A48" w14:paraId="768E6C20" w14:textId="77777777">
        <w:trPr>
          <w:trHeight w:val="20"/>
          <w:jc w:val="center"/>
        </w:trPr>
        <w:tc>
          <w:tcPr>
            <w:tcW w:w="5000" w:type="pct"/>
            <w:gridSpan w:val="3"/>
            <w:noWrap/>
          </w:tcPr>
          <w:p w14:paraId="43FCABB8" w14:textId="77777777" w:rsidR="00777916" w:rsidRPr="00F70A48" w:rsidRDefault="00777916">
            <w:pPr>
              <w:rPr>
                <w:rFonts w:ascii="Arial" w:hAnsi="Arial" w:cs="Arial"/>
                <w:sz w:val="20"/>
                <w:szCs w:val="20"/>
                <w:lang w:val="en-GB"/>
              </w:rPr>
            </w:pPr>
          </w:p>
          <w:p w14:paraId="4F54780D" w14:textId="77777777" w:rsidR="00777916" w:rsidRPr="00F70A48" w:rsidRDefault="00777916">
            <w:pPr>
              <w:rPr>
                <w:rFonts w:ascii="Arial" w:hAnsi="Arial" w:cs="Arial"/>
                <w:sz w:val="20"/>
                <w:szCs w:val="20"/>
                <w:lang w:val="en-GB"/>
              </w:rPr>
            </w:pPr>
          </w:p>
        </w:tc>
      </w:tr>
      <w:tr w:rsidR="00777916" w:rsidRPr="00F70A48" w14:paraId="1AC5BA6C" w14:textId="77777777">
        <w:trPr>
          <w:trHeight w:val="20"/>
          <w:jc w:val="center"/>
        </w:trPr>
        <w:tc>
          <w:tcPr>
            <w:tcW w:w="1790" w:type="pct"/>
            <w:noWrap/>
          </w:tcPr>
          <w:p w14:paraId="50D70CEC" w14:textId="77777777" w:rsidR="00777916" w:rsidRPr="00F70A48" w:rsidRDefault="00777916">
            <w:pPr>
              <w:pStyle w:val="Heading2"/>
              <w:keepNext w:val="0"/>
              <w:jc w:val="left"/>
              <w:rPr>
                <w:rFonts w:ascii="Arial" w:hAnsi="Arial" w:cs="Arial"/>
                <w:lang w:val="en-GB" w:eastAsia="en-US"/>
              </w:rPr>
            </w:pPr>
          </w:p>
        </w:tc>
        <w:tc>
          <w:tcPr>
            <w:tcW w:w="1843" w:type="pct"/>
          </w:tcPr>
          <w:p w14:paraId="651798F7" w14:textId="77777777" w:rsidR="00777916" w:rsidRPr="00F70A48" w:rsidRDefault="00777916">
            <w:pPr>
              <w:pStyle w:val="Heading2"/>
              <w:keepNext w:val="0"/>
              <w:jc w:val="left"/>
              <w:rPr>
                <w:rFonts w:ascii="Arial" w:hAnsi="Arial" w:cs="Arial"/>
                <w:lang w:val="en-GB" w:eastAsia="en-US"/>
              </w:rPr>
            </w:pPr>
            <w:r w:rsidRPr="00F70A48">
              <w:rPr>
                <w:rFonts w:ascii="Arial" w:hAnsi="Arial" w:cs="Arial"/>
                <w:lang w:val="en-GB" w:eastAsia="en-US"/>
              </w:rPr>
              <w:t>Rating of the Reviewers</w:t>
            </w:r>
          </w:p>
        </w:tc>
        <w:tc>
          <w:tcPr>
            <w:tcW w:w="1367" w:type="pct"/>
          </w:tcPr>
          <w:p w14:paraId="555436C3" w14:textId="7EC4217B" w:rsidR="00777916" w:rsidRPr="00F70A48" w:rsidRDefault="00777916">
            <w:pPr>
              <w:spacing w:after="160" w:line="259" w:lineRule="auto"/>
              <w:rPr>
                <w:rFonts w:ascii="Arial" w:hAnsi="Arial" w:cs="Arial"/>
                <w:b/>
                <w:sz w:val="20"/>
                <w:szCs w:val="20"/>
                <w:lang w:val="en-GB"/>
              </w:rPr>
            </w:pPr>
            <w:r w:rsidRPr="00F70A48">
              <w:rPr>
                <w:rFonts w:ascii="Arial" w:eastAsia="Calibri" w:hAnsi="Arial" w:cs="Arial"/>
                <w:b/>
                <w:kern w:val="2"/>
                <w:sz w:val="20"/>
                <w:szCs w:val="20"/>
                <w:lang w:val="en-GB"/>
              </w:rPr>
              <w:t>Author</w:t>
            </w:r>
            <w:r w:rsidR="009A1772" w:rsidRPr="00F70A48">
              <w:rPr>
                <w:rFonts w:ascii="Arial" w:eastAsia="Calibri" w:hAnsi="Arial" w:cs="Arial"/>
                <w:b/>
                <w:kern w:val="2"/>
                <w:sz w:val="20"/>
                <w:szCs w:val="20"/>
                <w:lang w:val="en-GB"/>
              </w:rPr>
              <w:t>'</w:t>
            </w:r>
            <w:r w:rsidRPr="00F70A48">
              <w:rPr>
                <w:rFonts w:ascii="Arial" w:eastAsia="Calibri" w:hAnsi="Arial" w:cs="Arial"/>
                <w:b/>
                <w:kern w:val="2"/>
                <w:sz w:val="20"/>
                <w:szCs w:val="20"/>
                <w:lang w:val="en-GB"/>
              </w:rPr>
              <w:t>s Feedback</w:t>
            </w:r>
            <w:r w:rsidRPr="00F70A48">
              <w:rPr>
                <w:rFonts w:ascii="Arial" w:eastAsia="Calibri" w:hAnsi="Arial" w:cs="Arial"/>
                <w:kern w:val="2"/>
                <w:sz w:val="20"/>
                <w:szCs w:val="20"/>
                <w:lang w:val="en-GB"/>
              </w:rPr>
              <w:t xml:space="preserve"> </w:t>
            </w:r>
            <w:r w:rsidR="0000316C" w:rsidRPr="00F70A48">
              <w:rPr>
                <w:rFonts w:ascii="Arial" w:hAnsi="Arial" w:cs="Arial"/>
                <w:b/>
                <w:kern w:val="2"/>
                <w:sz w:val="20"/>
                <w:szCs w:val="20"/>
                <w:highlight w:val="yellow"/>
                <w:lang w:val="en-GB"/>
              </w:rPr>
              <w:t>(</w:t>
            </w:r>
            <w:r w:rsidR="0000316C" w:rsidRPr="00F70A48">
              <w:rPr>
                <w:rFonts w:ascii="Arial" w:hAnsi="Arial" w:cs="Arial"/>
                <w:bCs/>
                <w:kern w:val="2"/>
                <w:sz w:val="20"/>
                <w:szCs w:val="20"/>
                <w:highlight w:val="yellow"/>
                <w:lang w:val="en-GB"/>
              </w:rPr>
              <w:t>Revision of the Manuscript and Feedback of Authors are mandatory for Rating of 2 and 1)</w:t>
            </w:r>
          </w:p>
        </w:tc>
      </w:tr>
      <w:tr w:rsidR="00777916" w:rsidRPr="00F70A48" w14:paraId="5B9E3D51" w14:textId="77777777">
        <w:trPr>
          <w:trHeight w:val="20"/>
          <w:jc w:val="center"/>
        </w:trPr>
        <w:tc>
          <w:tcPr>
            <w:tcW w:w="1790" w:type="pct"/>
            <w:noWrap/>
          </w:tcPr>
          <w:p w14:paraId="2E8D8412" w14:textId="77777777" w:rsidR="00777916" w:rsidRPr="00F70A48" w:rsidRDefault="00777916">
            <w:pPr>
              <w:rPr>
                <w:rFonts w:ascii="Arial" w:hAnsi="Arial" w:cs="Arial"/>
                <w:b/>
                <w:bCs/>
                <w:sz w:val="20"/>
                <w:szCs w:val="20"/>
                <w:lang w:val="en-GB"/>
              </w:rPr>
            </w:pPr>
            <w:bookmarkStart w:id="2" w:name="OLE_LINK4"/>
            <w:r w:rsidRPr="00F70A48">
              <w:rPr>
                <w:rFonts w:ascii="Arial" w:hAnsi="Arial" w:cs="Arial"/>
                <w:b/>
                <w:bCs/>
                <w:sz w:val="20"/>
                <w:szCs w:val="20"/>
                <w:lang w:val="en-GB"/>
              </w:rPr>
              <w:t xml:space="preserve">1. Is the title clear and appropriate for the paper? </w:t>
            </w:r>
          </w:p>
          <w:p w14:paraId="06108148"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423C595C" w14:textId="77777777" w:rsidR="00777916" w:rsidRPr="00F70A48" w:rsidRDefault="00777916">
            <w:pPr>
              <w:rPr>
                <w:rFonts w:ascii="Arial" w:hAnsi="Arial" w:cs="Arial"/>
                <w:sz w:val="20"/>
                <w:szCs w:val="20"/>
                <w:u w:val="single"/>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bookmarkEnd w:id="2"/>
          </w:p>
        </w:tc>
        <w:tc>
          <w:tcPr>
            <w:tcW w:w="1843" w:type="pct"/>
          </w:tcPr>
          <w:p w14:paraId="2AB8D283" w14:textId="77777777" w:rsidR="00A16B47" w:rsidRPr="00F70A48" w:rsidRDefault="00A16B47" w:rsidP="00A16B47">
            <w:pPr>
              <w:jc w:val="both"/>
              <w:rPr>
                <w:rFonts w:ascii="Arial" w:hAnsi="Arial" w:cs="Arial"/>
                <w:sz w:val="20"/>
                <w:szCs w:val="20"/>
                <w:lang w:val="en"/>
              </w:rPr>
            </w:pPr>
            <w:r w:rsidRPr="00F70A48">
              <w:rPr>
                <w:rFonts w:ascii="Arial" w:hAnsi="Arial" w:cs="Arial"/>
                <w:b/>
                <w:bCs/>
                <w:sz w:val="20"/>
                <w:szCs w:val="20"/>
                <w:lang w:val="en"/>
              </w:rPr>
              <w:t>Rating: 5 – Excellent</w:t>
            </w:r>
          </w:p>
          <w:p w14:paraId="203CECB9" w14:textId="118289A6" w:rsidR="00777916" w:rsidRPr="00F70A48" w:rsidRDefault="00A16B47" w:rsidP="00A16B47">
            <w:pPr>
              <w:jc w:val="both"/>
              <w:rPr>
                <w:rFonts w:ascii="Arial" w:hAnsi="Arial" w:cs="Arial"/>
                <w:sz w:val="20"/>
                <w:szCs w:val="20"/>
                <w:lang w:val="en"/>
              </w:rPr>
            </w:pPr>
            <w:r w:rsidRPr="00F70A48">
              <w:rPr>
                <w:rFonts w:ascii="Arial" w:hAnsi="Arial" w:cs="Arial"/>
                <w:sz w:val="20"/>
                <w:szCs w:val="20"/>
                <w:lang w:val="en"/>
              </w:rPr>
              <w:t>The title is clear, specific, and well aligned with the manuscript</w:t>
            </w:r>
            <w:r w:rsidR="009A1772" w:rsidRPr="00F70A48">
              <w:rPr>
                <w:rFonts w:ascii="Arial" w:hAnsi="Arial" w:cs="Arial"/>
                <w:sz w:val="20"/>
                <w:szCs w:val="20"/>
                <w:lang w:val="en"/>
              </w:rPr>
              <w:t>'</w:t>
            </w:r>
            <w:r w:rsidRPr="00F70A48">
              <w:rPr>
                <w:rFonts w:ascii="Arial" w:hAnsi="Arial" w:cs="Arial"/>
                <w:sz w:val="20"/>
                <w:szCs w:val="20"/>
                <w:lang w:val="en"/>
              </w:rPr>
              <w:t>s scope. It accurately identifies the central topic—engineered nanomaterials—and clearly communicates the major themes of seed-quality improvement, sustainable crop production, underlying mechanisms, applications, and future perspectives. Although relatively long, it is appropriate for a comprehensive review article and effectively reflects its broad coverage.</w:t>
            </w:r>
          </w:p>
        </w:tc>
        <w:tc>
          <w:tcPr>
            <w:tcW w:w="1367" w:type="pct"/>
          </w:tcPr>
          <w:p w14:paraId="5C5247ED" w14:textId="77777777" w:rsidR="00777916" w:rsidRPr="00F70A48" w:rsidRDefault="00777916">
            <w:pPr>
              <w:pStyle w:val="Heading2"/>
              <w:keepNext w:val="0"/>
              <w:jc w:val="left"/>
              <w:rPr>
                <w:rFonts w:ascii="Arial" w:hAnsi="Arial" w:cs="Arial"/>
                <w:b w:val="0"/>
                <w:lang w:val="en-GB" w:eastAsia="en-US"/>
              </w:rPr>
            </w:pPr>
          </w:p>
        </w:tc>
      </w:tr>
      <w:tr w:rsidR="00777916" w:rsidRPr="00F70A48" w14:paraId="6A4431B1" w14:textId="77777777">
        <w:trPr>
          <w:trHeight w:val="20"/>
          <w:jc w:val="center"/>
        </w:trPr>
        <w:tc>
          <w:tcPr>
            <w:tcW w:w="1790" w:type="pct"/>
            <w:noWrap/>
          </w:tcPr>
          <w:p w14:paraId="60A32DAE" w14:textId="77777777" w:rsidR="00777916" w:rsidRPr="00F70A48" w:rsidRDefault="00777916">
            <w:pPr>
              <w:pStyle w:val="Heading2"/>
              <w:keepNext w:val="0"/>
              <w:jc w:val="left"/>
              <w:rPr>
                <w:rFonts w:ascii="Arial" w:hAnsi="Arial" w:cs="Arial"/>
                <w:lang w:val="en-GB" w:eastAsia="en-US"/>
              </w:rPr>
            </w:pPr>
            <w:bookmarkStart w:id="3" w:name="OLE_LINK5"/>
            <w:r w:rsidRPr="00F70A48">
              <w:rPr>
                <w:rFonts w:ascii="Arial" w:hAnsi="Arial" w:cs="Arial"/>
                <w:lang w:val="en-GB" w:eastAsia="en-US"/>
              </w:rPr>
              <w:t xml:space="preserve">2. Is the abstract of the article comprehensive? </w:t>
            </w:r>
          </w:p>
          <w:p w14:paraId="6F1C6392"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2F24BF71"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bookmarkEnd w:id="3"/>
          </w:p>
        </w:tc>
        <w:tc>
          <w:tcPr>
            <w:tcW w:w="1843" w:type="pct"/>
          </w:tcPr>
          <w:p w14:paraId="7190EF29" w14:textId="77777777" w:rsidR="00A16B47" w:rsidRPr="00F70A48" w:rsidRDefault="00A16B47" w:rsidP="00A16B47">
            <w:pPr>
              <w:jc w:val="both"/>
              <w:rPr>
                <w:rFonts w:ascii="Arial" w:hAnsi="Arial" w:cs="Arial"/>
                <w:sz w:val="20"/>
                <w:szCs w:val="20"/>
                <w:lang w:val="en"/>
              </w:rPr>
            </w:pPr>
            <w:r w:rsidRPr="00F70A48">
              <w:rPr>
                <w:rFonts w:ascii="Arial" w:hAnsi="Arial" w:cs="Arial"/>
                <w:b/>
                <w:bCs/>
                <w:sz w:val="20"/>
                <w:szCs w:val="20"/>
                <w:lang w:val="en"/>
              </w:rPr>
              <w:t>Rating: 4 – Good</w:t>
            </w:r>
          </w:p>
          <w:p w14:paraId="2FD11F01" w14:textId="621798E3" w:rsidR="00777916" w:rsidRPr="00F70A48" w:rsidRDefault="00A16B47" w:rsidP="00A16B47">
            <w:pPr>
              <w:jc w:val="both"/>
              <w:rPr>
                <w:rFonts w:ascii="Arial" w:hAnsi="Arial" w:cs="Arial"/>
                <w:sz w:val="20"/>
                <w:szCs w:val="20"/>
                <w:lang w:val="en"/>
              </w:rPr>
            </w:pPr>
            <w:r w:rsidRPr="00F70A48">
              <w:rPr>
                <w:rFonts w:ascii="Arial" w:hAnsi="Arial" w:cs="Arial"/>
                <w:sz w:val="20"/>
                <w:szCs w:val="20"/>
                <w:lang w:val="en"/>
              </w:rPr>
              <w:t>The abstract is comprehensive and effectively summarizes the manuscript</w:t>
            </w:r>
            <w:r w:rsidR="009A1772" w:rsidRPr="00F70A48">
              <w:rPr>
                <w:rFonts w:ascii="Arial" w:hAnsi="Arial" w:cs="Arial"/>
                <w:sz w:val="20"/>
                <w:szCs w:val="20"/>
                <w:lang w:val="en"/>
              </w:rPr>
              <w:t>'</w:t>
            </w:r>
            <w:r w:rsidRPr="00F70A48">
              <w:rPr>
                <w:rFonts w:ascii="Arial" w:hAnsi="Arial" w:cs="Arial"/>
                <w:sz w:val="20"/>
                <w:szCs w:val="20"/>
                <w:lang w:val="en"/>
              </w:rPr>
              <w:t xml:space="preserve">s main scope, including key categories of engineered nanomaterials, their applications in seed enhancement and crop production, and major challenges associated with biosafety, regulation, and commercialization. It also presents relevant mechanistic and practical aspects, such as nutrient delivery, stress tolerance, pest control, and </w:t>
            </w:r>
            <w:proofErr w:type="spellStart"/>
            <w:r w:rsidRPr="00F70A48">
              <w:rPr>
                <w:rFonts w:ascii="Arial" w:hAnsi="Arial" w:cs="Arial"/>
                <w:sz w:val="20"/>
                <w:szCs w:val="20"/>
                <w:lang w:val="en"/>
              </w:rPr>
              <w:t>nanosensing</w:t>
            </w:r>
            <w:proofErr w:type="spellEnd"/>
            <w:r w:rsidRPr="00F70A48">
              <w:rPr>
                <w:rFonts w:ascii="Arial" w:hAnsi="Arial" w:cs="Arial"/>
                <w:sz w:val="20"/>
                <w:szCs w:val="20"/>
                <w:lang w:val="en"/>
              </w:rPr>
              <w:t>. However, it is somewhat dense and contains several broad quantitative or performance-related claims that would benefit from clearer qualification and stronger linkage to supporting evidence in the main text.</w:t>
            </w:r>
          </w:p>
        </w:tc>
        <w:tc>
          <w:tcPr>
            <w:tcW w:w="1367" w:type="pct"/>
          </w:tcPr>
          <w:p w14:paraId="049F31BF" w14:textId="77777777" w:rsidR="00777916" w:rsidRPr="00F70A48" w:rsidRDefault="00777916">
            <w:pPr>
              <w:pStyle w:val="Heading2"/>
              <w:keepNext w:val="0"/>
              <w:jc w:val="left"/>
              <w:rPr>
                <w:rFonts w:ascii="Arial" w:hAnsi="Arial" w:cs="Arial"/>
                <w:b w:val="0"/>
                <w:lang w:val="en-GB" w:eastAsia="en-US"/>
              </w:rPr>
            </w:pPr>
          </w:p>
        </w:tc>
      </w:tr>
      <w:tr w:rsidR="00777916" w:rsidRPr="00F70A48" w14:paraId="7D795996" w14:textId="77777777">
        <w:trPr>
          <w:trHeight w:val="20"/>
          <w:jc w:val="center"/>
        </w:trPr>
        <w:tc>
          <w:tcPr>
            <w:tcW w:w="1790" w:type="pct"/>
            <w:noWrap/>
          </w:tcPr>
          <w:p w14:paraId="5533542D"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3. Are the keywords appropriate and useful?</w:t>
            </w:r>
          </w:p>
          <w:p w14:paraId="2D312C5F"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5280132D" w14:textId="77777777" w:rsidR="00777916" w:rsidRPr="00F70A48" w:rsidRDefault="00777916">
            <w:pPr>
              <w:rPr>
                <w:rFonts w:ascii="Arial" w:hAnsi="Arial" w:cs="Arial"/>
                <w:sz w:val="20"/>
                <w:szCs w:val="20"/>
                <w:lang w:val="en-GB" w:eastAsia="x-none"/>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045F3D9" w14:textId="77777777" w:rsidR="00A16B47" w:rsidRPr="00F70A48" w:rsidRDefault="00A16B47" w:rsidP="00A16B47">
            <w:pPr>
              <w:jc w:val="both"/>
              <w:rPr>
                <w:rFonts w:ascii="Arial" w:hAnsi="Arial" w:cs="Arial"/>
                <w:sz w:val="20"/>
                <w:szCs w:val="20"/>
                <w:lang w:val="en"/>
              </w:rPr>
            </w:pPr>
            <w:r w:rsidRPr="00F70A48">
              <w:rPr>
                <w:rFonts w:ascii="Arial" w:hAnsi="Arial" w:cs="Arial"/>
                <w:b/>
                <w:bCs/>
                <w:sz w:val="20"/>
                <w:szCs w:val="20"/>
                <w:lang w:val="en"/>
              </w:rPr>
              <w:t>Rating: 5 – Excellent</w:t>
            </w:r>
          </w:p>
          <w:p w14:paraId="166C76F3" w14:textId="68D51A54" w:rsidR="00777916" w:rsidRPr="00F70A48" w:rsidRDefault="00A16B47" w:rsidP="00A16B47">
            <w:pPr>
              <w:jc w:val="both"/>
              <w:rPr>
                <w:rFonts w:ascii="Arial" w:hAnsi="Arial" w:cs="Arial"/>
                <w:sz w:val="20"/>
                <w:szCs w:val="20"/>
                <w:lang w:val="en"/>
              </w:rPr>
            </w:pPr>
            <w:r w:rsidRPr="00F70A48">
              <w:rPr>
                <w:rFonts w:ascii="Arial" w:hAnsi="Arial" w:cs="Arial"/>
                <w:sz w:val="20"/>
                <w:szCs w:val="20"/>
                <w:lang w:val="en"/>
              </w:rPr>
              <w:t>The keywords are appropriate, relevant, and well-matched to the manuscript</w:t>
            </w:r>
            <w:r w:rsidR="009A1772" w:rsidRPr="00F70A48">
              <w:rPr>
                <w:rFonts w:ascii="Arial" w:hAnsi="Arial" w:cs="Arial"/>
                <w:sz w:val="20"/>
                <w:szCs w:val="20"/>
                <w:lang w:val="en"/>
              </w:rPr>
              <w:t>'</w:t>
            </w:r>
            <w:r w:rsidRPr="00F70A48">
              <w:rPr>
                <w:rFonts w:ascii="Arial" w:hAnsi="Arial" w:cs="Arial"/>
                <w:sz w:val="20"/>
                <w:szCs w:val="20"/>
                <w:lang w:val="en"/>
              </w:rPr>
              <w:t>s central themes. They cover the major material classes and applications discussed, including engineered nanomaterials, nano-fertilizers, carbon nanodots, seed priming, stress tolerance, nano-pesticides, precision agriculture, and crop yield. These terms should facilitate indexing and help readers identify the manuscript</w:t>
            </w:r>
            <w:r w:rsidR="009A1772" w:rsidRPr="00F70A48">
              <w:rPr>
                <w:rFonts w:ascii="Arial" w:hAnsi="Arial" w:cs="Arial"/>
                <w:sz w:val="20"/>
                <w:szCs w:val="20"/>
                <w:lang w:val="en"/>
              </w:rPr>
              <w:t>'</w:t>
            </w:r>
            <w:r w:rsidRPr="00F70A48">
              <w:rPr>
                <w:rFonts w:ascii="Arial" w:hAnsi="Arial" w:cs="Arial"/>
                <w:sz w:val="20"/>
                <w:szCs w:val="20"/>
                <w:lang w:val="en"/>
              </w:rPr>
              <w:t>s relevance to nanotechnology-based sustainable agriculture.</w:t>
            </w:r>
          </w:p>
        </w:tc>
        <w:tc>
          <w:tcPr>
            <w:tcW w:w="1367" w:type="pct"/>
          </w:tcPr>
          <w:p w14:paraId="5A1BF455" w14:textId="77777777" w:rsidR="00777916" w:rsidRPr="00F70A48" w:rsidRDefault="00777916">
            <w:pPr>
              <w:pStyle w:val="Heading2"/>
              <w:keepNext w:val="0"/>
              <w:jc w:val="left"/>
              <w:rPr>
                <w:rFonts w:ascii="Arial" w:hAnsi="Arial" w:cs="Arial"/>
                <w:b w:val="0"/>
                <w:lang w:val="en-GB" w:eastAsia="en-US"/>
              </w:rPr>
            </w:pPr>
          </w:p>
        </w:tc>
      </w:tr>
      <w:tr w:rsidR="00777916" w:rsidRPr="00F70A48" w14:paraId="309E3297" w14:textId="77777777">
        <w:trPr>
          <w:trHeight w:val="20"/>
          <w:jc w:val="center"/>
        </w:trPr>
        <w:tc>
          <w:tcPr>
            <w:tcW w:w="1790" w:type="pct"/>
            <w:noWrap/>
          </w:tcPr>
          <w:p w14:paraId="336EC13C"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4. Is the background information of the paper sufficient and well organized?</w:t>
            </w:r>
          </w:p>
          <w:p w14:paraId="3AF7EA72"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53E9F479" w14:textId="77777777" w:rsidR="00777916" w:rsidRPr="00F70A48" w:rsidRDefault="00777916">
            <w:pPr>
              <w:rPr>
                <w:rFonts w:ascii="Arial" w:hAnsi="Arial" w:cs="Arial"/>
                <w:sz w:val="20"/>
                <w:szCs w:val="20"/>
                <w:lang w:val="en-GB" w:eastAsia="x-none"/>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E277CFC" w14:textId="77777777" w:rsidR="00A16B47" w:rsidRPr="00F70A48" w:rsidRDefault="00A16B47" w:rsidP="00A16B47">
            <w:pPr>
              <w:jc w:val="both"/>
              <w:rPr>
                <w:rFonts w:ascii="Arial" w:hAnsi="Arial" w:cs="Arial"/>
                <w:sz w:val="20"/>
                <w:szCs w:val="20"/>
                <w:lang w:val="en"/>
              </w:rPr>
            </w:pPr>
            <w:r w:rsidRPr="00F70A48">
              <w:rPr>
                <w:rFonts w:ascii="Arial" w:hAnsi="Arial" w:cs="Arial"/>
                <w:b/>
                <w:bCs/>
                <w:sz w:val="20"/>
                <w:szCs w:val="20"/>
                <w:lang w:val="en"/>
              </w:rPr>
              <w:t>Rating: 4 – Good</w:t>
            </w:r>
          </w:p>
          <w:p w14:paraId="5BF2A7A9" w14:textId="77777777" w:rsidR="00A16B47" w:rsidRPr="00F70A48" w:rsidRDefault="00A16B47" w:rsidP="00A16B47">
            <w:pPr>
              <w:jc w:val="both"/>
              <w:rPr>
                <w:rFonts w:ascii="Arial" w:hAnsi="Arial" w:cs="Arial"/>
                <w:sz w:val="20"/>
                <w:szCs w:val="20"/>
                <w:lang w:val="en"/>
              </w:rPr>
            </w:pPr>
            <w:r w:rsidRPr="00F70A48">
              <w:rPr>
                <w:rFonts w:ascii="Arial" w:hAnsi="Arial" w:cs="Arial"/>
                <w:sz w:val="20"/>
                <w:szCs w:val="20"/>
                <w:lang w:val="en"/>
              </w:rPr>
              <w:t>The background information is generally sufficient and logically organized. The introduction clearly establishes the need for sustainable strategies to improve seed quality and crop productivity, while explaining the potential value of engineered nanomaterials in addressing nutrient limitations, biotic stresses, and adverse environmental conditions. The manuscript also provides an appropriate bridge from conventional agricultural challenges to nanotechnology-based approaches.</w:t>
            </w:r>
          </w:p>
          <w:p w14:paraId="5154B6B9" w14:textId="47C87D33" w:rsidR="00777916" w:rsidRPr="00F70A48" w:rsidRDefault="00A16B47" w:rsidP="00A16B47">
            <w:pPr>
              <w:jc w:val="both"/>
              <w:rPr>
                <w:rFonts w:ascii="Arial" w:hAnsi="Arial" w:cs="Arial"/>
                <w:sz w:val="20"/>
                <w:szCs w:val="20"/>
                <w:lang w:val="en"/>
              </w:rPr>
            </w:pPr>
            <w:r w:rsidRPr="00F70A48">
              <w:rPr>
                <w:rFonts w:ascii="Arial" w:hAnsi="Arial" w:cs="Arial"/>
                <w:sz w:val="20"/>
                <w:szCs w:val="20"/>
                <w:lang w:val="en"/>
              </w:rPr>
              <w:lastRenderedPageBreak/>
              <w:t>However, the background could be strengthened by more explicitly identifying the specific knowledge gaps that distinguish this review from previous publications and by providing a clearer statement of the review</w:t>
            </w:r>
            <w:r w:rsidR="009A1772" w:rsidRPr="00F70A48">
              <w:rPr>
                <w:rFonts w:ascii="Arial" w:hAnsi="Arial" w:cs="Arial"/>
                <w:sz w:val="20"/>
                <w:szCs w:val="20"/>
                <w:lang w:val="en"/>
              </w:rPr>
              <w:t>'</w:t>
            </w:r>
            <w:r w:rsidRPr="00F70A48">
              <w:rPr>
                <w:rFonts w:ascii="Arial" w:hAnsi="Arial" w:cs="Arial"/>
                <w:sz w:val="20"/>
                <w:szCs w:val="20"/>
                <w:lang w:val="en"/>
              </w:rPr>
              <w:t>s methodology and literature selection criteria.</w:t>
            </w:r>
          </w:p>
        </w:tc>
        <w:tc>
          <w:tcPr>
            <w:tcW w:w="1367" w:type="pct"/>
          </w:tcPr>
          <w:p w14:paraId="39F2BF35" w14:textId="77777777" w:rsidR="00777916" w:rsidRPr="00F70A48" w:rsidRDefault="00777916">
            <w:pPr>
              <w:pStyle w:val="Heading2"/>
              <w:keepNext w:val="0"/>
              <w:jc w:val="left"/>
              <w:rPr>
                <w:rFonts w:ascii="Arial" w:hAnsi="Arial" w:cs="Arial"/>
                <w:b w:val="0"/>
                <w:lang w:val="en-GB" w:eastAsia="en-US"/>
              </w:rPr>
            </w:pPr>
          </w:p>
        </w:tc>
      </w:tr>
      <w:tr w:rsidR="00777916" w:rsidRPr="00F70A48" w14:paraId="5C0E11DB" w14:textId="77777777">
        <w:trPr>
          <w:trHeight w:val="20"/>
          <w:jc w:val="center"/>
        </w:trPr>
        <w:tc>
          <w:tcPr>
            <w:tcW w:w="1790" w:type="pct"/>
            <w:noWrap/>
          </w:tcPr>
          <w:p w14:paraId="400798A2"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5. Are the objectives clearly stated?</w:t>
            </w:r>
          </w:p>
          <w:p w14:paraId="7E774727"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40F1AE3C" w14:textId="77777777" w:rsidR="00777916" w:rsidRPr="00F70A48" w:rsidRDefault="00777916">
            <w:pPr>
              <w:rPr>
                <w:rFonts w:ascii="Arial" w:hAnsi="Arial" w:cs="Arial"/>
                <w:sz w:val="20"/>
                <w:szCs w:val="20"/>
                <w:lang w:val="en-GB" w:eastAsia="x-none"/>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A2B846B" w14:textId="77777777" w:rsidR="00D04755" w:rsidRPr="00F70A48" w:rsidRDefault="00D04755" w:rsidP="00D04755">
            <w:pPr>
              <w:jc w:val="both"/>
              <w:rPr>
                <w:rFonts w:ascii="Arial" w:hAnsi="Arial" w:cs="Arial"/>
                <w:sz w:val="20"/>
                <w:szCs w:val="20"/>
                <w:lang w:val="en"/>
              </w:rPr>
            </w:pPr>
            <w:r w:rsidRPr="00F70A48">
              <w:rPr>
                <w:rFonts w:ascii="Arial" w:hAnsi="Arial" w:cs="Arial"/>
                <w:b/>
                <w:bCs/>
                <w:sz w:val="20"/>
                <w:szCs w:val="20"/>
                <w:lang w:val="en"/>
              </w:rPr>
              <w:t>Rating: 4 – Good</w:t>
            </w:r>
          </w:p>
          <w:p w14:paraId="3283DC08" w14:textId="46E8355F" w:rsidR="00D04755" w:rsidRPr="00F70A48" w:rsidRDefault="00D04755" w:rsidP="00D04755">
            <w:pPr>
              <w:jc w:val="both"/>
              <w:rPr>
                <w:rFonts w:ascii="Arial" w:hAnsi="Arial" w:cs="Arial"/>
                <w:sz w:val="20"/>
                <w:szCs w:val="20"/>
                <w:lang w:val="en"/>
              </w:rPr>
            </w:pPr>
            <w:r w:rsidRPr="00F70A48">
              <w:rPr>
                <w:rFonts w:ascii="Arial" w:hAnsi="Arial" w:cs="Arial"/>
                <w:sz w:val="20"/>
                <w:szCs w:val="20"/>
                <w:lang w:val="en"/>
              </w:rPr>
              <w:t>The objectives are generally clear from the introduction and abstract. The manuscript aims to synthesize current knowledge on engineered nanomaterials for improving seed quality and supporting sustainable crop production, with emphasis on mechanisms, agricultural applications, benefits, limitations, and prospects.</w:t>
            </w:r>
          </w:p>
          <w:p w14:paraId="12B6126F" w14:textId="1F10BD0A" w:rsidR="00777916" w:rsidRPr="00F70A48" w:rsidRDefault="00D04755" w:rsidP="00D04755">
            <w:pPr>
              <w:jc w:val="both"/>
              <w:rPr>
                <w:rFonts w:ascii="Arial" w:hAnsi="Arial" w:cs="Arial"/>
                <w:sz w:val="20"/>
                <w:szCs w:val="20"/>
                <w:lang w:val="en"/>
              </w:rPr>
            </w:pPr>
            <w:r w:rsidRPr="00F70A48">
              <w:rPr>
                <w:rFonts w:ascii="Arial" w:hAnsi="Arial" w:cs="Arial"/>
                <w:sz w:val="20"/>
                <w:szCs w:val="20"/>
                <w:lang w:val="en"/>
              </w:rPr>
              <w:t>However, the objectives would be stronger if stated explicitly in a short, dedicated paragraph at the end of the introduction, including the review</w:t>
            </w:r>
            <w:r w:rsidR="009A1772" w:rsidRPr="00F70A48">
              <w:rPr>
                <w:rFonts w:ascii="Arial" w:hAnsi="Arial" w:cs="Arial"/>
                <w:sz w:val="20"/>
                <w:szCs w:val="20"/>
                <w:lang w:val="en"/>
              </w:rPr>
              <w:t>'</w:t>
            </w:r>
            <w:r w:rsidRPr="00F70A48">
              <w:rPr>
                <w:rFonts w:ascii="Arial" w:hAnsi="Arial" w:cs="Arial"/>
                <w:sz w:val="20"/>
                <w:szCs w:val="20"/>
                <w:lang w:val="en"/>
              </w:rPr>
              <w:t>s specific scope and the criteria used to organize the evidence discussed.</w:t>
            </w:r>
          </w:p>
        </w:tc>
        <w:tc>
          <w:tcPr>
            <w:tcW w:w="1367" w:type="pct"/>
          </w:tcPr>
          <w:p w14:paraId="6DEDEF9B" w14:textId="77777777" w:rsidR="00777916" w:rsidRPr="00F70A48" w:rsidRDefault="00777916">
            <w:pPr>
              <w:pStyle w:val="Heading2"/>
              <w:keepNext w:val="0"/>
              <w:jc w:val="left"/>
              <w:rPr>
                <w:rFonts w:ascii="Arial" w:hAnsi="Arial" w:cs="Arial"/>
                <w:b w:val="0"/>
                <w:lang w:val="en-GB" w:eastAsia="en-US"/>
              </w:rPr>
            </w:pPr>
          </w:p>
        </w:tc>
      </w:tr>
      <w:tr w:rsidR="00777916" w:rsidRPr="00F70A48" w14:paraId="285595E8" w14:textId="77777777">
        <w:trPr>
          <w:trHeight w:val="20"/>
          <w:jc w:val="center"/>
        </w:trPr>
        <w:tc>
          <w:tcPr>
            <w:tcW w:w="1790" w:type="pct"/>
            <w:noWrap/>
          </w:tcPr>
          <w:p w14:paraId="22CFE4D6"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6. Is the literature review relevant?</w:t>
            </w:r>
          </w:p>
          <w:p w14:paraId="1C8ABD43"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118B6CD0" w14:textId="77777777" w:rsidR="00777916" w:rsidRPr="00F70A48" w:rsidRDefault="00777916">
            <w:pPr>
              <w:rPr>
                <w:rFonts w:ascii="Arial" w:hAnsi="Arial" w:cs="Arial"/>
                <w:sz w:val="20"/>
                <w:szCs w:val="20"/>
                <w:lang w:val="en-GB" w:eastAsia="x-none"/>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66FE7F9" w14:textId="77777777" w:rsidR="009A1772" w:rsidRPr="00F70A48" w:rsidRDefault="009A1772" w:rsidP="009A1772">
            <w:pPr>
              <w:jc w:val="both"/>
              <w:rPr>
                <w:rFonts w:ascii="Arial" w:hAnsi="Arial" w:cs="Arial"/>
                <w:sz w:val="20"/>
                <w:szCs w:val="20"/>
                <w:lang w:val="en"/>
              </w:rPr>
            </w:pPr>
            <w:r w:rsidRPr="00F70A48">
              <w:rPr>
                <w:rFonts w:ascii="Arial" w:hAnsi="Arial" w:cs="Arial"/>
                <w:b/>
                <w:bCs/>
                <w:sz w:val="20"/>
                <w:szCs w:val="20"/>
                <w:lang w:val="en"/>
              </w:rPr>
              <w:t>Rating: 5 – Excellent</w:t>
            </w:r>
          </w:p>
          <w:p w14:paraId="2CDA2741" w14:textId="5036504A" w:rsidR="00777916" w:rsidRPr="00F70A48" w:rsidRDefault="009A1772" w:rsidP="009A1772">
            <w:pPr>
              <w:jc w:val="both"/>
              <w:rPr>
                <w:rFonts w:ascii="Arial" w:hAnsi="Arial" w:cs="Arial"/>
                <w:sz w:val="20"/>
                <w:szCs w:val="20"/>
                <w:lang w:val="en"/>
              </w:rPr>
            </w:pPr>
            <w:r w:rsidRPr="00F70A48">
              <w:rPr>
                <w:rFonts w:ascii="Arial" w:hAnsi="Arial" w:cs="Arial"/>
                <w:sz w:val="20"/>
                <w:szCs w:val="20"/>
                <w:lang w:val="en"/>
              </w:rPr>
              <w:t>The literature review is highly relevant to the manuscript's objectives. It addresses the major categories of engineered nanomaterials and their agricultural applications, including nano-fertilizers, nano-pesticides, seed treatments, carbon-based nanomaterials, crop-monitoring tools, nutrient bioavailability, and abiotic-stress mitigation. The review also connects material properties and mechanisms with practical implications for seed quality and sustainable crop production.</w:t>
            </w:r>
          </w:p>
        </w:tc>
        <w:tc>
          <w:tcPr>
            <w:tcW w:w="1367" w:type="pct"/>
          </w:tcPr>
          <w:p w14:paraId="4820AB39" w14:textId="77777777" w:rsidR="00777916" w:rsidRPr="00F70A48" w:rsidRDefault="00777916">
            <w:pPr>
              <w:pStyle w:val="Heading2"/>
              <w:keepNext w:val="0"/>
              <w:jc w:val="left"/>
              <w:rPr>
                <w:rFonts w:ascii="Arial" w:hAnsi="Arial" w:cs="Arial"/>
                <w:b w:val="0"/>
                <w:lang w:val="en-GB" w:eastAsia="en-US"/>
              </w:rPr>
            </w:pPr>
          </w:p>
        </w:tc>
      </w:tr>
      <w:tr w:rsidR="00777916" w:rsidRPr="00F70A48" w14:paraId="503F272A" w14:textId="77777777">
        <w:trPr>
          <w:trHeight w:val="20"/>
          <w:jc w:val="center"/>
        </w:trPr>
        <w:tc>
          <w:tcPr>
            <w:tcW w:w="1790" w:type="pct"/>
            <w:noWrap/>
          </w:tcPr>
          <w:p w14:paraId="7664A3D8"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7. Is the literature review recent?</w:t>
            </w:r>
          </w:p>
          <w:p w14:paraId="0DEE8903"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130AEF2A" w14:textId="77777777" w:rsidR="00777916" w:rsidRPr="00F70A48" w:rsidRDefault="00777916">
            <w:pPr>
              <w:pStyle w:val="Heading2"/>
              <w:keepNext w:val="0"/>
              <w:jc w:val="left"/>
              <w:rPr>
                <w:rFonts w:ascii="Arial" w:hAnsi="Arial" w:cs="Arial"/>
                <w:lang w:val="en-GB"/>
              </w:rPr>
            </w:pPr>
            <w:r w:rsidRPr="00F70A48">
              <w:rPr>
                <w:rFonts w:ascii="Arial" w:hAnsi="Arial" w:cs="Arial"/>
                <w:color w:val="404040"/>
                <w:shd w:val="clear" w:color="auto" w:fill="FFFFFF"/>
                <w:lang w:val="en-GB"/>
              </w:rPr>
              <w:t>5 = Excellent 4 = Good 3 = Satisfactory 2 = Needs Improvement 1 = Poor N/A = Not Applicable</w:t>
            </w:r>
          </w:p>
        </w:tc>
        <w:tc>
          <w:tcPr>
            <w:tcW w:w="1843" w:type="pct"/>
          </w:tcPr>
          <w:p w14:paraId="72F6A163" w14:textId="77777777" w:rsidR="009A1772" w:rsidRPr="00F70A48" w:rsidRDefault="009A1772" w:rsidP="009A1772">
            <w:pPr>
              <w:jc w:val="both"/>
              <w:rPr>
                <w:rFonts w:ascii="Arial" w:hAnsi="Arial" w:cs="Arial"/>
                <w:sz w:val="20"/>
                <w:szCs w:val="20"/>
                <w:lang w:val="en"/>
              </w:rPr>
            </w:pPr>
            <w:r w:rsidRPr="00F70A48">
              <w:rPr>
                <w:rFonts w:ascii="Arial" w:hAnsi="Arial" w:cs="Arial"/>
                <w:b/>
                <w:bCs/>
                <w:sz w:val="20"/>
                <w:szCs w:val="20"/>
                <w:lang w:val="en"/>
              </w:rPr>
              <w:t>Rating: 4 – Good</w:t>
            </w:r>
          </w:p>
          <w:p w14:paraId="2585E524" w14:textId="5F5AD02B" w:rsidR="00777916" w:rsidRPr="00F70A48" w:rsidRDefault="009A1772" w:rsidP="009A1772">
            <w:pPr>
              <w:jc w:val="both"/>
              <w:rPr>
                <w:rFonts w:ascii="Arial" w:hAnsi="Arial" w:cs="Arial"/>
                <w:sz w:val="20"/>
                <w:szCs w:val="20"/>
                <w:lang w:val="en"/>
              </w:rPr>
            </w:pPr>
            <w:r w:rsidRPr="00F70A48">
              <w:rPr>
                <w:rFonts w:ascii="Arial" w:hAnsi="Arial" w:cs="Arial"/>
                <w:sz w:val="20"/>
                <w:szCs w:val="20"/>
                <w:lang w:val="en"/>
              </w:rPr>
              <w:t>The cited literature includes a substantial number of recent publications, particularly from 2020 to 2023, indicating that the review captures much of the contemporary research in this rapidly developing field. Nevertheless, the reference list would be strengthened by incorporating more very recent studies from 2024 onward, especially for field-scale validation, environmental risk assessment, and regulatory developments.</w:t>
            </w:r>
          </w:p>
        </w:tc>
        <w:tc>
          <w:tcPr>
            <w:tcW w:w="1367" w:type="pct"/>
          </w:tcPr>
          <w:p w14:paraId="1CB4697A" w14:textId="77777777" w:rsidR="00777916" w:rsidRPr="00F70A48" w:rsidRDefault="00777916">
            <w:pPr>
              <w:pStyle w:val="Heading2"/>
              <w:keepNext w:val="0"/>
              <w:jc w:val="left"/>
              <w:rPr>
                <w:rFonts w:ascii="Arial" w:hAnsi="Arial" w:cs="Arial"/>
                <w:b w:val="0"/>
                <w:lang w:val="en-GB" w:eastAsia="en-US"/>
              </w:rPr>
            </w:pPr>
          </w:p>
        </w:tc>
      </w:tr>
      <w:tr w:rsidR="00777916" w:rsidRPr="00F70A48" w14:paraId="4482C94C" w14:textId="77777777">
        <w:trPr>
          <w:trHeight w:val="20"/>
          <w:jc w:val="center"/>
        </w:trPr>
        <w:tc>
          <w:tcPr>
            <w:tcW w:w="1790" w:type="pct"/>
            <w:noWrap/>
          </w:tcPr>
          <w:p w14:paraId="21CE58CA"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 xml:space="preserve">8. Is the literature search methodology explained properly? </w:t>
            </w:r>
          </w:p>
          <w:p w14:paraId="043111C2"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6982E0D1"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B91C7A9" w14:textId="77777777" w:rsidR="009A1772" w:rsidRPr="00F70A48" w:rsidRDefault="009A1772" w:rsidP="009A1772">
            <w:pPr>
              <w:jc w:val="both"/>
              <w:rPr>
                <w:rFonts w:ascii="Arial" w:hAnsi="Arial" w:cs="Arial"/>
                <w:sz w:val="20"/>
                <w:szCs w:val="20"/>
                <w:lang w:val="en"/>
              </w:rPr>
            </w:pPr>
            <w:r w:rsidRPr="00F70A48">
              <w:rPr>
                <w:rFonts w:ascii="Arial" w:hAnsi="Arial" w:cs="Arial"/>
                <w:b/>
                <w:bCs/>
                <w:sz w:val="20"/>
                <w:szCs w:val="20"/>
                <w:lang w:val="en"/>
              </w:rPr>
              <w:t>Rating: 2 – Needs Improvement</w:t>
            </w:r>
          </w:p>
          <w:p w14:paraId="5CF7AB9C" w14:textId="545362EB" w:rsidR="00777916" w:rsidRPr="00F70A48" w:rsidRDefault="009A1772" w:rsidP="009A1772">
            <w:pPr>
              <w:jc w:val="both"/>
              <w:rPr>
                <w:rFonts w:ascii="Arial" w:hAnsi="Arial" w:cs="Arial"/>
                <w:sz w:val="20"/>
                <w:szCs w:val="20"/>
                <w:lang w:val="en"/>
              </w:rPr>
            </w:pPr>
            <w:r w:rsidRPr="00F70A48">
              <w:rPr>
                <w:rFonts w:ascii="Arial" w:hAnsi="Arial" w:cs="Arial"/>
                <w:sz w:val="20"/>
                <w:szCs w:val="20"/>
                <w:lang w:val="en"/>
              </w:rPr>
              <w:t>The manuscript does not adequately explain how the literature was searched, selected, or synthesized. Although it states that it synthesizes mechanistic and empirical evidence across multiple domains, it does not specify which databases were searched, the search terms used, the publication period, the eligibility criteria, or the approach used to assess and organize the evidence. A brief methodology subsection should be added to improve transparency, reproducibility, and the review's scholarly rigor.</w:t>
            </w:r>
          </w:p>
        </w:tc>
        <w:tc>
          <w:tcPr>
            <w:tcW w:w="1367" w:type="pct"/>
          </w:tcPr>
          <w:p w14:paraId="247F58EA" w14:textId="77777777" w:rsidR="00777916" w:rsidRPr="00F70A48" w:rsidRDefault="00777916">
            <w:pPr>
              <w:pStyle w:val="Heading2"/>
              <w:keepNext w:val="0"/>
              <w:jc w:val="left"/>
              <w:rPr>
                <w:rFonts w:ascii="Arial" w:hAnsi="Arial" w:cs="Arial"/>
                <w:b w:val="0"/>
                <w:lang w:val="en-GB" w:eastAsia="en-US"/>
              </w:rPr>
            </w:pPr>
          </w:p>
        </w:tc>
      </w:tr>
      <w:tr w:rsidR="00777916" w:rsidRPr="00F70A48" w14:paraId="09048AC5" w14:textId="77777777">
        <w:trPr>
          <w:trHeight w:val="20"/>
          <w:jc w:val="center"/>
        </w:trPr>
        <w:tc>
          <w:tcPr>
            <w:tcW w:w="1790" w:type="pct"/>
            <w:noWrap/>
          </w:tcPr>
          <w:p w14:paraId="68713C9A" w14:textId="77777777" w:rsidR="00777916" w:rsidRPr="00F70A48" w:rsidRDefault="00777916">
            <w:pPr>
              <w:pStyle w:val="Heading2"/>
              <w:keepNext w:val="0"/>
              <w:jc w:val="left"/>
              <w:rPr>
                <w:rFonts w:ascii="Arial" w:hAnsi="Arial" w:cs="Arial"/>
                <w:lang w:val="en-GB"/>
              </w:rPr>
            </w:pPr>
            <w:r w:rsidRPr="00F70A48">
              <w:rPr>
                <w:rFonts w:ascii="Arial" w:hAnsi="Arial" w:cs="Arial"/>
                <w:lang w:val="en-GB"/>
              </w:rPr>
              <w:t>9. Is the Critical analysis of literature done?</w:t>
            </w:r>
          </w:p>
          <w:p w14:paraId="5B2ED189"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2E295CB2" w14:textId="77777777" w:rsidR="00777916" w:rsidRPr="00F70A48" w:rsidRDefault="00777916">
            <w:pPr>
              <w:rPr>
                <w:rFonts w:ascii="Arial" w:hAnsi="Arial" w:cs="Arial"/>
                <w:sz w:val="20"/>
                <w:szCs w:val="20"/>
                <w:lang w:val="en-GB" w:eastAsia="x-none"/>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EAD2BBF" w14:textId="77777777" w:rsidR="009A1772" w:rsidRPr="00F70A48" w:rsidRDefault="009A1772" w:rsidP="009A1772">
            <w:pPr>
              <w:jc w:val="both"/>
              <w:rPr>
                <w:rFonts w:ascii="Arial" w:hAnsi="Arial" w:cs="Arial"/>
                <w:sz w:val="20"/>
                <w:szCs w:val="20"/>
                <w:lang w:val="en"/>
              </w:rPr>
            </w:pPr>
            <w:r w:rsidRPr="00F70A48">
              <w:rPr>
                <w:rFonts w:ascii="Arial" w:hAnsi="Arial" w:cs="Arial"/>
                <w:b/>
                <w:bCs/>
                <w:sz w:val="20"/>
                <w:szCs w:val="20"/>
                <w:lang w:val="en"/>
              </w:rPr>
              <w:t>Rating: 3 – Satisfactory</w:t>
            </w:r>
          </w:p>
          <w:p w14:paraId="03D5F009" w14:textId="00BC1516" w:rsidR="00777916" w:rsidRPr="00F70A48" w:rsidRDefault="009A1772" w:rsidP="009A1772">
            <w:pPr>
              <w:jc w:val="both"/>
              <w:rPr>
                <w:rFonts w:ascii="Arial" w:hAnsi="Arial" w:cs="Arial"/>
                <w:sz w:val="20"/>
                <w:szCs w:val="20"/>
                <w:lang w:val="en"/>
              </w:rPr>
            </w:pPr>
            <w:r w:rsidRPr="00F70A48">
              <w:rPr>
                <w:rFonts w:ascii="Arial" w:hAnsi="Arial" w:cs="Arial"/>
                <w:sz w:val="20"/>
                <w:szCs w:val="20"/>
                <w:lang w:val="en"/>
              </w:rPr>
              <w:t>The manuscript provides a broad synthesis of studies across major nano-enabled agricultural applications and discusses mechanisms, benefits, and selected challenges. However, much of the discussion remains descriptive. A stronger critical comparison of contradictory findings, dose-dependent effects, crop- and soil-specific responses, and the relative strength of laboratory versus field evidence would improve the review.</w:t>
            </w:r>
          </w:p>
        </w:tc>
        <w:tc>
          <w:tcPr>
            <w:tcW w:w="1367" w:type="pct"/>
          </w:tcPr>
          <w:p w14:paraId="416634CE" w14:textId="77777777" w:rsidR="00777916" w:rsidRPr="00F70A48" w:rsidRDefault="00777916">
            <w:pPr>
              <w:pStyle w:val="Heading2"/>
              <w:keepNext w:val="0"/>
              <w:jc w:val="left"/>
              <w:rPr>
                <w:rFonts w:ascii="Arial" w:hAnsi="Arial" w:cs="Arial"/>
                <w:b w:val="0"/>
                <w:lang w:val="en-GB" w:eastAsia="en-US"/>
              </w:rPr>
            </w:pPr>
          </w:p>
        </w:tc>
      </w:tr>
      <w:tr w:rsidR="00777916" w:rsidRPr="00F70A48" w14:paraId="2614803A" w14:textId="77777777">
        <w:trPr>
          <w:trHeight w:val="20"/>
          <w:jc w:val="center"/>
        </w:trPr>
        <w:tc>
          <w:tcPr>
            <w:tcW w:w="1790" w:type="pct"/>
            <w:noWrap/>
          </w:tcPr>
          <w:p w14:paraId="0E4C696F" w14:textId="77777777" w:rsidR="00777916" w:rsidRPr="00F70A48" w:rsidRDefault="00777916">
            <w:pPr>
              <w:rPr>
                <w:rFonts w:ascii="Arial" w:hAnsi="Arial" w:cs="Arial"/>
                <w:b/>
                <w:sz w:val="20"/>
                <w:szCs w:val="20"/>
                <w:lang w:val="en-GB"/>
              </w:rPr>
            </w:pPr>
            <w:r w:rsidRPr="00F70A48">
              <w:rPr>
                <w:rFonts w:ascii="Arial" w:hAnsi="Arial" w:cs="Arial"/>
                <w:b/>
                <w:sz w:val="20"/>
                <w:szCs w:val="20"/>
                <w:lang w:val="en-GB"/>
              </w:rPr>
              <w:t xml:space="preserve">10. Is </w:t>
            </w:r>
            <w:r w:rsidRPr="00F70A48">
              <w:rPr>
                <w:rFonts w:ascii="Arial" w:hAnsi="Arial" w:cs="Arial"/>
                <w:sz w:val="20"/>
                <w:szCs w:val="20"/>
                <w:lang w:val="en-GB"/>
              </w:rPr>
              <w:t xml:space="preserve">Identification of research gaps/future directions </w:t>
            </w:r>
            <w:proofErr w:type="gramStart"/>
            <w:r w:rsidRPr="00F70A48">
              <w:rPr>
                <w:rFonts w:ascii="Arial" w:hAnsi="Arial" w:cs="Arial"/>
                <w:sz w:val="20"/>
                <w:szCs w:val="20"/>
                <w:lang w:val="en-GB"/>
              </w:rPr>
              <w:t xml:space="preserve">done </w:t>
            </w:r>
            <w:r w:rsidRPr="00F70A48">
              <w:rPr>
                <w:rFonts w:ascii="Arial" w:hAnsi="Arial" w:cs="Arial"/>
                <w:b/>
                <w:sz w:val="20"/>
                <w:szCs w:val="20"/>
                <w:lang w:val="en-GB"/>
              </w:rPr>
              <w:t>?</w:t>
            </w:r>
            <w:proofErr w:type="gramEnd"/>
          </w:p>
          <w:p w14:paraId="24756DD7"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48039285"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1B4ED6A0" w14:textId="77777777" w:rsidR="009A1772" w:rsidRPr="00F70A48" w:rsidRDefault="009A1772" w:rsidP="009A1772">
            <w:pPr>
              <w:pStyle w:val="ListParagraph"/>
              <w:ind w:left="0"/>
              <w:jc w:val="both"/>
              <w:rPr>
                <w:rFonts w:ascii="Arial" w:hAnsi="Arial" w:cs="Arial"/>
                <w:sz w:val="20"/>
                <w:szCs w:val="20"/>
                <w:lang w:val="en"/>
              </w:rPr>
            </w:pPr>
            <w:r w:rsidRPr="00F70A48">
              <w:rPr>
                <w:rFonts w:ascii="Arial" w:hAnsi="Arial" w:cs="Arial"/>
                <w:b/>
                <w:bCs/>
                <w:sz w:val="20"/>
                <w:szCs w:val="20"/>
                <w:lang w:val="en"/>
              </w:rPr>
              <w:t>Rating: 4 – Good</w:t>
            </w:r>
          </w:p>
          <w:p w14:paraId="4C18C1BF" w14:textId="09E75FB8" w:rsidR="00777916" w:rsidRPr="00F70A48" w:rsidRDefault="009A1772" w:rsidP="009A1772">
            <w:pPr>
              <w:pStyle w:val="ListParagraph"/>
              <w:ind w:left="0"/>
              <w:jc w:val="both"/>
              <w:rPr>
                <w:rFonts w:ascii="Arial" w:hAnsi="Arial" w:cs="Arial"/>
                <w:sz w:val="20"/>
                <w:szCs w:val="20"/>
                <w:lang w:val="en"/>
              </w:rPr>
            </w:pPr>
            <w:r w:rsidRPr="00F70A48">
              <w:rPr>
                <w:rFonts w:ascii="Arial" w:hAnsi="Arial" w:cs="Arial"/>
                <w:sz w:val="20"/>
                <w:szCs w:val="20"/>
                <w:lang w:val="en"/>
              </w:rPr>
              <w:t>Research gaps and future directions are addressed in the concluding section, particularly through discussion of regulatory and ethical considerations, knowledge gaps, and research priorities. The manuscript appropriately identifies needs related to biosafety, environmental fate, standardization, field validation, regulatory harmonization, and scalable production. These points could be made even more useful by prioritizing the most urgent gaps and proposing specific research designs or standardized evaluation criteria.</w:t>
            </w:r>
          </w:p>
        </w:tc>
        <w:tc>
          <w:tcPr>
            <w:tcW w:w="1367" w:type="pct"/>
          </w:tcPr>
          <w:p w14:paraId="6CCD9686" w14:textId="77777777" w:rsidR="00777916" w:rsidRPr="00F70A48" w:rsidRDefault="00777916">
            <w:pPr>
              <w:pStyle w:val="Heading2"/>
              <w:keepNext w:val="0"/>
              <w:jc w:val="left"/>
              <w:rPr>
                <w:rFonts w:ascii="Arial" w:hAnsi="Arial" w:cs="Arial"/>
                <w:b w:val="0"/>
                <w:lang w:val="en-GB" w:eastAsia="en-US"/>
              </w:rPr>
            </w:pPr>
          </w:p>
        </w:tc>
      </w:tr>
      <w:tr w:rsidR="00777916" w:rsidRPr="00F70A48" w14:paraId="62D2FFD0" w14:textId="77777777">
        <w:trPr>
          <w:trHeight w:val="20"/>
          <w:jc w:val="center"/>
        </w:trPr>
        <w:tc>
          <w:tcPr>
            <w:tcW w:w="1790" w:type="pct"/>
            <w:noWrap/>
          </w:tcPr>
          <w:p w14:paraId="7B87FA1F" w14:textId="77777777" w:rsidR="00777916" w:rsidRPr="00F70A48" w:rsidRDefault="00777916">
            <w:pPr>
              <w:rPr>
                <w:rFonts w:ascii="Arial" w:hAnsi="Arial" w:cs="Arial"/>
                <w:b/>
                <w:sz w:val="20"/>
                <w:szCs w:val="20"/>
                <w:lang w:val="en-GB"/>
              </w:rPr>
            </w:pPr>
            <w:r w:rsidRPr="00F70A48">
              <w:rPr>
                <w:rFonts w:ascii="Arial" w:hAnsi="Arial" w:cs="Arial"/>
                <w:b/>
                <w:sz w:val="20"/>
                <w:szCs w:val="20"/>
                <w:lang w:val="en-GB"/>
              </w:rPr>
              <w:t>11. Are the conclusions logically arrived?</w:t>
            </w:r>
          </w:p>
          <w:p w14:paraId="2A937B49"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76ED7B74"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6617244" w14:textId="77777777" w:rsidR="009A1772" w:rsidRPr="00F70A48" w:rsidRDefault="009A1772" w:rsidP="009A1772">
            <w:pPr>
              <w:pStyle w:val="ListParagraph"/>
              <w:ind w:left="0"/>
              <w:jc w:val="both"/>
              <w:rPr>
                <w:rFonts w:ascii="Arial" w:hAnsi="Arial" w:cs="Arial"/>
                <w:sz w:val="20"/>
                <w:szCs w:val="20"/>
                <w:lang w:val="en"/>
              </w:rPr>
            </w:pPr>
            <w:r w:rsidRPr="00F70A48">
              <w:rPr>
                <w:rFonts w:ascii="Arial" w:hAnsi="Arial" w:cs="Arial"/>
                <w:b/>
                <w:bCs/>
                <w:sz w:val="20"/>
                <w:szCs w:val="20"/>
                <w:lang w:val="en"/>
              </w:rPr>
              <w:t>Rating: 4 – Good</w:t>
            </w:r>
          </w:p>
          <w:p w14:paraId="0FA60C7A" w14:textId="41C9E9FD" w:rsidR="00777916" w:rsidRPr="00F70A48" w:rsidRDefault="009A1772" w:rsidP="009A1772">
            <w:pPr>
              <w:pStyle w:val="ListParagraph"/>
              <w:ind w:left="0"/>
              <w:jc w:val="both"/>
              <w:rPr>
                <w:rFonts w:ascii="Arial" w:hAnsi="Arial" w:cs="Arial"/>
                <w:sz w:val="20"/>
                <w:szCs w:val="20"/>
                <w:lang w:val="en"/>
              </w:rPr>
            </w:pPr>
            <w:r w:rsidRPr="00F70A48">
              <w:rPr>
                <w:rFonts w:ascii="Arial" w:hAnsi="Arial" w:cs="Arial"/>
                <w:sz w:val="20"/>
                <w:szCs w:val="20"/>
                <w:lang w:val="en"/>
              </w:rPr>
              <w:t>The conclusions are generally logical and consistent with the topics reviewed throughout the manuscript. They appropriately recognize the potential of engineered nanomaterials to enhance seed performance and sustainable crop production while acknowledging that practical implementation requires further validation and governance. The conclusions would be stronger if they more clearly distinguished well-supported applications from those still supported primarily by controlled-environment studies.</w:t>
            </w:r>
          </w:p>
        </w:tc>
        <w:tc>
          <w:tcPr>
            <w:tcW w:w="1367" w:type="pct"/>
          </w:tcPr>
          <w:p w14:paraId="70395732" w14:textId="77777777" w:rsidR="00777916" w:rsidRPr="00F70A48" w:rsidRDefault="00777916">
            <w:pPr>
              <w:pStyle w:val="Heading2"/>
              <w:keepNext w:val="0"/>
              <w:jc w:val="left"/>
              <w:rPr>
                <w:rFonts w:ascii="Arial" w:hAnsi="Arial" w:cs="Arial"/>
                <w:b w:val="0"/>
                <w:lang w:val="en-GB" w:eastAsia="en-US"/>
              </w:rPr>
            </w:pPr>
          </w:p>
        </w:tc>
      </w:tr>
      <w:tr w:rsidR="00777916" w:rsidRPr="00F70A48" w14:paraId="0B0B7392" w14:textId="77777777">
        <w:trPr>
          <w:trHeight w:val="20"/>
          <w:jc w:val="center"/>
        </w:trPr>
        <w:tc>
          <w:tcPr>
            <w:tcW w:w="1790" w:type="pct"/>
            <w:noWrap/>
          </w:tcPr>
          <w:p w14:paraId="53ACC912" w14:textId="77777777" w:rsidR="00777916" w:rsidRPr="00F70A48" w:rsidRDefault="00777916">
            <w:pPr>
              <w:rPr>
                <w:rFonts w:ascii="Arial" w:hAnsi="Arial" w:cs="Arial"/>
                <w:b/>
                <w:sz w:val="20"/>
                <w:szCs w:val="20"/>
                <w:lang w:val="en-GB"/>
              </w:rPr>
            </w:pPr>
            <w:r w:rsidRPr="00F70A48">
              <w:rPr>
                <w:rFonts w:ascii="Arial" w:hAnsi="Arial" w:cs="Arial"/>
                <w:b/>
                <w:sz w:val="20"/>
                <w:szCs w:val="20"/>
                <w:lang w:val="en-GB"/>
              </w:rPr>
              <w:t>12. Are the limitations of the paper discussed?</w:t>
            </w:r>
          </w:p>
          <w:p w14:paraId="26AA90B5"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787E2912"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115467F" w14:textId="77777777" w:rsidR="009A1772" w:rsidRPr="00F70A48" w:rsidRDefault="009A1772" w:rsidP="009A1772">
            <w:pPr>
              <w:pStyle w:val="ListParagraph"/>
              <w:ind w:left="0"/>
              <w:jc w:val="both"/>
              <w:rPr>
                <w:rFonts w:ascii="Arial" w:hAnsi="Arial" w:cs="Arial"/>
                <w:sz w:val="20"/>
                <w:szCs w:val="20"/>
                <w:lang w:val="en"/>
              </w:rPr>
            </w:pPr>
            <w:r w:rsidRPr="00F70A48">
              <w:rPr>
                <w:rFonts w:ascii="Arial" w:hAnsi="Arial" w:cs="Arial"/>
                <w:b/>
                <w:bCs/>
                <w:sz w:val="20"/>
                <w:szCs w:val="20"/>
                <w:lang w:val="en"/>
              </w:rPr>
              <w:t>Rating: 4 – Good</w:t>
            </w:r>
          </w:p>
          <w:p w14:paraId="1AFA9605" w14:textId="68775E99" w:rsidR="00777916" w:rsidRPr="00F70A48" w:rsidRDefault="009A1772" w:rsidP="009A1772">
            <w:pPr>
              <w:pStyle w:val="ListParagraph"/>
              <w:ind w:left="0"/>
              <w:jc w:val="both"/>
              <w:rPr>
                <w:rFonts w:ascii="Arial" w:hAnsi="Arial" w:cs="Arial"/>
                <w:sz w:val="20"/>
                <w:szCs w:val="20"/>
                <w:lang w:val="en"/>
              </w:rPr>
            </w:pPr>
            <w:r w:rsidRPr="00F70A48">
              <w:rPr>
                <w:rFonts w:ascii="Arial" w:hAnsi="Arial" w:cs="Arial"/>
                <w:sz w:val="20"/>
                <w:szCs w:val="20"/>
                <w:lang w:val="en"/>
              </w:rPr>
              <w:t xml:space="preserve">The manuscript discusses important limitations and barriers, including potential biosafety issues, environmental persistence, regulatory uncertainty, ethical concerns, and challenges in translating nano-enabled technologies to large-scale agriculture. However, the limitations of the review itself—such as </w:t>
            </w:r>
            <w:r w:rsidRPr="00F70A48">
              <w:rPr>
                <w:rFonts w:ascii="Arial" w:hAnsi="Arial" w:cs="Arial"/>
                <w:sz w:val="20"/>
                <w:szCs w:val="20"/>
                <w:lang w:val="en"/>
              </w:rPr>
              <w:lastRenderedPageBreak/>
              <w:t>the absence of an explicit literature search methodology and potential selection bias—are not clearly stated and should be acknowledged.</w:t>
            </w:r>
          </w:p>
        </w:tc>
        <w:tc>
          <w:tcPr>
            <w:tcW w:w="1367" w:type="pct"/>
          </w:tcPr>
          <w:p w14:paraId="1A5A08AC" w14:textId="77777777" w:rsidR="00777916" w:rsidRPr="00F70A48" w:rsidRDefault="00777916">
            <w:pPr>
              <w:pStyle w:val="Heading2"/>
              <w:keepNext w:val="0"/>
              <w:jc w:val="left"/>
              <w:rPr>
                <w:rFonts w:ascii="Arial" w:hAnsi="Arial" w:cs="Arial"/>
                <w:b w:val="0"/>
                <w:lang w:val="en-GB" w:eastAsia="en-US"/>
              </w:rPr>
            </w:pPr>
          </w:p>
        </w:tc>
      </w:tr>
      <w:tr w:rsidR="00777916" w:rsidRPr="00F70A48" w14:paraId="0D7DDD85" w14:textId="77777777">
        <w:trPr>
          <w:trHeight w:val="20"/>
          <w:jc w:val="center"/>
        </w:trPr>
        <w:tc>
          <w:tcPr>
            <w:tcW w:w="1790" w:type="pct"/>
            <w:noWrap/>
          </w:tcPr>
          <w:p w14:paraId="515D6DA6" w14:textId="77777777" w:rsidR="00777916" w:rsidRPr="00F70A48" w:rsidRDefault="00777916">
            <w:pPr>
              <w:rPr>
                <w:rFonts w:ascii="Arial" w:hAnsi="Arial" w:cs="Arial"/>
                <w:b/>
                <w:sz w:val="20"/>
                <w:szCs w:val="20"/>
                <w:lang w:val="en-GB"/>
              </w:rPr>
            </w:pPr>
            <w:r w:rsidRPr="00F70A48">
              <w:rPr>
                <w:rFonts w:ascii="Arial" w:hAnsi="Arial" w:cs="Arial"/>
                <w:b/>
                <w:sz w:val="20"/>
                <w:szCs w:val="20"/>
                <w:lang w:val="en-GB"/>
              </w:rPr>
              <w:t xml:space="preserve">13. What is the </w:t>
            </w:r>
            <w:r w:rsidRPr="00F70A48">
              <w:rPr>
                <w:rFonts w:ascii="Arial" w:hAnsi="Arial" w:cs="Arial"/>
                <w:sz w:val="20"/>
                <w:szCs w:val="20"/>
                <w:lang w:val="en-GB"/>
              </w:rPr>
              <w:t>Quality of references (i.e. from peer reviewed authentic sources)</w:t>
            </w:r>
          </w:p>
          <w:p w14:paraId="08444955"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3EBDF50E"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5 = Excellent 4 = Good 3 = Satisfactory 2 = Needs Improvement 1 = Poor </w:t>
            </w:r>
          </w:p>
          <w:p w14:paraId="186EF640"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N/A = Not Applicable</w:t>
            </w:r>
          </w:p>
        </w:tc>
        <w:tc>
          <w:tcPr>
            <w:tcW w:w="1843" w:type="pct"/>
          </w:tcPr>
          <w:p w14:paraId="37FD62C5" w14:textId="77777777" w:rsidR="009A1772" w:rsidRPr="00F70A48" w:rsidRDefault="009A1772" w:rsidP="009A1772">
            <w:pPr>
              <w:pStyle w:val="ListParagraph"/>
              <w:ind w:left="0"/>
              <w:jc w:val="both"/>
              <w:rPr>
                <w:rFonts w:ascii="Arial" w:hAnsi="Arial" w:cs="Arial"/>
                <w:sz w:val="20"/>
                <w:szCs w:val="20"/>
                <w:lang w:val="en"/>
              </w:rPr>
            </w:pPr>
            <w:r w:rsidRPr="00F70A48">
              <w:rPr>
                <w:rFonts w:ascii="Arial" w:hAnsi="Arial" w:cs="Arial"/>
                <w:b/>
                <w:bCs/>
                <w:sz w:val="20"/>
                <w:szCs w:val="20"/>
                <w:lang w:val="en"/>
              </w:rPr>
              <w:t>Rating: 4 – Good</w:t>
            </w:r>
          </w:p>
          <w:p w14:paraId="73E9B8C2" w14:textId="0529D34F" w:rsidR="00777916" w:rsidRPr="00F70A48" w:rsidRDefault="009A1772" w:rsidP="009A1772">
            <w:pPr>
              <w:pStyle w:val="ListParagraph"/>
              <w:ind w:left="0"/>
              <w:jc w:val="both"/>
              <w:rPr>
                <w:rFonts w:ascii="Arial" w:hAnsi="Arial" w:cs="Arial"/>
                <w:sz w:val="20"/>
                <w:szCs w:val="20"/>
                <w:lang w:val="en"/>
              </w:rPr>
            </w:pPr>
            <w:r w:rsidRPr="00F70A48">
              <w:rPr>
                <w:rFonts w:ascii="Arial" w:hAnsi="Arial" w:cs="Arial"/>
                <w:sz w:val="20"/>
                <w:szCs w:val="20"/>
                <w:lang w:val="en"/>
              </w:rPr>
              <w:t>The reference list is extensive and includes many recent sources, particularly from 2020 to 2023, which is appropriate for this fast-evolving subject area. The references appear relevant to nanomaterials, seed science, plant physiology, and sustainable agriculture. Nonetheless, the manuscript would benefit from more recent references and from ensuring that key claims—especially quantitative statements—are supported by high-quality, peer-reviewed primary studies or authoritative reviews.</w:t>
            </w:r>
          </w:p>
        </w:tc>
        <w:tc>
          <w:tcPr>
            <w:tcW w:w="1367" w:type="pct"/>
          </w:tcPr>
          <w:p w14:paraId="6861DD90" w14:textId="77777777" w:rsidR="00777916" w:rsidRPr="00F70A48" w:rsidRDefault="00777916">
            <w:pPr>
              <w:pStyle w:val="Heading2"/>
              <w:keepNext w:val="0"/>
              <w:jc w:val="left"/>
              <w:rPr>
                <w:rFonts w:ascii="Arial" w:hAnsi="Arial" w:cs="Arial"/>
                <w:b w:val="0"/>
                <w:lang w:val="en-GB" w:eastAsia="en-US"/>
              </w:rPr>
            </w:pPr>
          </w:p>
        </w:tc>
      </w:tr>
      <w:tr w:rsidR="00777916" w:rsidRPr="00F70A48" w14:paraId="329F153C" w14:textId="77777777">
        <w:trPr>
          <w:trHeight w:val="20"/>
          <w:jc w:val="center"/>
        </w:trPr>
        <w:tc>
          <w:tcPr>
            <w:tcW w:w="1790" w:type="pct"/>
            <w:noWrap/>
          </w:tcPr>
          <w:p w14:paraId="30A7E2A0" w14:textId="77777777" w:rsidR="00777916" w:rsidRPr="00F70A48" w:rsidRDefault="00777916">
            <w:pPr>
              <w:rPr>
                <w:rFonts w:ascii="Arial" w:hAnsi="Arial" w:cs="Arial"/>
                <w:b/>
                <w:sz w:val="20"/>
                <w:szCs w:val="20"/>
                <w:lang w:val="en-GB"/>
              </w:rPr>
            </w:pPr>
            <w:r w:rsidRPr="00F70A48">
              <w:rPr>
                <w:rFonts w:ascii="Arial" w:hAnsi="Arial" w:cs="Arial"/>
                <w:b/>
                <w:sz w:val="20"/>
                <w:szCs w:val="20"/>
                <w:lang w:val="en-GB"/>
              </w:rPr>
              <w:t>14. Is the manuscript written in clear and understandable language?</w:t>
            </w:r>
          </w:p>
          <w:p w14:paraId="33ADED84"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Rating Scale: </w:t>
            </w:r>
          </w:p>
          <w:p w14:paraId="327DAF2E" w14:textId="77777777" w:rsidR="00777916" w:rsidRPr="00F70A48" w:rsidRDefault="00777916">
            <w:pPr>
              <w:rPr>
                <w:rFonts w:ascii="Arial" w:hAnsi="Arial" w:cs="Arial"/>
                <w:color w:val="404040"/>
                <w:sz w:val="20"/>
                <w:szCs w:val="20"/>
                <w:shd w:val="clear" w:color="auto" w:fill="FFFFFF"/>
                <w:lang w:val="en-GB"/>
              </w:rPr>
            </w:pPr>
            <w:r w:rsidRPr="00F70A48">
              <w:rPr>
                <w:rFonts w:ascii="Arial" w:hAnsi="Arial" w:cs="Arial"/>
                <w:color w:val="404040"/>
                <w:sz w:val="20"/>
                <w:szCs w:val="20"/>
                <w:shd w:val="clear" w:color="auto" w:fill="FFFFFF"/>
                <w:lang w:val="en-GB"/>
              </w:rPr>
              <w:t xml:space="preserve">5 = Excellent 4 = Good 3 = Satisfactory 2 = Needs Improvement 1 = Poor </w:t>
            </w:r>
          </w:p>
          <w:p w14:paraId="1AB64377" w14:textId="77777777" w:rsidR="00777916" w:rsidRPr="00F70A48" w:rsidRDefault="00777916">
            <w:pPr>
              <w:rPr>
                <w:rFonts w:ascii="Arial" w:hAnsi="Arial" w:cs="Arial"/>
                <w:sz w:val="20"/>
                <w:szCs w:val="20"/>
                <w:lang w:val="en-GB"/>
              </w:rPr>
            </w:pPr>
            <w:r w:rsidRPr="00F70A48">
              <w:rPr>
                <w:rFonts w:ascii="Arial" w:hAnsi="Arial" w:cs="Arial"/>
                <w:color w:val="404040"/>
                <w:sz w:val="20"/>
                <w:szCs w:val="20"/>
                <w:shd w:val="clear" w:color="auto" w:fill="FFFFFF"/>
                <w:lang w:val="en-GB"/>
              </w:rPr>
              <w:t>N/A = Not Applicable</w:t>
            </w:r>
          </w:p>
        </w:tc>
        <w:tc>
          <w:tcPr>
            <w:tcW w:w="1843" w:type="pct"/>
          </w:tcPr>
          <w:p w14:paraId="7B10B8AD" w14:textId="77777777" w:rsidR="009A1772" w:rsidRPr="00F70A48" w:rsidRDefault="009A1772" w:rsidP="009A1772">
            <w:pPr>
              <w:pStyle w:val="ListParagraph"/>
              <w:ind w:left="0"/>
              <w:jc w:val="both"/>
              <w:rPr>
                <w:rFonts w:ascii="Arial" w:hAnsi="Arial" w:cs="Arial"/>
                <w:sz w:val="20"/>
                <w:szCs w:val="20"/>
                <w:lang w:val="en"/>
              </w:rPr>
            </w:pPr>
            <w:r w:rsidRPr="00F70A48">
              <w:rPr>
                <w:rFonts w:ascii="Arial" w:hAnsi="Arial" w:cs="Arial"/>
                <w:b/>
                <w:bCs/>
                <w:sz w:val="20"/>
                <w:szCs w:val="20"/>
                <w:lang w:val="en"/>
              </w:rPr>
              <w:t>Rating: 4 – Good</w:t>
            </w:r>
          </w:p>
          <w:p w14:paraId="5D46F835" w14:textId="09C30583" w:rsidR="00777916" w:rsidRPr="00F70A48" w:rsidRDefault="009A1772" w:rsidP="009A1772">
            <w:pPr>
              <w:pStyle w:val="ListParagraph"/>
              <w:ind w:left="0"/>
              <w:jc w:val="both"/>
              <w:rPr>
                <w:rFonts w:ascii="Arial" w:hAnsi="Arial" w:cs="Arial"/>
                <w:sz w:val="20"/>
                <w:szCs w:val="20"/>
                <w:lang w:val="en"/>
              </w:rPr>
            </w:pPr>
            <w:r w:rsidRPr="00F70A48">
              <w:rPr>
                <w:rFonts w:ascii="Arial" w:hAnsi="Arial" w:cs="Arial"/>
                <w:sz w:val="20"/>
                <w:szCs w:val="20"/>
                <w:lang w:val="en"/>
              </w:rPr>
              <w:t>The manuscript is generally written in clear, professional, and understandable scientific language. Its organization into focused sections and subsections supports readability. Nevertheless, some passages are dense and information-heavy, and a careful language edit could improve concision, reduce repetition, and ensure that broad claims are expressed with suitable precision.</w:t>
            </w:r>
          </w:p>
        </w:tc>
        <w:tc>
          <w:tcPr>
            <w:tcW w:w="1367" w:type="pct"/>
          </w:tcPr>
          <w:p w14:paraId="06ACEA24" w14:textId="77777777" w:rsidR="00777916" w:rsidRPr="00F70A48" w:rsidRDefault="00777916">
            <w:pPr>
              <w:pStyle w:val="Heading2"/>
              <w:keepNext w:val="0"/>
              <w:jc w:val="left"/>
              <w:rPr>
                <w:rFonts w:ascii="Arial" w:hAnsi="Arial" w:cs="Arial"/>
                <w:b w:val="0"/>
                <w:lang w:val="en-GB" w:eastAsia="en-US"/>
              </w:rPr>
            </w:pPr>
          </w:p>
        </w:tc>
      </w:tr>
    </w:tbl>
    <w:p w14:paraId="1BFE7471" w14:textId="77777777" w:rsidR="00777916" w:rsidRPr="00F70A48" w:rsidRDefault="00777916">
      <w:pPr>
        <w:pStyle w:val="BodyText"/>
        <w:rPr>
          <w:rFonts w:ascii="Arial" w:hAnsi="Arial" w:cs="Arial"/>
          <w:b/>
          <w:bCs/>
          <w:sz w:val="20"/>
          <w:szCs w:val="20"/>
          <w:u w:val="single"/>
          <w:lang w:val="en-GB"/>
        </w:rPr>
      </w:pPr>
    </w:p>
    <w:p w14:paraId="0BC5DE22" w14:textId="77777777" w:rsidR="00777916" w:rsidRPr="00F70A48" w:rsidRDefault="00777916">
      <w:pPr>
        <w:pStyle w:val="BodyText"/>
        <w:rPr>
          <w:rFonts w:ascii="Arial" w:hAnsi="Arial" w:cs="Arial"/>
          <w:b/>
          <w:bCs/>
          <w:sz w:val="20"/>
          <w:szCs w:val="20"/>
          <w:u w:val="single"/>
          <w:lang w:val="en-GB"/>
        </w:rPr>
      </w:pPr>
    </w:p>
    <w:p w14:paraId="40E771FA" w14:textId="77777777" w:rsidR="00777916" w:rsidRPr="00F70A48" w:rsidRDefault="00777916">
      <w:pPr>
        <w:pStyle w:val="BodyText"/>
        <w:rPr>
          <w:rFonts w:ascii="Arial" w:hAnsi="Arial" w:cs="Arial"/>
          <w:b/>
          <w:bCs/>
          <w:sz w:val="20"/>
          <w:szCs w:val="20"/>
          <w:u w:val="single"/>
          <w:lang w:val="en-GB"/>
        </w:rPr>
      </w:pPr>
    </w:p>
    <w:p w14:paraId="0A0C636F" w14:textId="77777777" w:rsidR="00777916" w:rsidRPr="00F70A48" w:rsidRDefault="00777916">
      <w:pPr>
        <w:pStyle w:val="Heading2"/>
        <w:jc w:val="left"/>
        <w:rPr>
          <w:rFonts w:ascii="Arial" w:hAnsi="Arial" w:cs="Arial"/>
          <w:u w:val="single"/>
          <w:lang w:val="en-GB" w:eastAsia="en-US"/>
        </w:rPr>
      </w:pPr>
      <w:proofErr w:type="gramStart"/>
      <w:r w:rsidRPr="00F70A48">
        <w:rPr>
          <w:rFonts w:ascii="Arial" w:hAnsi="Arial" w:cs="Arial"/>
          <w:highlight w:val="yellow"/>
          <w:u w:val="single"/>
          <w:lang w:val="en-GB" w:eastAsia="en-US"/>
        </w:rPr>
        <w:t>PART  2.2</w:t>
      </w:r>
      <w:proofErr w:type="gramEnd"/>
      <w:r w:rsidRPr="00F70A48">
        <w:rPr>
          <w:rFonts w:ascii="Arial" w:hAnsi="Arial" w:cs="Arial"/>
          <w:highlight w:val="yellow"/>
          <w:u w:val="single"/>
          <w:lang w:val="en-GB" w:eastAsia="en-US"/>
        </w:rPr>
        <w:t xml:space="preserve"> (Subjective Evaluation)</w:t>
      </w:r>
    </w:p>
    <w:p w14:paraId="184F441C" w14:textId="77777777" w:rsidR="00777916" w:rsidRPr="00F70A48"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8"/>
        <w:gridCol w:w="6048"/>
        <w:gridCol w:w="4164"/>
      </w:tblGrid>
      <w:tr w:rsidR="00777916" w:rsidRPr="00F70A48" w14:paraId="77120658" w14:textId="77777777">
        <w:trPr>
          <w:trHeight w:val="20"/>
          <w:jc w:val="center"/>
        </w:trPr>
        <w:tc>
          <w:tcPr>
            <w:tcW w:w="1265" w:type="pct"/>
            <w:noWrap/>
          </w:tcPr>
          <w:p w14:paraId="33F4B526" w14:textId="77777777" w:rsidR="00777916" w:rsidRPr="00F70A48" w:rsidRDefault="00777916">
            <w:pPr>
              <w:pStyle w:val="Heading2"/>
              <w:jc w:val="left"/>
              <w:rPr>
                <w:rFonts w:ascii="Arial" w:hAnsi="Arial" w:cs="Arial"/>
                <w:lang w:val="en-GB" w:eastAsia="en-US"/>
              </w:rPr>
            </w:pPr>
          </w:p>
        </w:tc>
        <w:tc>
          <w:tcPr>
            <w:tcW w:w="2212" w:type="pct"/>
          </w:tcPr>
          <w:p w14:paraId="4DD63783" w14:textId="42E7D99F" w:rsidR="00777916" w:rsidRPr="00F70A48" w:rsidRDefault="00777916">
            <w:pPr>
              <w:pStyle w:val="Heading2"/>
              <w:jc w:val="left"/>
              <w:rPr>
                <w:rFonts w:ascii="Arial" w:hAnsi="Arial" w:cs="Arial"/>
                <w:lang w:val="en-GB" w:eastAsia="en-US"/>
              </w:rPr>
            </w:pPr>
            <w:r w:rsidRPr="00F70A48">
              <w:rPr>
                <w:rFonts w:ascii="Arial" w:hAnsi="Arial" w:cs="Arial"/>
                <w:lang w:val="en-GB" w:eastAsia="en-US"/>
              </w:rPr>
              <w:t>Reviewer</w:t>
            </w:r>
            <w:r w:rsidR="009A1772" w:rsidRPr="00F70A48">
              <w:rPr>
                <w:rFonts w:ascii="Arial" w:hAnsi="Arial" w:cs="Arial"/>
                <w:lang w:val="en-GB" w:eastAsia="en-US"/>
              </w:rPr>
              <w:t>'</w:t>
            </w:r>
            <w:r w:rsidRPr="00F70A48">
              <w:rPr>
                <w:rFonts w:ascii="Arial" w:hAnsi="Arial" w:cs="Arial"/>
                <w:lang w:val="en-GB" w:eastAsia="en-US"/>
              </w:rPr>
              <w:t>s comment</w:t>
            </w:r>
          </w:p>
          <w:p w14:paraId="2E1C8C16" w14:textId="77777777" w:rsidR="00777916" w:rsidRPr="00F70A48" w:rsidRDefault="00777916">
            <w:pPr>
              <w:rPr>
                <w:rFonts w:ascii="Arial" w:hAnsi="Arial" w:cs="Arial"/>
                <w:sz w:val="20"/>
                <w:szCs w:val="20"/>
                <w:lang w:val="en-GB"/>
              </w:rPr>
            </w:pPr>
          </w:p>
        </w:tc>
        <w:tc>
          <w:tcPr>
            <w:tcW w:w="1523" w:type="pct"/>
          </w:tcPr>
          <w:p w14:paraId="1836E643" w14:textId="04BC101A" w:rsidR="00777916" w:rsidRPr="00F70A48" w:rsidRDefault="00777916">
            <w:pPr>
              <w:spacing w:after="160" w:line="259" w:lineRule="auto"/>
              <w:rPr>
                <w:rFonts w:ascii="Arial" w:eastAsia="Calibri" w:hAnsi="Arial" w:cs="Arial"/>
                <w:kern w:val="2"/>
                <w:sz w:val="20"/>
                <w:szCs w:val="20"/>
                <w:lang w:val="en-IN"/>
              </w:rPr>
            </w:pPr>
            <w:r w:rsidRPr="00F70A48">
              <w:rPr>
                <w:rFonts w:ascii="Arial" w:eastAsia="Calibri" w:hAnsi="Arial" w:cs="Arial"/>
                <w:b/>
                <w:kern w:val="2"/>
                <w:sz w:val="20"/>
                <w:szCs w:val="20"/>
                <w:lang w:val="en-IN"/>
              </w:rPr>
              <w:t>Author</w:t>
            </w:r>
            <w:r w:rsidR="009A1772" w:rsidRPr="00F70A48">
              <w:rPr>
                <w:rFonts w:ascii="Arial" w:eastAsia="Calibri" w:hAnsi="Arial" w:cs="Arial"/>
                <w:b/>
                <w:kern w:val="2"/>
                <w:sz w:val="20"/>
                <w:szCs w:val="20"/>
                <w:lang w:val="en-IN"/>
              </w:rPr>
              <w:t>'</w:t>
            </w:r>
            <w:r w:rsidRPr="00F70A48">
              <w:rPr>
                <w:rFonts w:ascii="Arial" w:eastAsia="Calibri" w:hAnsi="Arial" w:cs="Arial"/>
                <w:b/>
                <w:kern w:val="2"/>
                <w:sz w:val="20"/>
                <w:szCs w:val="20"/>
                <w:lang w:val="en-IN"/>
              </w:rPr>
              <w:t>s Feedback</w:t>
            </w:r>
            <w:r w:rsidRPr="00F70A48">
              <w:rPr>
                <w:rFonts w:ascii="Arial" w:eastAsia="Calibri" w:hAnsi="Arial" w:cs="Arial"/>
                <w:kern w:val="2"/>
                <w:sz w:val="20"/>
                <w:szCs w:val="20"/>
                <w:lang w:val="en-IN"/>
              </w:rPr>
              <w:t xml:space="preserve"> (</w:t>
            </w:r>
            <w:r w:rsidRPr="00F70A48">
              <w:rPr>
                <w:rFonts w:ascii="Arial" w:eastAsia="Calibri" w:hAnsi="Arial" w:cs="Arial"/>
                <w:kern w:val="2"/>
                <w:sz w:val="20"/>
                <w:szCs w:val="20"/>
                <w:highlight w:val="yellow"/>
                <w:lang w:val="en-IN"/>
              </w:rPr>
              <w:t>It is mandatory that authors should write his/her feedback here</w:t>
            </w:r>
            <w:r w:rsidRPr="00F70A48">
              <w:rPr>
                <w:rFonts w:ascii="Arial" w:eastAsia="Calibri" w:hAnsi="Arial" w:cs="Arial"/>
                <w:kern w:val="2"/>
                <w:sz w:val="20"/>
                <w:szCs w:val="20"/>
                <w:lang w:val="en-IN"/>
              </w:rPr>
              <w:t>)</w:t>
            </w:r>
          </w:p>
          <w:p w14:paraId="0D2C49A5" w14:textId="77777777" w:rsidR="00777916" w:rsidRPr="00F70A48" w:rsidRDefault="00777916">
            <w:pPr>
              <w:pStyle w:val="Heading2"/>
              <w:jc w:val="left"/>
              <w:rPr>
                <w:rFonts w:ascii="Arial" w:hAnsi="Arial" w:cs="Arial"/>
                <w:b w:val="0"/>
                <w:lang w:val="en-GB" w:eastAsia="en-US"/>
              </w:rPr>
            </w:pPr>
          </w:p>
        </w:tc>
      </w:tr>
      <w:tr w:rsidR="00777916" w:rsidRPr="00F70A48" w14:paraId="7AB42DB9" w14:textId="77777777">
        <w:trPr>
          <w:trHeight w:val="20"/>
          <w:jc w:val="center"/>
        </w:trPr>
        <w:tc>
          <w:tcPr>
            <w:tcW w:w="1265" w:type="pct"/>
            <w:noWrap/>
          </w:tcPr>
          <w:p w14:paraId="098A6225" w14:textId="77777777" w:rsidR="00777916" w:rsidRPr="00F70A48" w:rsidRDefault="00777916">
            <w:pPr>
              <w:ind w:left="360"/>
              <w:rPr>
                <w:rFonts w:ascii="Arial" w:hAnsi="Arial" w:cs="Arial"/>
                <w:b/>
                <w:bCs/>
                <w:sz w:val="20"/>
                <w:szCs w:val="20"/>
                <w:lang w:val="en-GB"/>
              </w:rPr>
            </w:pPr>
            <w:r w:rsidRPr="00F70A48">
              <w:rPr>
                <w:rFonts w:ascii="Arial" w:hAnsi="Arial" w:cs="Arial"/>
                <w:b/>
                <w:bCs/>
                <w:sz w:val="20"/>
                <w:szCs w:val="20"/>
                <w:lang w:val="en-GB"/>
              </w:rPr>
              <w:t>Is the title of the article suitable?</w:t>
            </w:r>
          </w:p>
          <w:p w14:paraId="1CE3E8CE" w14:textId="77777777" w:rsidR="00777916" w:rsidRPr="00F70A48" w:rsidRDefault="00777916">
            <w:pPr>
              <w:ind w:left="360"/>
              <w:rPr>
                <w:rFonts w:ascii="Arial" w:hAnsi="Arial" w:cs="Arial"/>
                <w:bCs/>
                <w:sz w:val="20"/>
                <w:szCs w:val="20"/>
                <w:lang w:val="en-GB"/>
              </w:rPr>
            </w:pPr>
          </w:p>
          <w:p w14:paraId="6E66E5A0" w14:textId="77777777" w:rsidR="00777916" w:rsidRPr="00F70A48" w:rsidRDefault="00777916">
            <w:pPr>
              <w:ind w:left="360"/>
              <w:rPr>
                <w:rFonts w:ascii="Arial" w:hAnsi="Arial" w:cs="Arial"/>
                <w:sz w:val="20"/>
                <w:szCs w:val="20"/>
                <w:u w:val="single"/>
                <w:lang w:val="en-GB"/>
              </w:rPr>
            </w:pPr>
            <w:r w:rsidRPr="00F70A48">
              <w:rPr>
                <w:rFonts w:ascii="Arial" w:hAnsi="Arial" w:cs="Arial"/>
                <w:bCs/>
                <w:sz w:val="20"/>
                <w:szCs w:val="20"/>
                <w:lang w:val="en-GB"/>
              </w:rPr>
              <w:t>If your answer is NO, please provide a brief, clear suggestion for improvement.</w:t>
            </w:r>
          </w:p>
        </w:tc>
        <w:tc>
          <w:tcPr>
            <w:tcW w:w="2212" w:type="pct"/>
          </w:tcPr>
          <w:p w14:paraId="7C840D34" w14:textId="1FBC1969" w:rsidR="007C2D09" w:rsidRPr="00F70A48" w:rsidRDefault="007C2D09" w:rsidP="007C2D09">
            <w:pPr>
              <w:jc w:val="both"/>
              <w:rPr>
                <w:rFonts w:ascii="Arial" w:hAnsi="Arial" w:cs="Arial"/>
                <w:sz w:val="20"/>
                <w:szCs w:val="20"/>
              </w:rPr>
            </w:pPr>
            <w:r w:rsidRPr="00F70A48">
              <w:rPr>
                <w:rFonts w:ascii="Arial" w:hAnsi="Arial" w:cs="Arial"/>
                <w:b/>
                <w:bCs/>
                <w:sz w:val="20"/>
                <w:szCs w:val="20"/>
              </w:rPr>
              <w:t>Yes.</w:t>
            </w:r>
            <w:r w:rsidRPr="00F70A48">
              <w:rPr>
                <w:rFonts w:ascii="Arial" w:hAnsi="Arial" w:cs="Arial"/>
                <w:sz w:val="20"/>
                <w:szCs w:val="20"/>
              </w:rPr>
              <w:t xml:space="preserve"> The title is clear, informative, and appropriately reflects the manuscript's focus on engineered nanomaterials, seed-quality enhancement, sustainable crop production, mechanisms, applications, and future perspectives</w:t>
            </w:r>
            <w:r w:rsidRPr="00F70A48">
              <w:rPr>
                <w:rFonts w:ascii="Arial" w:hAnsi="Arial" w:cs="Arial"/>
                <w:sz w:val="20"/>
                <w:szCs w:val="20"/>
                <w:rtl/>
              </w:rPr>
              <w:t>.</w:t>
            </w:r>
          </w:p>
        </w:tc>
        <w:tc>
          <w:tcPr>
            <w:tcW w:w="1523" w:type="pct"/>
          </w:tcPr>
          <w:p w14:paraId="70FB7B40" w14:textId="77777777" w:rsidR="00777916" w:rsidRPr="00F70A48" w:rsidRDefault="00777916">
            <w:pPr>
              <w:pStyle w:val="Heading2"/>
              <w:jc w:val="left"/>
              <w:rPr>
                <w:rFonts w:ascii="Arial" w:hAnsi="Arial" w:cs="Arial"/>
                <w:b w:val="0"/>
                <w:lang w:val="en-GB" w:eastAsia="en-US"/>
              </w:rPr>
            </w:pPr>
          </w:p>
        </w:tc>
      </w:tr>
      <w:tr w:rsidR="00777916" w:rsidRPr="00F70A48" w14:paraId="42CA4AF9" w14:textId="77777777">
        <w:trPr>
          <w:trHeight w:val="20"/>
          <w:jc w:val="center"/>
        </w:trPr>
        <w:tc>
          <w:tcPr>
            <w:tcW w:w="1265" w:type="pct"/>
            <w:noWrap/>
          </w:tcPr>
          <w:p w14:paraId="6D4B0C90" w14:textId="77777777" w:rsidR="00777916" w:rsidRPr="00F70A48" w:rsidRDefault="00777916">
            <w:pPr>
              <w:pStyle w:val="Heading2"/>
              <w:ind w:left="360"/>
              <w:jc w:val="left"/>
              <w:rPr>
                <w:rFonts w:ascii="Arial" w:hAnsi="Arial" w:cs="Arial"/>
                <w:lang w:val="en-GB" w:eastAsia="en-US"/>
              </w:rPr>
            </w:pPr>
            <w:r w:rsidRPr="00F70A48">
              <w:rPr>
                <w:rFonts w:ascii="Arial" w:hAnsi="Arial" w:cs="Arial"/>
                <w:lang w:val="en-GB" w:eastAsia="en-US"/>
              </w:rPr>
              <w:t xml:space="preserve">Is the abstract of the article comprehensive? </w:t>
            </w:r>
          </w:p>
          <w:p w14:paraId="732DE1FA" w14:textId="77777777" w:rsidR="00777916" w:rsidRPr="00F70A48" w:rsidRDefault="00777916">
            <w:pPr>
              <w:ind w:left="284"/>
              <w:rPr>
                <w:rFonts w:ascii="Arial" w:hAnsi="Arial" w:cs="Arial"/>
                <w:bCs/>
                <w:sz w:val="20"/>
                <w:szCs w:val="20"/>
                <w:lang w:val="en-GB"/>
              </w:rPr>
            </w:pPr>
          </w:p>
          <w:p w14:paraId="424322CA" w14:textId="77777777" w:rsidR="00777916" w:rsidRPr="00F70A48" w:rsidRDefault="00777916">
            <w:pPr>
              <w:ind w:left="284"/>
              <w:rPr>
                <w:rFonts w:ascii="Arial" w:hAnsi="Arial" w:cs="Arial"/>
                <w:sz w:val="20"/>
                <w:szCs w:val="20"/>
                <w:lang w:val="en-GB"/>
              </w:rPr>
            </w:pPr>
            <w:r w:rsidRPr="00F70A48">
              <w:rPr>
                <w:rFonts w:ascii="Arial" w:hAnsi="Arial" w:cs="Arial"/>
                <w:bCs/>
                <w:sz w:val="20"/>
                <w:szCs w:val="20"/>
                <w:lang w:val="en-GB"/>
              </w:rPr>
              <w:t>If your answer is NO, please provide a brief, clear suggestion for improvement.</w:t>
            </w:r>
          </w:p>
        </w:tc>
        <w:tc>
          <w:tcPr>
            <w:tcW w:w="2212" w:type="pct"/>
          </w:tcPr>
          <w:p w14:paraId="249A79AC" w14:textId="008E2DF3" w:rsidR="00777916" w:rsidRPr="00F70A48" w:rsidRDefault="007C2D09" w:rsidP="007C2D09">
            <w:pPr>
              <w:jc w:val="both"/>
              <w:rPr>
                <w:rFonts w:ascii="Arial" w:hAnsi="Arial" w:cs="Arial"/>
                <w:sz w:val="20"/>
                <w:szCs w:val="20"/>
                <w:lang w:val="en-GB"/>
              </w:rPr>
            </w:pPr>
            <w:r w:rsidRPr="00F70A48">
              <w:rPr>
                <w:rFonts w:ascii="Arial" w:hAnsi="Arial" w:cs="Arial"/>
                <w:b/>
                <w:bCs/>
                <w:sz w:val="20"/>
                <w:szCs w:val="20"/>
              </w:rPr>
              <w:t>Yes.</w:t>
            </w:r>
            <w:r w:rsidRPr="00F70A48">
              <w:rPr>
                <w:rFonts w:ascii="Arial" w:hAnsi="Arial" w:cs="Arial"/>
                <w:sz w:val="20"/>
                <w:szCs w:val="20"/>
              </w:rPr>
              <w:t xml:space="preserve"> The abstract adequately summarizes the major material classes, agricultural applications, expected benefits, and key concerns related to biosafety, regulation, and commercialization. Minor editing could improve conciseness and ensure that broad quantitative claims are carefully supported.</w:t>
            </w:r>
          </w:p>
        </w:tc>
        <w:tc>
          <w:tcPr>
            <w:tcW w:w="1523" w:type="pct"/>
          </w:tcPr>
          <w:p w14:paraId="553A909A" w14:textId="77777777" w:rsidR="00777916" w:rsidRPr="00F70A48" w:rsidRDefault="00777916">
            <w:pPr>
              <w:pStyle w:val="Heading2"/>
              <w:jc w:val="left"/>
              <w:rPr>
                <w:rFonts w:ascii="Arial" w:hAnsi="Arial" w:cs="Arial"/>
                <w:b w:val="0"/>
                <w:lang w:val="en-GB" w:eastAsia="en-US"/>
              </w:rPr>
            </w:pPr>
          </w:p>
        </w:tc>
      </w:tr>
      <w:tr w:rsidR="00777916" w:rsidRPr="00F70A48" w14:paraId="05E2C3A0" w14:textId="77777777">
        <w:trPr>
          <w:trHeight w:val="20"/>
          <w:jc w:val="center"/>
        </w:trPr>
        <w:tc>
          <w:tcPr>
            <w:tcW w:w="1265" w:type="pct"/>
            <w:noWrap/>
          </w:tcPr>
          <w:p w14:paraId="65AB02EE" w14:textId="77777777" w:rsidR="00777916" w:rsidRPr="00F70A48" w:rsidRDefault="00777916">
            <w:pPr>
              <w:pStyle w:val="Heading2"/>
              <w:ind w:left="360"/>
              <w:jc w:val="left"/>
              <w:rPr>
                <w:rFonts w:ascii="Arial" w:hAnsi="Arial" w:cs="Arial"/>
                <w:b w:val="0"/>
                <w:lang w:val="en-GB" w:eastAsia="en-US"/>
              </w:rPr>
            </w:pPr>
            <w:r w:rsidRPr="00F70A48">
              <w:rPr>
                <w:rFonts w:ascii="Arial" w:hAnsi="Arial" w:cs="Arial"/>
                <w:lang w:val="en-GB" w:eastAsia="en-US"/>
              </w:rPr>
              <w:t xml:space="preserve">Is the manuscript scientifically correct? </w:t>
            </w:r>
            <w:r w:rsidRPr="00F70A48">
              <w:rPr>
                <w:rFonts w:ascii="Arial" w:hAnsi="Arial" w:cs="Arial"/>
                <w:lang w:val="en-GB" w:eastAsia="en-US"/>
              </w:rPr>
              <w:br/>
            </w:r>
          </w:p>
          <w:p w14:paraId="6C9C4172" w14:textId="77777777" w:rsidR="00777916" w:rsidRPr="00F70A48" w:rsidRDefault="00777916">
            <w:pPr>
              <w:ind w:left="284"/>
              <w:rPr>
                <w:rFonts w:ascii="Arial" w:hAnsi="Arial" w:cs="Arial"/>
                <w:b/>
                <w:sz w:val="20"/>
                <w:szCs w:val="20"/>
                <w:lang w:val="en-GB"/>
              </w:rPr>
            </w:pPr>
            <w:r w:rsidRPr="00F70A48">
              <w:rPr>
                <w:rFonts w:ascii="Arial" w:hAnsi="Arial" w:cs="Arial"/>
                <w:bCs/>
                <w:sz w:val="20"/>
                <w:szCs w:val="20"/>
                <w:lang w:val="en-GB"/>
              </w:rPr>
              <w:t>If your answer is NO, please provide a brief, clear suggestion for improvement.</w:t>
            </w:r>
          </w:p>
        </w:tc>
        <w:tc>
          <w:tcPr>
            <w:tcW w:w="2212" w:type="pct"/>
          </w:tcPr>
          <w:p w14:paraId="41879C37" w14:textId="205BEE92" w:rsidR="00777916" w:rsidRPr="00F70A48" w:rsidRDefault="007C2D09" w:rsidP="007C2D09">
            <w:pPr>
              <w:pStyle w:val="ListParagraph"/>
              <w:ind w:left="0"/>
              <w:jc w:val="both"/>
              <w:rPr>
                <w:rFonts w:ascii="Arial" w:hAnsi="Arial" w:cs="Arial"/>
                <w:sz w:val="20"/>
                <w:szCs w:val="20"/>
                <w:lang w:val="en-GB"/>
              </w:rPr>
            </w:pPr>
            <w:r w:rsidRPr="00F70A48">
              <w:rPr>
                <w:rFonts w:ascii="Arial" w:hAnsi="Arial" w:cs="Arial"/>
                <w:b/>
                <w:bCs/>
                <w:sz w:val="20"/>
                <w:szCs w:val="20"/>
              </w:rPr>
              <w:t>Yes, overall.</w:t>
            </w:r>
            <w:r w:rsidRPr="00F70A48">
              <w:rPr>
                <w:rFonts w:ascii="Arial" w:hAnsi="Arial" w:cs="Arial"/>
                <w:sz w:val="20"/>
                <w:szCs w:val="20"/>
              </w:rPr>
              <w:t xml:space="preserve"> The manuscript presents concepts that are generally consistent with current knowledge in nanotechnology, seed biology, and sustainable agriculture. However, several claims should be supported more critically with robust, crop-specific, dose-dependent, and field-scale evidence; the distinction between laboratory findings and field applicability should also be clearer.</w:t>
            </w:r>
          </w:p>
        </w:tc>
        <w:tc>
          <w:tcPr>
            <w:tcW w:w="1523" w:type="pct"/>
          </w:tcPr>
          <w:p w14:paraId="0A80AFBE" w14:textId="77777777" w:rsidR="00777916" w:rsidRPr="00F70A48" w:rsidRDefault="00777916">
            <w:pPr>
              <w:pStyle w:val="Heading2"/>
              <w:jc w:val="left"/>
              <w:rPr>
                <w:rFonts w:ascii="Arial" w:hAnsi="Arial" w:cs="Arial"/>
                <w:b w:val="0"/>
                <w:lang w:val="en-GB" w:eastAsia="en-US"/>
              </w:rPr>
            </w:pPr>
          </w:p>
        </w:tc>
      </w:tr>
      <w:tr w:rsidR="00777916" w:rsidRPr="00F70A48" w14:paraId="57CB6E21" w14:textId="77777777">
        <w:trPr>
          <w:trHeight w:val="20"/>
          <w:jc w:val="center"/>
        </w:trPr>
        <w:tc>
          <w:tcPr>
            <w:tcW w:w="1265" w:type="pct"/>
            <w:noWrap/>
          </w:tcPr>
          <w:p w14:paraId="67777C0F" w14:textId="77777777" w:rsidR="00777916" w:rsidRPr="00F70A48" w:rsidRDefault="00777916">
            <w:pPr>
              <w:ind w:left="360"/>
              <w:rPr>
                <w:rFonts w:ascii="Arial" w:hAnsi="Arial" w:cs="Arial"/>
                <w:b/>
                <w:bCs/>
                <w:sz w:val="20"/>
                <w:szCs w:val="20"/>
                <w:lang w:val="en-GB"/>
              </w:rPr>
            </w:pPr>
            <w:r w:rsidRPr="00F70A48">
              <w:rPr>
                <w:rFonts w:ascii="Arial" w:hAnsi="Arial" w:cs="Arial"/>
                <w:b/>
                <w:bCs/>
                <w:sz w:val="20"/>
                <w:szCs w:val="20"/>
                <w:lang w:val="en-GB"/>
              </w:rPr>
              <w:t xml:space="preserve">Are the references sufficient and recent? </w:t>
            </w:r>
          </w:p>
          <w:p w14:paraId="6DDF285C" w14:textId="77777777" w:rsidR="00777916" w:rsidRPr="00F70A48" w:rsidRDefault="00777916">
            <w:pPr>
              <w:ind w:left="360"/>
              <w:rPr>
                <w:rFonts w:ascii="Arial" w:hAnsi="Arial" w:cs="Arial"/>
                <w:bCs/>
                <w:sz w:val="20"/>
                <w:szCs w:val="20"/>
                <w:lang w:val="en-GB"/>
              </w:rPr>
            </w:pPr>
          </w:p>
          <w:p w14:paraId="251C3441" w14:textId="77777777" w:rsidR="00777916" w:rsidRPr="00F70A48" w:rsidRDefault="00777916">
            <w:pPr>
              <w:ind w:left="360"/>
              <w:rPr>
                <w:rFonts w:ascii="Arial" w:hAnsi="Arial" w:cs="Arial"/>
                <w:b/>
                <w:bCs/>
                <w:sz w:val="20"/>
                <w:szCs w:val="20"/>
                <w:lang w:val="en-GB"/>
              </w:rPr>
            </w:pPr>
            <w:r w:rsidRPr="00F70A48">
              <w:rPr>
                <w:rFonts w:ascii="Arial" w:hAnsi="Arial" w:cs="Arial"/>
                <w:bCs/>
                <w:sz w:val="20"/>
                <w:szCs w:val="20"/>
                <w:lang w:val="en-GB"/>
              </w:rPr>
              <w:t>If your answer is NO, please provide clear suggestion for improvement.</w:t>
            </w:r>
          </w:p>
        </w:tc>
        <w:tc>
          <w:tcPr>
            <w:tcW w:w="2212" w:type="pct"/>
          </w:tcPr>
          <w:p w14:paraId="460D6B91" w14:textId="4A4D7D68" w:rsidR="00777916" w:rsidRPr="00F70A48" w:rsidRDefault="007C2D09" w:rsidP="007C2D09">
            <w:pPr>
              <w:pStyle w:val="ListParagraph"/>
              <w:ind w:left="0"/>
              <w:jc w:val="both"/>
              <w:rPr>
                <w:rFonts w:ascii="Arial" w:hAnsi="Arial" w:cs="Arial"/>
                <w:sz w:val="20"/>
                <w:szCs w:val="20"/>
                <w:lang w:val="en-GB"/>
              </w:rPr>
            </w:pPr>
            <w:r w:rsidRPr="00F70A48">
              <w:rPr>
                <w:rFonts w:ascii="Arial" w:hAnsi="Arial" w:cs="Arial"/>
                <w:b/>
                <w:bCs/>
                <w:sz w:val="20"/>
                <w:szCs w:val="20"/>
              </w:rPr>
              <w:t>Yes, but with minor revision recommended.</w:t>
            </w:r>
            <w:r w:rsidRPr="00F70A48">
              <w:rPr>
                <w:rFonts w:ascii="Arial" w:hAnsi="Arial" w:cs="Arial"/>
                <w:sz w:val="20"/>
                <w:szCs w:val="20"/>
              </w:rPr>
              <w:t xml:space="preserve"> The reference list is broad and relevant, and it includes many studies published during 2020–2023. The manuscript should nevertheless incorporate more recent literature, particularly studies published from 2024 onward, with emphasis on field trials, long-term environmental fate, biosafety, and regulatory frameworks.</w:t>
            </w:r>
          </w:p>
        </w:tc>
        <w:tc>
          <w:tcPr>
            <w:tcW w:w="1523" w:type="pct"/>
          </w:tcPr>
          <w:p w14:paraId="0BE47E3C" w14:textId="77777777" w:rsidR="00777916" w:rsidRPr="00F70A48" w:rsidRDefault="00777916">
            <w:pPr>
              <w:pStyle w:val="Heading2"/>
              <w:jc w:val="left"/>
              <w:rPr>
                <w:rFonts w:ascii="Arial" w:hAnsi="Arial" w:cs="Arial"/>
                <w:b w:val="0"/>
                <w:lang w:val="en-GB" w:eastAsia="en-US"/>
              </w:rPr>
            </w:pPr>
          </w:p>
        </w:tc>
      </w:tr>
      <w:tr w:rsidR="00777916" w:rsidRPr="00F70A48" w14:paraId="26B4541D" w14:textId="77777777">
        <w:trPr>
          <w:trHeight w:val="20"/>
          <w:jc w:val="center"/>
        </w:trPr>
        <w:tc>
          <w:tcPr>
            <w:tcW w:w="1265" w:type="pct"/>
            <w:noWrap/>
          </w:tcPr>
          <w:p w14:paraId="324CD9E1" w14:textId="77777777" w:rsidR="00777916" w:rsidRPr="00F70A48" w:rsidRDefault="00777916">
            <w:pPr>
              <w:rPr>
                <w:rFonts w:ascii="Arial" w:hAnsi="Arial" w:cs="Arial"/>
                <w:b/>
                <w:bCs/>
                <w:sz w:val="20"/>
                <w:szCs w:val="20"/>
                <w:lang w:val="en-GB"/>
              </w:rPr>
            </w:pPr>
            <w:r w:rsidRPr="00F70A48">
              <w:rPr>
                <w:rFonts w:ascii="Arial" w:hAnsi="Arial" w:cs="Arial"/>
                <w:b/>
                <w:bCs/>
                <w:sz w:val="20"/>
                <w:szCs w:val="20"/>
                <w:lang w:val="en-GB"/>
              </w:rPr>
              <w:t>Are there ethical issues in this manuscript?</w:t>
            </w:r>
          </w:p>
          <w:p w14:paraId="494F6A2C" w14:textId="77777777" w:rsidR="00777916" w:rsidRPr="00F70A48" w:rsidRDefault="00777916">
            <w:pPr>
              <w:rPr>
                <w:rFonts w:ascii="Arial" w:hAnsi="Arial" w:cs="Arial"/>
                <w:bCs/>
                <w:sz w:val="20"/>
                <w:szCs w:val="20"/>
                <w:lang w:val="en-GB"/>
              </w:rPr>
            </w:pPr>
            <w:r w:rsidRPr="00F70A48">
              <w:rPr>
                <w:rFonts w:ascii="Arial" w:hAnsi="Arial" w:cs="Arial"/>
                <w:bCs/>
                <w:sz w:val="20"/>
                <w:szCs w:val="20"/>
                <w:lang w:val="en-GB"/>
              </w:rPr>
              <w:t>(YES or NO)</w:t>
            </w:r>
          </w:p>
          <w:p w14:paraId="06A9073C" w14:textId="77777777" w:rsidR="00777916" w:rsidRPr="00F70A48" w:rsidRDefault="00777916">
            <w:pPr>
              <w:rPr>
                <w:rFonts w:ascii="Arial" w:hAnsi="Arial" w:cs="Arial"/>
                <w:bCs/>
                <w:sz w:val="20"/>
                <w:szCs w:val="20"/>
                <w:lang w:val="en-GB"/>
              </w:rPr>
            </w:pPr>
          </w:p>
          <w:p w14:paraId="6728E639" w14:textId="5B65E30F" w:rsidR="00777916" w:rsidRPr="00F70A48" w:rsidRDefault="00777916" w:rsidP="007C2D09">
            <w:pPr>
              <w:rPr>
                <w:rFonts w:ascii="Arial" w:hAnsi="Arial" w:cs="Arial"/>
                <w:bCs/>
                <w:sz w:val="20"/>
                <w:szCs w:val="20"/>
                <w:lang w:val="en-GB"/>
              </w:rPr>
            </w:pPr>
            <w:r w:rsidRPr="00F70A48">
              <w:rPr>
                <w:rFonts w:ascii="Arial" w:hAnsi="Arial" w:cs="Arial"/>
                <w:bCs/>
                <w:sz w:val="20"/>
                <w:szCs w:val="20"/>
                <w:lang w:val="en-GB"/>
              </w:rPr>
              <w:t>(If yes, kindly please write down the ethical issues here in details)</w:t>
            </w:r>
          </w:p>
        </w:tc>
        <w:tc>
          <w:tcPr>
            <w:tcW w:w="2212" w:type="pct"/>
          </w:tcPr>
          <w:p w14:paraId="2714FB3D" w14:textId="0A7223EC" w:rsidR="00777916" w:rsidRPr="00F70A48" w:rsidRDefault="007C2D09" w:rsidP="007C2D09">
            <w:pPr>
              <w:pStyle w:val="ListParagraph"/>
              <w:ind w:left="0"/>
              <w:jc w:val="both"/>
              <w:rPr>
                <w:rFonts w:ascii="Arial" w:hAnsi="Arial" w:cs="Arial"/>
                <w:sz w:val="20"/>
                <w:szCs w:val="20"/>
                <w:lang w:val="en-GB"/>
              </w:rPr>
            </w:pPr>
            <w:r w:rsidRPr="00F70A48">
              <w:rPr>
                <w:rFonts w:ascii="Arial" w:hAnsi="Arial" w:cs="Arial"/>
                <w:b/>
                <w:bCs/>
                <w:sz w:val="20"/>
                <w:szCs w:val="20"/>
              </w:rPr>
              <w:t>No major ethical issues were identified.</w:t>
            </w:r>
            <w:r w:rsidRPr="00F70A48">
              <w:rPr>
                <w:rFonts w:ascii="Arial" w:hAnsi="Arial" w:cs="Arial"/>
                <w:sz w:val="20"/>
                <w:szCs w:val="20"/>
              </w:rPr>
              <w:t xml:space="preserve"> The manuscript discusses regulatory and ethical considerations relevant to agricultural nanomaterials, including biosafety and environmental concerns. The authors should ensure that all cited evidence is accurately represented and that potential conflicts of interest are transparently declared.</w:t>
            </w:r>
          </w:p>
        </w:tc>
        <w:tc>
          <w:tcPr>
            <w:tcW w:w="1523" w:type="pct"/>
          </w:tcPr>
          <w:p w14:paraId="6AF72787" w14:textId="77777777" w:rsidR="00777916" w:rsidRPr="00F70A48" w:rsidRDefault="00777916">
            <w:pPr>
              <w:pStyle w:val="Heading2"/>
              <w:jc w:val="left"/>
              <w:rPr>
                <w:rFonts w:ascii="Arial" w:hAnsi="Arial" w:cs="Arial"/>
                <w:b w:val="0"/>
                <w:lang w:val="en-GB" w:eastAsia="en-US"/>
              </w:rPr>
            </w:pPr>
          </w:p>
        </w:tc>
      </w:tr>
      <w:bookmarkEnd w:id="0"/>
      <w:bookmarkEnd w:id="1"/>
    </w:tbl>
    <w:p w14:paraId="6F0BAFEE" w14:textId="77777777" w:rsidR="00777916" w:rsidRPr="00F70A48" w:rsidRDefault="00777916">
      <w:pPr>
        <w:rPr>
          <w:rFonts w:ascii="Arial" w:hAnsi="Arial" w:cs="Arial"/>
          <w:sz w:val="20"/>
          <w:szCs w:val="20"/>
          <w:lang w:val="en-GB"/>
        </w:rPr>
      </w:pPr>
    </w:p>
    <w:p w14:paraId="1352D410" w14:textId="77777777" w:rsidR="00F70A48" w:rsidRPr="00F70A48" w:rsidRDefault="00F70A48">
      <w:pPr>
        <w:rPr>
          <w:rFonts w:ascii="Arial" w:hAnsi="Arial" w:cs="Arial"/>
          <w:sz w:val="20"/>
          <w:szCs w:val="20"/>
          <w:lang w:val="en-GB"/>
        </w:rPr>
      </w:pPr>
    </w:p>
    <w:p w14:paraId="3A22C38C" w14:textId="77777777" w:rsidR="00F70A48" w:rsidRPr="00F70A48" w:rsidRDefault="00F70A48" w:rsidP="00F70A48">
      <w:pPr>
        <w:rPr>
          <w:rFonts w:ascii="Arial" w:hAnsi="Arial" w:cs="Arial"/>
          <w:b/>
          <w:sz w:val="20"/>
          <w:szCs w:val="20"/>
          <w:u w:val="single"/>
        </w:rPr>
      </w:pPr>
      <w:r w:rsidRPr="00F70A48">
        <w:rPr>
          <w:rFonts w:ascii="Arial" w:hAnsi="Arial" w:cs="Arial"/>
          <w:b/>
          <w:sz w:val="20"/>
          <w:szCs w:val="20"/>
          <w:u w:val="single"/>
        </w:rPr>
        <w:t>Reviewer details:</w:t>
      </w:r>
    </w:p>
    <w:p w14:paraId="2D717F10" w14:textId="77777777" w:rsidR="00F70A48" w:rsidRPr="00F70A48" w:rsidRDefault="00F70A48">
      <w:pPr>
        <w:rPr>
          <w:rFonts w:ascii="Arial" w:hAnsi="Arial" w:cs="Arial"/>
          <w:sz w:val="20"/>
          <w:szCs w:val="20"/>
          <w:lang w:val="en-GB"/>
        </w:rPr>
      </w:pPr>
    </w:p>
    <w:p w14:paraId="4AC4833F" w14:textId="2B316923" w:rsidR="00F70A48" w:rsidRPr="00F70A48" w:rsidRDefault="00F70A48" w:rsidP="00F70A48">
      <w:pPr>
        <w:rPr>
          <w:rFonts w:ascii="Arial" w:hAnsi="Arial" w:cs="Arial"/>
          <w:sz w:val="20"/>
          <w:szCs w:val="20"/>
          <w:lang w:val="en-GB"/>
        </w:rPr>
      </w:pPr>
      <w:r w:rsidRPr="00F70A48">
        <w:rPr>
          <w:rFonts w:ascii="Arial" w:hAnsi="Arial" w:cs="Arial"/>
          <w:sz w:val="20"/>
          <w:szCs w:val="20"/>
          <w:lang w:val="en-GB"/>
        </w:rPr>
        <w:t>Sayed Mohammad Reza Khoshroo</w:t>
      </w:r>
      <w:r w:rsidRPr="00F70A48">
        <w:rPr>
          <w:rFonts w:ascii="Arial" w:hAnsi="Arial" w:cs="Arial"/>
          <w:sz w:val="20"/>
          <w:szCs w:val="20"/>
          <w:lang w:val="en-GB"/>
        </w:rPr>
        <w:t xml:space="preserve">, </w:t>
      </w:r>
      <w:r w:rsidRPr="00F70A48">
        <w:rPr>
          <w:rFonts w:ascii="Arial" w:hAnsi="Arial" w:cs="Arial"/>
          <w:sz w:val="20"/>
          <w:szCs w:val="20"/>
          <w:lang w:val="en-GB"/>
        </w:rPr>
        <w:t>Islamic Azad University</w:t>
      </w:r>
      <w:r w:rsidRPr="00F70A48">
        <w:rPr>
          <w:rFonts w:ascii="Arial" w:hAnsi="Arial" w:cs="Arial"/>
          <w:sz w:val="20"/>
          <w:szCs w:val="20"/>
          <w:lang w:val="en-GB"/>
        </w:rPr>
        <w:t xml:space="preserve">, </w:t>
      </w:r>
      <w:r w:rsidRPr="00F70A48">
        <w:rPr>
          <w:rFonts w:ascii="Arial" w:hAnsi="Arial" w:cs="Arial"/>
          <w:sz w:val="20"/>
          <w:szCs w:val="20"/>
          <w:lang w:val="en-GB"/>
        </w:rPr>
        <w:t>Iran</w:t>
      </w:r>
    </w:p>
    <w:sectPr w:rsidR="00F70A48" w:rsidRPr="00F70A4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29F70" w14:textId="77777777" w:rsidR="00B50F79" w:rsidRDefault="00B50F79">
      <w:r>
        <w:separator/>
      </w:r>
    </w:p>
  </w:endnote>
  <w:endnote w:type="continuationSeparator" w:id="0">
    <w:p w14:paraId="49164579" w14:textId="77777777" w:rsidR="00B50F79" w:rsidRDefault="00B50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CF30" w14:textId="77777777" w:rsidR="00777916" w:rsidRDefault="007779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D12483E" w14:textId="77777777" w:rsidR="00777916" w:rsidRDefault="00777916">
    <w:pPr>
      <w:pStyle w:val="Footer"/>
      <w:jc w:val="right"/>
    </w:pPr>
  </w:p>
  <w:p w14:paraId="016A4A45" w14:textId="77777777" w:rsidR="00777916" w:rsidRDefault="007779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62A3" w14:textId="77777777" w:rsidR="00B50F79" w:rsidRDefault="00B50F79">
      <w:r>
        <w:separator/>
      </w:r>
    </w:p>
  </w:footnote>
  <w:footnote w:type="continuationSeparator" w:id="0">
    <w:p w14:paraId="000E72E2" w14:textId="77777777" w:rsidR="00B50F79" w:rsidRDefault="00B50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B58B" w14:textId="77777777" w:rsidR="00777916" w:rsidRDefault="00777916">
    <w:pPr>
      <w:spacing w:before="100" w:beforeAutospacing="1" w:after="100" w:afterAutospacing="1"/>
      <w:jc w:val="center"/>
      <w:rPr>
        <w:rFonts w:ascii="Arial" w:hAnsi="Arial" w:cs="Arial"/>
        <w:b/>
        <w:bCs/>
        <w:color w:val="003399"/>
        <w:szCs w:val="20"/>
        <w:u w:val="single"/>
        <w:lang w:val="en-GB"/>
      </w:rPr>
    </w:pPr>
  </w:p>
  <w:p w14:paraId="7A674BE4" w14:textId="77777777" w:rsidR="00777916" w:rsidRDefault="0077791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9720635">
    <w:abstractNumId w:val="4"/>
  </w:num>
  <w:num w:numId="2" w16cid:durableId="1593127782">
    <w:abstractNumId w:val="8"/>
  </w:num>
  <w:num w:numId="3" w16cid:durableId="2127693220">
    <w:abstractNumId w:val="7"/>
  </w:num>
  <w:num w:numId="4" w16cid:durableId="570583599">
    <w:abstractNumId w:val="9"/>
  </w:num>
  <w:num w:numId="5" w16cid:durableId="1516265748">
    <w:abstractNumId w:val="6"/>
  </w:num>
  <w:num w:numId="6" w16cid:durableId="2074767372">
    <w:abstractNumId w:val="0"/>
  </w:num>
  <w:num w:numId="7" w16cid:durableId="1509977467">
    <w:abstractNumId w:val="3"/>
  </w:num>
  <w:num w:numId="8" w16cid:durableId="1298295110">
    <w:abstractNumId w:val="11"/>
  </w:num>
  <w:num w:numId="9" w16cid:durableId="2079671254">
    <w:abstractNumId w:val="10"/>
  </w:num>
  <w:num w:numId="10" w16cid:durableId="491065899">
    <w:abstractNumId w:val="2"/>
  </w:num>
  <w:num w:numId="11" w16cid:durableId="949433606">
    <w:abstractNumId w:val="1"/>
  </w:num>
  <w:num w:numId="12" w16cid:durableId="1951274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NzA1MTAztDRV0lEKTi0uzszPAykwrwUAxMFWDiwAAAA="/>
  </w:docVars>
  <w:rsids>
    <w:rsidRoot w:val="00E64431"/>
    <w:rsid w:val="0000316C"/>
    <w:rsid w:val="00046088"/>
    <w:rsid w:val="000507C1"/>
    <w:rsid w:val="00066E3F"/>
    <w:rsid w:val="0009322C"/>
    <w:rsid w:val="000D04A7"/>
    <w:rsid w:val="00163ED1"/>
    <w:rsid w:val="001F6A34"/>
    <w:rsid w:val="002965FA"/>
    <w:rsid w:val="00305E72"/>
    <w:rsid w:val="003067F9"/>
    <w:rsid w:val="00351244"/>
    <w:rsid w:val="004934A6"/>
    <w:rsid w:val="004D63E8"/>
    <w:rsid w:val="004E3561"/>
    <w:rsid w:val="00563D07"/>
    <w:rsid w:val="006F76CC"/>
    <w:rsid w:val="0072691E"/>
    <w:rsid w:val="00777916"/>
    <w:rsid w:val="007830FD"/>
    <w:rsid w:val="007C2D09"/>
    <w:rsid w:val="007C37A4"/>
    <w:rsid w:val="009166DF"/>
    <w:rsid w:val="00961687"/>
    <w:rsid w:val="009A1772"/>
    <w:rsid w:val="009F40BB"/>
    <w:rsid w:val="00A16B47"/>
    <w:rsid w:val="00A447EA"/>
    <w:rsid w:val="00AA558D"/>
    <w:rsid w:val="00B00F24"/>
    <w:rsid w:val="00B50F79"/>
    <w:rsid w:val="00B759F3"/>
    <w:rsid w:val="00C1355D"/>
    <w:rsid w:val="00C37260"/>
    <w:rsid w:val="00CD776D"/>
    <w:rsid w:val="00D04755"/>
    <w:rsid w:val="00D6722C"/>
    <w:rsid w:val="00DD0405"/>
    <w:rsid w:val="00E64431"/>
    <w:rsid w:val="00ED4E1A"/>
    <w:rsid w:val="00F20F30"/>
    <w:rsid w:val="00F70A48"/>
    <w:rsid w:val="00FB71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64F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2037</Words>
  <Characters>11616</Characters>
  <Application>Microsoft Office Word</Application>
  <DocSecurity>0</DocSecurity>
  <Lines>96</Lines>
  <Paragraphs>27</Paragraphs>
  <ScaleCrop>false</ScaleCrop>
  <Company/>
  <LinksUpToDate>false</LinksUpToDate>
  <CharactersWithSpaces>13626</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5308440</vt:i4>
      </vt:variant>
      <vt:variant>
        <vt:i4>0</vt:i4>
      </vt:variant>
      <vt:variant>
        <vt:i4>0</vt:i4>
      </vt:variant>
      <vt:variant>
        <vt:i4>5</vt:i4>
      </vt:variant>
      <vt:variant>
        <vt:lpwstr>https://bookstore.bookpi.org/product/agricultural-sciences-techniques-and-innovations-vol-1/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2026-07-19T04:39:00Z</dcterms:created>
  <dcterms:modified xsi:type="dcterms:W3CDTF">2026-07-25T06:24:00Z</dcterms:modified>
</cp:coreProperties>
</file>