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D427A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7C2C2D64" w14:textId="291083A0" w:rsidR="009344FF" w:rsidRDefault="00F218B4" w:rsidP="009344FF">
      <w:r>
        <w:t>T</w:t>
      </w:r>
      <w:r w:rsidRPr="00F218B4">
        <w:t>he chapter may be accepted for publication.</w:t>
      </w:r>
    </w:p>
    <w:p w14:paraId="45D644D2" w14:textId="77777777" w:rsidR="0000000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088D2E35" w14:textId="55FE81A2" w:rsidR="00F218B4" w:rsidRPr="00F218B4" w:rsidRDefault="00F218B4" w:rsidP="00F218B4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F218B4">
        <w:rPr>
          <w:rFonts w:ascii="Cambria" w:eastAsia="Times New Roman" w:hAnsi="Cambria" w:cs="Arial"/>
          <w:sz w:val="24"/>
          <w:szCs w:val="24"/>
          <w:lang w:val="en-US"/>
        </w:rPr>
        <w:t>Dr. Isidro Alberto Pérez Bartolomé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F218B4">
        <w:rPr>
          <w:rFonts w:ascii="Cambria" w:eastAsia="Times New Roman" w:hAnsi="Cambria" w:cs="Arial"/>
          <w:sz w:val="24"/>
          <w:szCs w:val="24"/>
          <w:lang w:val="en-US"/>
        </w:rPr>
        <w:t>University of Valladolid, Spain</w:t>
      </w:r>
    </w:p>
    <w:p w14:paraId="1ADA342C" w14:textId="77777777" w:rsidR="00F218B4" w:rsidRPr="009344FF" w:rsidRDefault="00F218B4" w:rsidP="009344FF">
      <w:pPr>
        <w:rPr>
          <w:b/>
          <w:u w:val="single"/>
        </w:rPr>
      </w:pPr>
    </w:p>
    <w:sectPr w:rsidR="00F218B4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31FEC"/>
    <w:rsid w:val="002C0B2C"/>
    <w:rsid w:val="009344FF"/>
    <w:rsid w:val="009F328F"/>
    <w:rsid w:val="00A72896"/>
    <w:rsid w:val="00F21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48015"/>
  <w15:docId w15:val="{4173DEE4-F354-4CA6-988A-231B896D6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2026-09-23T13:10:00Z</dcterms:modified>
</cp:coreProperties>
</file>