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DCC61" w14:textId="77777777" w:rsidR="009344FF" w:rsidRPr="00721A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1AF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006921D" w14:textId="7B993EE1" w:rsidR="009344FF" w:rsidRPr="00721AFE" w:rsidRDefault="00721AFE" w:rsidP="009344FF">
      <w:pPr>
        <w:rPr>
          <w:rFonts w:ascii="Arial" w:hAnsi="Arial" w:cs="Arial"/>
          <w:sz w:val="20"/>
          <w:szCs w:val="20"/>
        </w:rPr>
      </w:pPr>
      <w:r w:rsidRPr="00721AFE">
        <w:rPr>
          <w:rFonts w:ascii="Arial" w:hAnsi="Arial" w:cs="Arial"/>
          <w:sz w:val="20"/>
          <w:szCs w:val="20"/>
        </w:rPr>
        <w:t>I recommend to accept the paper for publication.</w:t>
      </w:r>
    </w:p>
    <w:p w14:paraId="37201317" w14:textId="77777777" w:rsidR="00000000" w:rsidRPr="00721AF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21AF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A9B61E8" w14:textId="77777777" w:rsidR="00721AFE" w:rsidRPr="00721AFE" w:rsidRDefault="00721AFE" w:rsidP="00721AFE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21AFE">
        <w:rPr>
          <w:rFonts w:ascii="Arial" w:hAnsi="Arial" w:cs="Arial"/>
        </w:rPr>
        <w:t>Prof. Yasuhiko Kamiyama, University of the Ryukyus, Japan</w:t>
      </w:r>
    </w:p>
    <w:p w14:paraId="58AD8C44" w14:textId="77777777" w:rsidR="00721AFE" w:rsidRPr="00721AFE" w:rsidRDefault="00721AF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21AFE" w:rsidRPr="00721A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32F2D"/>
    <w:rsid w:val="002C0B2C"/>
    <w:rsid w:val="00721AF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3C268"/>
  <w15:docId w15:val="{8B9F41ED-27E1-4367-BFF2-01382F9E6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21AFE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2026-09-28T05:59:00Z</dcterms:modified>
</cp:coreProperties>
</file>