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1346BC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1346BC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1346BC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1346BC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1346BC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6BFEE1FB" w:rsidR="0000007A" w:rsidRPr="001346BC" w:rsidRDefault="00205570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1346B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BACTERIAL AND FUNGAL INFECTIONS IN THE ERA OF ANTIMICROBIAL RESISTANCE: Precision Diagnostics, Host Response, and Clinical Prognosis</w:t>
            </w:r>
          </w:p>
        </w:tc>
      </w:tr>
      <w:tr w:rsidR="0000007A" w:rsidRPr="001346BC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1346BC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728D9BFF" w:rsidR="0000007A" w:rsidRPr="001346BC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E94B4D"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8082</w:t>
            </w:r>
          </w:p>
        </w:tc>
      </w:tr>
      <w:tr w:rsidR="0000007A" w:rsidRPr="001346BC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1346BC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7B5158B8" w:rsidR="0000007A" w:rsidRPr="001346BC" w:rsidRDefault="00205570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1346BC">
              <w:rPr>
                <w:rFonts w:ascii="Arial" w:hAnsi="Arial" w:cs="Arial"/>
                <w:b/>
                <w:sz w:val="20"/>
                <w:szCs w:val="20"/>
                <w:lang w:val="en-GB"/>
              </w:rPr>
              <w:t>BACTERIAL AND FUNGAL INFECTIONS IN THE ERA OF ANTIMICROBIAL RESISTANCE: Precision Diagnostics, Host Response, and Clinical Prognosis</w:t>
            </w:r>
          </w:p>
        </w:tc>
      </w:tr>
      <w:tr w:rsidR="00CF0BBB" w:rsidRPr="001346BC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1346BC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51E943EB" w:rsidR="00CF0BBB" w:rsidRPr="001346BC" w:rsidRDefault="00FA1F74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Complete </w:t>
            </w:r>
            <w:r w:rsidR="006438DF" w:rsidRPr="001346BC">
              <w:rPr>
                <w:rFonts w:ascii="Arial" w:hAnsi="Arial" w:cs="Arial"/>
                <w:b/>
                <w:sz w:val="20"/>
                <w:szCs w:val="20"/>
                <w:lang w:val="en-GB"/>
              </w:rPr>
              <w:t>Book</w:t>
            </w:r>
          </w:p>
        </w:tc>
      </w:tr>
    </w:tbl>
    <w:p w14:paraId="79DE1CF8" w14:textId="77777777" w:rsidR="00605952" w:rsidRPr="001346BC" w:rsidRDefault="006059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7599C49" w14:textId="77777777" w:rsidR="00626025" w:rsidRPr="001346BC" w:rsidRDefault="00626025" w:rsidP="00D27A79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GB"/>
        </w:rPr>
      </w:pPr>
    </w:p>
    <w:p w14:paraId="5A743ECE" w14:textId="77777777" w:rsidR="00D27A79" w:rsidRPr="001346BC" w:rsidRDefault="00D27A79" w:rsidP="00FA1F74">
      <w:pPr>
        <w:pStyle w:val="BodyText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7"/>
        <w:gridCol w:w="9261"/>
        <w:gridCol w:w="6376"/>
      </w:tblGrid>
      <w:tr w:rsidR="00F1171E" w:rsidRPr="001346BC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1346BC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1346BC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1346B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1346BC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1346BC">
              <w:rPr>
                <w:rFonts w:ascii="Arial" w:hAnsi="Arial" w:cs="Arial"/>
                <w:lang w:val="en-GB"/>
              </w:rPr>
              <w:t>Reviewer’s comment</w:t>
            </w:r>
          </w:p>
          <w:p w14:paraId="674EDCCA" w14:textId="2AFB7F5C" w:rsidR="00421DBF" w:rsidRPr="001346BC" w:rsidRDefault="00421DBF" w:rsidP="00854A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1346BC">
              <w:rPr>
                <w:rFonts w:ascii="Arial" w:hAnsi="Arial" w:cs="Arial"/>
                <w:lang w:val="en-GB"/>
              </w:rPr>
              <w:t>Author’s Feedback</w:t>
            </w:r>
            <w:r w:rsidRPr="001346BC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1346BC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1346BC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1346BC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1346BC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4986784D" w:rsidR="00F1171E" w:rsidRPr="001346BC" w:rsidRDefault="00123DDF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Congratulations to the authors for submitting a comprehensive study focusing on antimicrobial resistance and the era facing moderated microbial infections. Here, the authors clearly discussed about possible clinical interventions i.e. </w:t>
            </w:r>
            <w:proofErr w:type="spellStart"/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diagonstics</w:t>
            </w:r>
            <w:proofErr w:type="spellEnd"/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 drugs etc. However, graphical illustrations would be more helpful for guiding the readers.</w:t>
            </w:r>
          </w:p>
        </w:tc>
        <w:tc>
          <w:tcPr>
            <w:tcW w:w="1523" w:type="pct"/>
          </w:tcPr>
          <w:p w14:paraId="462A339C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46BC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1346BC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1346BC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1888D018" w:rsidR="00F1171E" w:rsidRPr="001346BC" w:rsidRDefault="00123DDF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05B6701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46BC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1346BC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1346BC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65D6FA54" w:rsidR="00F1171E" w:rsidRPr="001346BC" w:rsidRDefault="00123DDF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abstract section has been written in comprehensive manner.</w:t>
            </w:r>
          </w:p>
        </w:tc>
        <w:tc>
          <w:tcPr>
            <w:tcW w:w="1523" w:type="pct"/>
          </w:tcPr>
          <w:p w14:paraId="1D54B730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46BC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1346BC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46B720A0" w:rsidR="00F1171E" w:rsidRPr="001346BC" w:rsidRDefault="00123DDF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Yes, the manuscript looks scientifically correct. </w:t>
            </w:r>
            <w:proofErr w:type="gramStart"/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But,</w:t>
            </w:r>
            <w:proofErr w:type="gramEnd"/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few points need to modified i.e. the author have added table 3, but in the entire text no table 1 or 2 has been found. Also, the entire write-up is free from any figures. Authors may consider adding some figures within these texts.</w:t>
            </w:r>
          </w:p>
        </w:tc>
        <w:tc>
          <w:tcPr>
            <w:tcW w:w="1523" w:type="pct"/>
          </w:tcPr>
          <w:p w14:paraId="4898F764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46BC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1346BC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1346BC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1346BC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06FD53D3" w:rsidR="00F1171E" w:rsidRPr="001346BC" w:rsidRDefault="00123DDF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Few refer</w:t>
            </w:r>
            <w:r w:rsidR="00953F09"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</w:t>
            </w:r>
            <w:r w:rsidRPr="001346B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nces were cited. The study will be more enriched by adding some recent relevant publications.</w:t>
            </w:r>
          </w:p>
        </w:tc>
        <w:tc>
          <w:tcPr>
            <w:tcW w:w="1523" w:type="pct"/>
          </w:tcPr>
          <w:p w14:paraId="40220055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346BC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1346BC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1346BC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1346B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5E40655C" w:rsidR="00F1171E" w:rsidRPr="001346BC" w:rsidRDefault="00953F09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  <w:p w14:paraId="6CBA4B2A" w14:textId="77777777" w:rsidR="00F1171E" w:rsidRPr="001346B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E28118" w14:textId="77777777" w:rsidR="00F1171E" w:rsidRPr="001346B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97F52DB" w14:textId="77777777" w:rsidR="00F1171E" w:rsidRPr="001346B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1346B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1346B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1346BC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1346BC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1346BC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1346BC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1346B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77777777" w:rsidR="00F1171E" w:rsidRPr="001346B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58C99" w14:textId="77777777" w:rsidR="00F1171E" w:rsidRPr="001346B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1346B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1346BC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1346B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1346B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1346B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1346B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21307F" w14:textId="77777777" w:rsidR="00F1171E" w:rsidRPr="001346BC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1"/>
        <w:gridCol w:w="8554"/>
        <w:gridCol w:w="5619"/>
      </w:tblGrid>
      <w:tr w:rsidR="00F1171E" w:rsidRPr="001346BC" w14:paraId="6A4E1E29" w14:textId="77777777" w:rsidTr="007222C8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1B33" w14:textId="77777777" w:rsidR="00F1171E" w:rsidRPr="001346B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1346BC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lastRenderedPageBreak/>
              <w:t>PART  2:</w:t>
            </w:r>
            <w:r w:rsidRPr="001346BC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767407" w14:textId="77777777" w:rsidR="00F1171E" w:rsidRPr="001346B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F1171E" w:rsidRPr="001346BC" w14:paraId="5356501F" w14:textId="77777777" w:rsidTr="007222C8">
        <w:trPr>
          <w:trHeight w:val="935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121" w14:textId="77777777" w:rsidR="00F1171E" w:rsidRPr="001346B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0F4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1346BC">
              <w:rPr>
                <w:rFonts w:ascii="Arial" w:hAnsi="Arial" w:cs="Arial"/>
                <w:lang w:val="en-GB"/>
              </w:rPr>
              <w:t>Reviewer’s comment</w:t>
            </w:r>
          </w:p>
        </w:tc>
        <w:tc>
          <w:tcPr>
            <w:tcW w:w="1342" w:type="pct"/>
          </w:tcPr>
          <w:p w14:paraId="6F48B50B" w14:textId="77777777" w:rsidR="00F1171E" w:rsidRPr="001346BC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1346BC">
              <w:rPr>
                <w:rFonts w:ascii="Arial" w:hAnsi="Arial" w:cs="Arial"/>
                <w:lang w:val="en-GB"/>
              </w:rPr>
              <w:t>Author’s comment</w:t>
            </w:r>
            <w:r w:rsidRPr="001346BC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1346BC">
              <w:rPr>
                <w:rFonts w:ascii="Arial" w:hAnsi="Arial" w:cs="Arial"/>
                <w:b w:val="0"/>
                <w:i/>
                <w:lang w:val="en-GB"/>
              </w:rPr>
              <w:t>(if agreed with the reviewer, correct the manuscript and highlight that part in the manuscript. It is mandatory that authors should write his/her feedback here)</w:t>
            </w:r>
          </w:p>
        </w:tc>
      </w:tr>
      <w:tr w:rsidR="00F1171E" w:rsidRPr="001346BC" w14:paraId="3944C8A3" w14:textId="77777777" w:rsidTr="007222C8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891C" w14:textId="77777777" w:rsidR="00F1171E" w:rsidRPr="001346B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034B476" w14:textId="77777777" w:rsidR="00F1171E" w:rsidRPr="001346B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0308" w14:textId="77777777" w:rsidR="00F1171E" w:rsidRPr="001346B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1346BC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1346BC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1346BC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detail)</w:t>
            </w:r>
          </w:p>
          <w:p w14:paraId="3F0D46E3" w14:textId="52D9292D" w:rsidR="00F1171E" w:rsidRPr="001346BC" w:rsidRDefault="00953F09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46BC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  <w:p w14:paraId="7B654B67" w14:textId="77777777" w:rsidR="00F1171E" w:rsidRPr="001346B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42" w:type="pct"/>
            <w:vAlign w:val="center"/>
          </w:tcPr>
          <w:p w14:paraId="780A9F8E" w14:textId="77777777" w:rsidR="00F1171E" w:rsidRPr="001346BC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A981594" w14:textId="77777777" w:rsidR="00F1171E" w:rsidRPr="001346BC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780A682" w14:textId="77777777" w:rsidR="00F1171E" w:rsidRPr="001346BC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D80979A" w14:textId="77777777" w:rsidR="00F1171E" w:rsidRPr="001346BC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8DC05A4" w14:textId="77777777" w:rsidR="004C3DF1" w:rsidRPr="001346BC" w:rsidRDefault="004C3DF1">
      <w:pPr>
        <w:rPr>
          <w:rFonts w:ascii="Arial" w:hAnsi="Arial" w:cs="Arial"/>
          <w:b/>
          <w:sz w:val="20"/>
          <w:szCs w:val="20"/>
          <w:lang w:val="en-GB"/>
        </w:rPr>
      </w:pPr>
    </w:p>
    <w:p w14:paraId="21F84720" w14:textId="77777777" w:rsidR="001346BC" w:rsidRPr="001346BC" w:rsidRDefault="001346BC">
      <w:pPr>
        <w:rPr>
          <w:rFonts w:ascii="Arial" w:hAnsi="Arial" w:cs="Arial"/>
          <w:b/>
          <w:sz w:val="20"/>
          <w:szCs w:val="20"/>
          <w:lang w:val="en-GB"/>
        </w:rPr>
      </w:pPr>
    </w:p>
    <w:p w14:paraId="5FC0A232" w14:textId="77777777" w:rsidR="001346BC" w:rsidRPr="001346BC" w:rsidRDefault="001346BC" w:rsidP="001346BC">
      <w:pPr>
        <w:rPr>
          <w:rFonts w:ascii="Arial" w:hAnsi="Arial" w:cs="Arial"/>
          <w:b/>
          <w:sz w:val="20"/>
          <w:szCs w:val="20"/>
          <w:u w:val="single"/>
        </w:rPr>
      </w:pPr>
      <w:r w:rsidRPr="001346BC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E74CD03" w14:textId="77777777" w:rsidR="001346BC" w:rsidRPr="001346BC" w:rsidRDefault="001346BC">
      <w:pPr>
        <w:rPr>
          <w:rFonts w:ascii="Arial" w:hAnsi="Arial" w:cs="Arial"/>
          <w:b/>
          <w:sz w:val="20"/>
          <w:szCs w:val="20"/>
          <w:lang w:val="en-GB"/>
        </w:rPr>
      </w:pPr>
    </w:p>
    <w:p w14:paraId="17DBC4CB" w14:textId="4C03CED5" w:rsidR="001346BC" w:rsidRPr="001346BC" w:rsidRDefault="001346BC" w:rsidP="001346BC">
      <w:pPr>
        <w:rPr>
          <w:rFonts w:ascii="Arial" w:hAnsi="Arial" w:cs="Arial"/>
          <w:b/>
          <w:sz w:val="20"/>
          <w:szCs w:val="20"/>
          <w:lang w:val="en-GB"/>
        </w:rPr>
      </w:pPr>
      <w:proofErr w:type="spellStart"/>
      <w:r w:rsidRPr="001346BC">
        <w:rPr>
          <w:rFonts w:ascii="Arial" w:hAnsi="Arial" w:cs="Arial"/>
          <w:b/>
          <w:sz w:val="20"/>
          <w:szCs w:val="20"/>
          <w:lang w:val="en-GB"/>
        </w:rPr>
        <w:t>Pinkan</w:t>
      </w:r>
      <w:proofErr w:type="spellEnd"/>
      <w:r w:rsidRPr="001346BC">
        <w:rPr>
          <w:rFonts w:ascii="Arial" w:hAnsi="Arial" w:cs="Arial"/>
          <w:b/>
          <w:sz w:val="20"/>
          <w:szCs w:val="20"/>
          <w:lang w:val="en-GB"/>
        </w:rPr>
        <w:t xml:space="preserve"> Sadhukhan</w:t>
      </w:r>
      <w:r w:rsidRPr="001346BC">
        <w:rPr>
          <w:rFonts w:ascii="Arial" w:hAnsi="Arial" w:cs="Arial"/>
          <w:b/>
          <w:sz w:val="20"/>
          <w:szCs w:val="20"/>
          <w:lang w:val="en-GB"/>
        </w:rPr>
        <w:t xml:space="preserve">, </w:t>
      </w:r>
      <w:r w:rsidRPr="001346BC">
        <w:rPr>
          <w:rFonts w:ascii="Arial" w:hAnsi="Arial" w:cs="Arial"/>
          <w:b/>
          <w:sz w:val="20"/>
          <w:szCs w:val="20"/>
          <w:lang w:val="en-GB"/>
        </w:rPr>
        <w:t>India</w:t>
      </w:r>
    </w:p>
    <w:sectPr w:rsidR="001346BC" w:rsidRPr="001346BC" w:rsidSect="0017545C">
      <w:headerReference w:type="default" r:id="rId7"/>
      <w:footerReference w:type="default" r:id="rId8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D3F36" w14:textId="77777777" w:rsidR="001A1057" w:rsidRPr="0000007A" w:rsidRDefault="001A1057" w:rsidP="0099583E">
      <w:r>
        <w:separator/>
      </w:r>
    </w:p>
  </w:endnote>
  <w:endnote w:type="continuationSeparator" w:id="0">
    <w:p w14:paraId="6AB700D5" w14:textId="77777777" w:rsidR="001A1057" w:rsidRPr="0000007A" w:rsidRDefault="001A1057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60F94" w14:textId="77777777" w:rsidR="001A1057" w:rsidRPr="0000007A" w:rsidRDefault="001A1057" w:rsidP="0099583E">
      <w:r>
        <w:separator/>
      </w:r>
    </w:p>
  </w:footnote>
  <w:footnote w:type="continuationSeparator" w:id="0">
    <w:p w14:paraId="36B928FE" w14:textId="77777777" w:rsidR="001A1057" w:rsidRPr="0000007A" w:rsidRDefault="001A1057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20954005">
    <w:abstractNumId w:val="3"/>
  </w:num>
  <w:num w:numId="2" w16cid:durableId="1375154902">
    <w:abstractNumId w:val="6"/>
  </w:num>
  <w:num w:numId="3" w16cid:durableId="1729187985">
    <w:abstractNumId w:val="5"/>
  </w:num>
  <w:num w:numId="4" w16cid:durableId="1309087399">
    <w:abstractNumId w:val="7"/>
  </w:num>
  <w:num w:numId="5" w16cid:durableId="2016346731">
    <w:abstractNumId w:val="4"/>
  </w:num>
  <w:num w:numId="6" w16cid:durableId="1630667017">
    <w:abstractNumId w:val="0"/>
  </w:num>
  <w:num w:numId="7" w16cid:durableId="359017917">
    <w:abstractNumId w:val="1"/>
  </w:num>
  <w:num w:numId="8" w16cid:durableId="2083483295">
    <w:abstractNumId w:val="9"/>
  </w:num>
  <w:num w:numId="9" w16cid:durableId="374811129">
    <w:abstractNumId w:val="8"/>
  </w:num>
  <w:num w:numId="10" w16cid:durableId="1445687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3DDF"/>
    <w:rsid w:val="0012616A"/>
    <w:rsid w:val="001346BC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057"/>
    <w:rsid w:val="001A1605"/>
    <w:rsid w:val="001A2F22"/>
    <w:rsid w:val="001B0C63"/>
    <w:rsid w:val="001B5029"/>
    <w:rsid w:val="001C6AC6"/>
    <w:rsid w:val="001D3A1D"/>
    <w:rsid w:val="001D7995"/>
    <w:rsid w:val="001E4B3D"/>
    <w:rsid w:val="001F24FF"/>
    <w:rsid w:val="001F2913"/>
    <w:rsid w:val="001F707F"/>
    <w:rsid w:val="002011F3"/>
    <w:rsid w:val="00201B85"/>
    <w:rsid w:val="00204D68"/>
    <w:rsid w:val="00205570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457A9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06B85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66AA1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2B4E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82A72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38DF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38CD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0618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2A87"/>
    <w:rsid w:val="007B54A4"/>
    <w:rsid w:val="007C6CDF"/>
    <w:rsid w:val="007D0246"/>
    <w:rsid w:val="007F5873"/>
    <w:rsid w:val="008126B7"/>
    <w:rsid w:val="00815F94"/>
    <w:rsid w:val="008224E2"/>
    <w:rsid w:val="00825DC9"/>
    <w:rsid w:val="0082676D"/>
    <w:rsid w:val="008324FC"/>
    <w:rsid w:val="00846F1F"/>
    <w:rsid w:val="008470AB"/>
    <w:rsid w:val="00854A2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8F4EB3"/>
    <w:rsid w:val="0090720F"/>
    <w:rsid w:val="0091410B"/>
    <w:rsid w:val="009245E3"/>
    <w:rsid w:val="00942DEE"/>
    <w:rsid w:val="00944F67"/>
    <w:rsid w:val="00953F09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A5F44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186A"/>
    <w:rsid w:val="00D24CBE"/>
    <w:rsid w:val="00D27A79"/>
    <w:rsid w:val="00D32AC2"/>
    <w:rsid w:val="00D40416"/>
    <w:rsid w:val="00D430AB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DF04E3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94B4D"/>
    <w:rsid w:val="00E9533D"/>
    <w:rsid w:val="00E972A7"/>
    <w:rsid w:val="00EA2839"/>
    <w:rsid w:val="00EB3E91"/>
    <w:rsid w:val="00EB6E15"/>
    <w:rsid w:val="00EC6894"/>
    <w:rsid w:val="00EC77E3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6F54"/>
    <w:rsid w:val="00F978B8"/>
    <w:rsid w:val="00FA1F74"/>
    <w:rsid w:val="00FA6528"/>
    <w:rsid w:val="00FB0D50"/>
    <w:rsid w:val="00FB3DE3"/>
    <w:rsid w:val="00FB5BBE"/>
    <w:rsid w:val="00FC2E17"/>
    <w:rsid w:val="00FC432A"/>
    <w:rsid w:val="00FC6387"/>
    <w:rsid w:val="00FC6802"/>
    <w:rsid w:val="00FD438A"/>
    <w:rsid w:val="00FD53AB"/>
    <w:rsid w:val="00FD70A7"/>
    <w:rsid w:val="00FF09A0"/>
    <w:rsid w:val="00F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2502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Editor-11</cp:lastModifiedBy>
  <cp:revision>8</cp:revision>
  <dcterms:created xsi:type="dcterms:W3CDTF">2026-09-17T17:25:00Z</dcterms:created>
  <dcterms:modified xsi:type="dcterms:W3CDTF">2026-09-25T06:30:00Z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