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Layout w:type="fixed"/>
        <w:tblLook w:val="0000" w:firstRow="0" w:lastRow="0" w:firstColumn="0" w:lastColumn="0" w:noHBand="0" w:noVBand="0"/>
      </w:tblPr>
      <w:tblGrid>
        <w:gridCol w:w="3295"/>
        <w:gridCol w:w="10596"/>
      </w:tblGrid>
      <w:tr w:rsidR="006E5EFF" w:rsidRPr="007770E7" w14:paraId="326FAC83" w14:textId="77777777">
        <w:trPr>
          <w:trHeight w:val="2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C0E9" w14:textId="77777777" w:rsidR="006E5EFF" w:rsidRPr="007770E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10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67A4" w14:textId="77777777" w:rsidR="006E5EFF" w:rsidRPr="007770E7" w:rsidRDefault="006E5EF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>
              <w:r w:rsidRPr="007770E7">
                <w:rPr>
                  <w:rStyle w:val="Hyperlink"/>
                  <w:rFonts w:ascii="Arial" w:eastAsia="Calibri" w:hAnsi="Arial" w:cs="Arial"/>
                  <w:b/>
                  <w:sz w:val="20"/>
                  <w:szCs w:val="20"/>
                </w:rPr>
                <w:t>Knowledge, Innovation and Technology in Scientific Research</w:t>
              </w:r>
            </w:hyperlink>
          </w:p>
        </w:tc>
      </w:tr>
      <w:tr w:rsidR="006E5EFF" w:rsidRPr="007770E7" w14:paraId="0AF176E0" w14:textId="77777777">
        <w:trPr>
          <w:trHeight w:val="2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DE55" w14:textId="77777777" w:rsidR="006E5EFF" w:rsidRPr="007770E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10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13F5" w14:textId="77777777" w:rsidR="006E5EFF" w:rsidRPr="007770E7" w:rsidRDefault="00000000">
            <w:pPr>
              <w:pStyle w:val="NormalWeb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Ms_BPR_8110</w:t>
            </w:r>
          </w:p>
        </w:tc>
      </w:tr>
      <w:tr w:rsidR="006E5EFF" w:rsidRPr="007770E7" w14:paraId="0DE5BE71" w14:textId="77777777">
        <w:trPr>
          <w:trHeight w:val="2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1852" w14:textId="77777777" w:rsidR="006E5EFF" w:rsidRPr="007770E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10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F90A" w14:textId="77777777" w:rsidR="006E5EFF" w:rsidRPr="007770E7" w:rsidRDefault="00000000">
            <w:pPr>
              <w:pStyle w:val="NormalWeb"/>
              <w:spacing w:before="0"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sz w:val="20"/>
                <w:szCs w:val="20"/>
                <w:lang w:val="en-GB"/>
              </w:rPr>
              <w:t>Accelerating Affordable Housing in India: AHP-Driven Decision Support for Choosing Optimal Fast-Track Construction Methods for Mass EWS Housing</w:t>
            </w:r>
          </w:p>
        </w:tc>
      </w:tr>
      <w:tr w:rsidR="006E5EFF" w:rsidRPr="007770E7" w14:paraId="3CE8C092" w14:textId="77777777">
        <w:trPr>
          <w:trHeight w:val="2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A54E" w14:textId="77777777" w:rsidR="006E5EFF" w:rsidRPr="007770E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10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7A47" w14:textId="77777777" w:rsidR="006E5EFF" w:rsidRPr="007770E7" w:rsidRDefault="00000000">
            <w:pPr>
              <w:pStyle w:val="NormalWeb"/>
              <w:spacing w:before="0"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</w:tc>
      </w:tr>
    </w:tbl>
    <w:p w14:paraId="48308585" w14:textId="77777777" w:rsidR="006E5EFF" w:rsidRPr="007770E7" w:rsidRDefault="006E5EFF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7F090D" w14:textId="77777777" w:rsidR="006E5EFF" w:rsidRPr="007770E7" w:rsidRDefault="006E5EFF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C45D95" w14:textId="77777777" w:rsidR="006E5EFF" w:rsidRPr="007770E7" w:rsidRDefault="006E5EFF">
      <w:pPr>
        <w:pStyle w:val="BodyText"/>
        <w:rPr>
          <w:rFonts w:ascii="Arial" w:hAnsi="Arial" w:cs="Arial"/>
          <w:sz w:val="20"/>
          <w:szCs w:val="20"/>
          <w:lang w:val="en-GB"/>
        </w:rPr>
      </w:pPr>
    </w:p>
    <w:p w14:paraId="5846CA62" w14:textId="77777777" w:rsidR="006E5EFF" w:rsidRPr="007770E7" w:rsidRDefault="00000000">
      <w:pPr>
        <w:pStyle w:val="BodyText"/>
        <w:rPr>
          <w:rFonts w:ascii="Arial" w:hAnsi="Arial" w:cs="Arial"/>
          <w:sz w:val="20"/>
          <w:szCs w:val="20"/>
          <w:lang w:val="en-GB"/>
        </w:rPr>
      </w:pPr>
      <w:r w:rsidRPr="007770E7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7770E7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2ECF06B7" w14:textId="77777777" w:rsidR="006E5EFF" w:rsidRPr="007770E7" w:rsidRDefault="006E5EFF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14:paraId="574170A6" w14:textId="77777777" w:rsidR="006E5EFF" w:rsidRPr="007770E7" w:rsidRDefault="006E5EFF">
      <w:pPr>
        <w:pStyle w:val="BodyText"/>
        <w:ind w:left="1440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4900" w:type="pct"/>
        <w:jc w:val="center"/>
        <w:tblLayout w:type="fixed"/>
        <w:tblLook w:val="0000" w:firstRow="0" w:lastRow="0" w:firstColumn="0" w:lastColumn="0" w:noHBand="0" w:noVBand="0"/>
      </w:tblPr>
      <w:tblGrid>
        <w:gridCol w:w="4970"/>
        <w:gridCol w:w="5123"/>
        <w:gridCol w:w="3798"/>
      </w:tblGrid>
      <w:tr w:rsidR="006E5EFF" w:rsidRPr="007770E7" w14:paraId="3C8CEE60" w14:textId="77777777">
        <w:trPr>
          <w:trHeight w:val="23"/>
          <w:jc w:val="center"/>
        </w:trPr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65CD" w14:textId="77777777" w:rsidR="006E5EFF" w:rsidRPr="007770E7" w:rsidRDefault="006E5EFF">
            <w:pPr>
              <w:pStyle w:val="Heading2"/>
              <w:snapToGrid w:val="0"/>
              <w:jc w:val="left"/>
              <w:rPr>
                <w:rFonts w:ascii="Arial" w:hAnsi="Arial" w:cs="Arial"/>
                <w:lang w:val="en-GB" w:eastAsia="en-US"/>
              </w:rPr>
            </w:pPr>
            <w:bookmarkStart w:id="0" w:name="_Hlk170903434"/>
            <w:bookmarkEnd w:id="0"/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269D" w14:textId="77777777" w:rsidR="006E5EFF" w:rsidRPr="007770E7" w:rsidRDefault="00000000">
            <w:pPr>
              <w:pStyle w:val="Heading2"/>
              <w:jc w:val="left"/>
              <w:rPr>
                <w:rFonts w:ascii="Arial" w:hAnsi="Arial" w:cs="Arial"/>
              </w:rPr>
            </w:pPr>
            <w:r w:rsidRPr="007770E7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3744" w14:textId="77777777" w:rsidR="006E5EFF" w:rsidRPr="007770E7" w:rsidRDefault="00000000">
            <w:pPr>
              <w:spacing w:line="257" w:lineRule="auto"/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770E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1080AA3" w14:textId="77777777" w:rsidR="006E5EFF" w:rsidRPr="007770E7" w:rsidRDefault="006E5EFF">
            <w:pPr>
              <w:pStyle w:val="Heading2"/>
              <w:jc w:val="left"/>
              <w:rPr>
                <w:rFonts w:ascii="Arial" w:eastAsia="Calibri" w:hAnsi="Arial" w:cs="Arial"/>
                <w:b w:val="0"/>
                <w:kern w:val="2"/>
                <w:lang w:val="en-GB" w:eastAsia="en-US"/>
              </w:rPr>
            </w:pPr>
          </w:p>
        </w:tc>
      </w:tr>
      <w:tr w:rsidR="006E5EFF" w:rsidRPr="007770E7" w14:paraId="107EF054" w14:textId="77777777">
        <w:trPr>
          <w:trHeight w:val="23"/>
          <w:jc w:val="center"/>
        </w:trPr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A694" w14:textId="77777777" w:rsidR="006E5EFF" w:rsidRPr="007770E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770E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3D1B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 xml:space="preserve">This manuscript addresses a timely and practically important problem: selecting fast-track structural systems for mass EWS housing in India. Its use of AHP provides a transparent decision-support structure for comparing cost, speed, maintenance, workability and contextual suitability. The study can contribute to early-stage housing delivery decisions, particularly where public agencies and project teams must balance competing criteria. However, the contribution will be substantially stronger after the expert-aggregation procedure, internal numerical and figure inconsistencies, literature currency, limitations and claims of </w:t>
            </w:r>
            <w:proofErr w:type="spellStart"/>
            <w:r w:rsidRPr="007770E7">
              <w:rPr>
                <w:rFonts w:ascii="Arial" w:hAnsi="Arial" w:cs="Arial"/>
                <w:sz w:val="20"/>
                <w:szCs w:val="20"/>
              </w:rPr>
              <w:t>generalisability</w:t>
            </w:r>
            <w:proofErr w:type="spellEnd"/>
            <w:r w:rsidRPr="007770E7">
              <w:rPr>
                <w:rFonts w:ascii="Arial" w:hAnsi="Arial" w:cs="Arial"/>
                <w:sz w:val="20"/>
                <w:szCs w:val="20"/>
              </w:rPr>
              <w:t xml:space="preserve"> are corrected.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F745" w14:textId="77777777" w:rsidR="006E5EFF" w:rsidRPr="007770E7" w:rsidRDefault="006E5EFF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70D68D52" w14:textId="77777777" w:rsidR="006E5EFF" w:rsidRPr="007770E7" w:rsidRDefault="006E5EFF">
      <w:pPr>
        <w:rPr>
          <w:rFonts w:ascii="Arial" w:hAnsi="Arial" w:cs="Arial"/>
          <w:sz w:val="20"/>
          <w:szCs w:val="20"/>
          <w:lang w:val="en-GB"/>
        </w:rPr>
      </w:pPr>
    </w:p>
    <w:p w14:paraId="71F87594" w14:textId="77777777" w:rsidR="006E5EFF" w:rsidRPr="007770E7" w:rsidRDefault="006E5EFF">
      <w:pPr>
        <w:rPr>
          <w:rFonts w:ascii="Arial" w:hAnsi="Arial" w:cs="Arial"/>
          <w:sz w:val="20"/>
          <w:szCs w:val="20"/>
          <w:lang w:val="en-GB"/>
        </w:rPr>
      </w:pPr>
    </w:p>
    <w:p w14:paraId="63C39318" w14:textId="77777777" w:rsidR="006E5EFF" w:rsidRPr="007770E7" w:rsidRDefault="00000000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7770E7">
        <w:rPr>
          <w:rFonts w:ascii="Arial" w:hAnsi="Arial" w:cs="Arial"/>
          <w:highlight w:val="yellow"/>
          <w:u w:val="single"/>
          <w:lang w:val="en-GB" w:eastAsia="en-US"/>
        </w:rPr>
        <w:t>PART  2.1</w:t>
      </w:r>
      <w:proofErr w:type="gramEnd"/>
      <w:r w:rsidRPr="007770E7">
        <w:rPr>
          <w:rFonts w:ascii="Arial" w:hAnsi="Arial" w:cs="Arial"/>
          <w:highlight w:val="yellow"/>
          <w:u w:val="single"/>
          <w:lang w:val="en-GB" w:eastAsia="en-US"/>
        </w:rPr>
        <w:t xml:space="preserve"> (Objective Evaluation)</w:t>
      </w:r>
    </w:p>
    <w:p w14:paraId="60EEE1F3" w14:textId="77777777" w:rsidR="006E5EFF" w:rsidRPr="007770E7" w:rsidRDefault="006E5EFF">
      <w:pPr>
        <w:rPr>
          <w:rFonts w:ascii="Arial" w:hAnsi="Arial" w:cs="Arial"/>
          <w:sz w:val="20"/>
          <w:szCs w:val="20"/>
          <w:u w:val="single"/>
          <w:lang w:val="en-GB" w:eastAsia="en-US"/>
        </w:rPr>
      </w:pPr>
    </w:p>
    <w:p w14:paraId="475F0623" w14:textId="77777777" w:rsidR="006E5EFF" w:rsidRPr="007770E7" w:rsidRDefault="006E5EF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Layout w:type="fixed"/>
        <w:tblLook w:val="0000" w:firstRow="0" w:lastRow="0" w:firstColumn="0" w:lastColumn="0" w:noHBand="0" w:noVBand="0"/>
      </w:tblPr>
      <w:tblGrid>
        <w:gridCol w:w="4972"/>
        <w:gridCol w:w="5121"/>
        <w:gridCol w:w="3798"/>
      </w:tblGrid>
      <w:tr w:rsidR="006E5EFF" w:rsidRPr="007770E7" w14:paraId="5D2FA7E9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44E8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4A1A" w14:textId="77777777" w:rsidR="006E5EFF" w:rsidRPr="007770E7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7770E7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AEC6" w14:textId="77777777" w:rsidR="006E5EFF" w:rsidRPr="007770E7" w:rsidRDefault="00000000">
            <w:pPr>
              <w:spacing w:line="257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770E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770E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7770E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7770E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E5EFF" w:rsidRPr="007770E7" w14:paraId="2EEA858E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8883" w14:textId="77777777" w:rsidR="006E5EFF" w:rsidRPr="007770E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806CE87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2DC8B8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ECBF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4 – Good. The title is clear, but ‘optimal’ should be moderated and ‘construction methods’ aligned with the manuscript’s focus on structural systems.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342D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2A4A9CA6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5EF1" w14:textId="77777777" w:rsidR="006E5EFF" w:rsidRPr="007770E7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7770E7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39D132E5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9A5209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EAC1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3 – Satisfactory. The abstract covers the aim, method and findings, but should clarify expert aggregation and replace broad claims of ‘reliability’ and ‘unsuitability’ with AHP-consistent wording.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AC87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3BF6A6A4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4B79" w14:textId="77777777" w:rsidR="006E5EFF" w:rsidRPr="007770E7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7770E7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3B241927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E5CFD9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9A23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3 – Satisfactory. The keywords are generally useful; use consistent MCDM terminology and include ‘Analytic Hierarchy Process’ and ‘Economically Weaker Section (EWS) housing’.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168C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207A3ABA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BABF" w14:textId="77777777" w:rsidR="006E5EFF" w:rsidRPr="007770E7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7770E7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0CFFEAB6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DBF9DF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B93E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3 – Satisfactory. The background is relevant, but primary/official sourcing should be strengthened, the research gap sharpened, and the introduction should end with a concise statement of contribution.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56E5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1E2DEA93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B981" w14:textId="77777777" w:rsidR="006E5EFF" w:rsidRPr="007770E7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7770E7">
              <w:rPr>
                <w:rFonts w:ascii="Arial" w:hAnsi="Arial" w:cs="Arial"/>
                <w:lang w:val="en-GB"/>
              </w:rPr>
              <w:t>5. Are the research objectives/hypotheses clearly stated?</w:t>
            </w:r>
          </w:p>
          <w:p w14:paraId="04784BBB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FDEB73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5C31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3 – Satisfactory. The main objective is present but not clearly separated. State one explicit objective/research question that directly corresponds with the AHP analysis.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8D3A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1FBF0C9C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D0A8" w14:textId="77777777" w:rsidR="006E5EFF" w:rsidRPr="007770E7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7770E7">
              <w:rPr>
                <w:rFonts w:ascii="Arial" w:hAnsi="Arial" w:cs="Arial"/>
                <w:lang w:val="en-GB"/>
              </w:rPr>
              <w:t>6. Is the literature review relevant and up to date?</w:t>
            </w:r>
          </w:p>
          <w:p w14:paraId="4F2DB344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4329AC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6986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 xml:space="preserve">2 – Needs Improvement. The review is relevant but dated and largely descriptive. Integrate recent 2023–2026 evidence on </w:t>
            </w:r>
            <w:proofErr w:type="spellStart"/>
            <w:r w:rsidRPr="007770E7">
              <w:rPr>
                <w:rFonts w:ascii="Arial" w:hAnsi="Arial" w:cs="Arial"/>
                <w:sz w:val="20"/>
                <w:szCs w:val="20"/>
              </w:rPr>
              <w:t>industrialised</w:t>
            </w:r>
            <w:proofErr w:type="spellEnd"/>
            <w:r w:rsidRPr="007770E7">
              <w:rPr>
                <w:rFonts w:ascii="Arial" w:hAnsi="Arial" w:cs="Arial"/>
                <w:sz w:val="20"/>
                <w:szCs w:val="20"/>
              </w:rPr>
              <w:t>/off-site housing, PMAY-U 2.0, lifecycle cost/maintenance and structural-system selection, and synthesize the literature critically.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22CE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22F89EA2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72FE" w14:textId="77777777" w:rsidR="006E5EFF" w:rsidRPr="007770E7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7770E7">
              <w:rPr>
                <w:rFonts w:ascii="Arial" w:hAnsi="Arial" w:cs="Arial"/>
                <w:lang w:val="en-GB"/>
              </w:rPr>
              <w:t>7. Is the research methodology appropriate for the study?</w:t>
            </w:r>
          </w:p>
          <w:p w14:paraId="3F6F6E90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F1608E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040C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2 – Needs Improvement. AHP is appropriate, but the procedure is not reproducible as reported. Clarify expert sampling, pairwise scale, aggregation method, criterion/alternative selection, group-consensus calculation, the G+8 decision scenario, and a sensitivity/robustness check.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1FBE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482A0CE6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61D4" w14:textId="77777777" w:rsidR="006E5EFF" w:rsidRPr="007770E7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7770E7">
              <w:rPr>
                <w:rFonts w:ascii="Arial" w:hAnsi="Arial" w:cs="Arial"/>
                <w:lang w:val="en-GB"/>
              </w:rPr>
              <w:t>8. Were ethical issues properly addressed (if applicable)?</w:t>
            </w:r>
          </w:p>
          <w:p w14:paraId="58B7C59A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2478A5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014C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2 – Needs Improvement. Judgments were elicited from five experts, but no ethics/consent statement is provided. State whether formal ethical approval was required and how informed consent/confidentiality were addressed.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92A8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623315D6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B38B" w14:textId="77777777" w:rsidR="006E5EFF" w:rsidRPr="007770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A1D82C3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2E2D35" w14:textId="77777777" w:rsidR="006E5EFF" w:rsidRPr="007770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3734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3 – Satisfactory. The main outputs are understandable, but Table 2 is misinterpreted in the text and the Figure 2 narrative does not describe the figure. Reconcile these inconsistencies.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7D6A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1E9FABC1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93C6" w14:textId="77777777" w:rsidR="006E5EFF" w:rsidRPr="007770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206F563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00A45F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75FA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 xml:space="preserve">2 – Needs Improvement. Correct Table 1 numbering/caption, Table 2 caption/interpretation, Table 4 Cost Effectiveness weight (0.246 versus 25.6%), and the Figure 2 explanatory text; </w:t>
            </w:r>
            <w:proofErr w:type="spellStart"/>
            <w:r w:rsidRPr="007770E7">
              <w:rPr>
                <w:rFonts w:ascii="Arial" w:hAnsi="Arial" w:cs="Arial"/>
                <w:sz w:val="20"/>
                <w:szCs w:val="20"/>
              </w:rPr>
              <w:t>standardise</w:t>
            </w:r>
            <w:proofErr w:type="spellEnd"/>
            <w:r w:rsidRPr="007770E7">
              <w:rPr>
                <w:rFonts w:ascii="Arial" w:hAnsi="Arial" w:cs="Arial"/>
                <w:sz w:val="20"/>
                <w:szCs w:val="20"/>
              </w:rPr>
              <w:t xml:space="preserve"> criterion and system labels.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CAC4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5F2C7EC3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C9D3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A27A521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F6B808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EAF8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lastRenderedPageBreak/>
              <w:t>2 – Needs Improvement. The discussion mainly restates the results. Relate the findings to the cited and recent literature, explain agreements/disagreements, and avoid unsupported claims of an industry-wide shift.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DA53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38DF49D7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EC29" w14:textId="77777777" w:rsidR="006E5EFF" w:rsidRPr="007770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FFBBB42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BAF11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DBB7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3 – Satisfactory. The ranking is supported by the AHP outputs, but the conclusion overreaches by describing RCC as unsuitable and recommending mandatory adoption. Limit inference to the present decision model and sample.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F2B1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6E3F8524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9944" w14:textId="77777777" w:rsidR="006E5EFF" w:rsidRPr="007770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2A4AF94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F08D7F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F49E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1 – Poor. A dedicated limitations section is absent. Discuss panel size/composition, expert subjectivity, context specificity, absence of empirical cost/time/LCA validation, and lack of sensitivity analysis.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FCB4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38CF17E0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B622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BCEFA29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5FDF7F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F0DD47E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B8F2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 xml:space="preserve">2 – Needs Improvement. The sources are broadly relevant but not sufficiently current. </w:t>
            </w:r>
            <w:proofErr w:type="spellStart"/>
            <w:r w:rsidRPr="007770E7">
              <w:rPr>
                <w:rFonts w:ascii="Arial" w:hAnsi="Arial" w:cs="Arial"/>
                <w:sz w:val="20"/>
                <w:szCs w:val="20"/>
              </w:rPr>
              <w:t>Standardise</w:t>
            </w:r>
            <w:proofErr w:type="spellEnd"/>
            <w:r w:rsidRPr="007770E7">
              <w:rPr>
                <w:rFonts w:ascii="Arial" w:hAnsi="Arial" w:cs="Arial"/>
                <w:sz w:val="20"/>
                <w:szCs w:val="20"/>
              </w:rPr>
              <w:t xml:space="preserve"> citation/reference formatting and DOI URLs, and add recent peer-reviewed and official sources.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E737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3DCD888B" w14:textId="77777777">
        <w:trPr>
          <w:trHeight w:val="23"/>
          <w:jc w:val="center"/>
        </w:trPr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BF9E" w14:textId="77777777" w:rsidR="006E5EFF" w:rsidRPr="007770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56B0909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4662D3" w14:textId="77777777" w:rsidR="006E5EFF" w:rsidRPr="007770E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54A4094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5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0E10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3 – Satisfactory. The manuscript is understandable but requires comprehensive language editing for grammar, terminology consistency, heading numbering, punctuation and tense.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3A4D" w14:textId="77777777" w:rsidR="006E5EFF" w:rsidRPr="007770E7" w:rsidRDefault="006E5EFF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10FC1DE8" w14:textId="77777777" w:rsidR="006E5EFF" w:rsidRPr="007770E7" w:rsidRDefault="006E5EFF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31405DA" w14:textId="77777777" w:rsidR="006E5EFF" w:rsidRPr="007770E7" w:rsidRDefault="006E5EFF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2315B5B" w14:textId="77777777" w:rsidR="006E5EFF" w:rsidRPr="007770E7" w:rsidRDefault="006E5EFF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A8A7FC2" w14:textId="77777777" w:rsidR="006E5EFF" w:rsidRPr="007770E7" w:rsidRDefault="00000000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7770E7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7770E7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0E541D2E" w14:textId="77777777" w:rsidR="006E5EFF" w:rsidRPr="007770E7" w:rsidRDefault="006E5EFF">
      <w:pPr>
        <w:rPr>
          <w:rFonts w:ascii="Arial" w:hAnsi="Arial" w:cs="Arial"/>
          <w:sz w:val="20"/>
          <w:szCs w:val="20"/>
          <w:u w:val="single"/>
          <w:lang w:val="en-GB" w:eastAsia="en-US"/>
        </w:rPr>
      </w:pPr>
    </w:p>
    <w:tbl>
      <w:tblPr>
        <w:tblW w:w="4900" w:type="pct"/>
        <w:jc w:val="center"/>
        <w:tblLayout w:type="fixed"/>
        <w:tblLook w:val="0000" w:firstRow="0" w:lastRow="0" w:firstColumn="0" w:lastColumn="0" w:noHBand="0" w:noVBand="0"/>
      </w:tblPr>
      <w:tblGrid>
        <w:gridCol w:w="3513"/>
        <w:gridCol w:w="6146"/>
        <w:gridCol w:w="4232"/>
      </w:tblGrid>
      <w:tr w:rsidR="006E5EFF" w:rsidRPr="007770E7" w14:paraId="518E33BB" w14:textId="77777777">
        <w:trPr>
          <w:trHeight w:val="23"/>
          <w:jc w:val="center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302C" w14:textId="77777777" w:rsidR="006E5EFF" w:rsidRPr="007770E7" w:rsidRDefault="006E5EFF">
            <w:pPr>
              <w:pStyle w:val="Heading2"/>
              <w:snapToGrid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6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E63E" w14:textId="77777777" w:rsidR="006E5EFF" w:rsidRPr="007770E7" w:rsidRDefault="00000000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7770E7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17B1C5B2" w14:textId="77777777" w:rsidR="006E5EFF" w:rsidRPr="007770E7" w:rsidRDefault="006E5EFF">
            <w:pPr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0A18" w14:textId="77777777" w:rsidR="006E5EFF" w:rsidRPr="007770E7" w:rsidRDefault="00000000">
            <w:pPr>
              <w:spacing w:line="257" w:lineRule="auto"/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770E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7770E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7770E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2861F8B0" w14:textId="77777777" w:rsidR="006E5EFF" w:rsidRPr="007770E7" w:rsidRDefault="006E5EFF">
            <w:pPr>
              <w:pStyle w:val="Heading2"/>
              <w:jc w:val="left"/>
              <w:rPr>
                <w:rFonts w:ascii="Arial" w:eastAsia="Calibri" w:hAnsi="Arial" w:cs="Arial"/>
                <w:b w:val="0"/>
                <w:kern w:val="2"/>
                <w:lang w:val="en-GB" w:eastAsia="en-US"/>
              </w:rPr>
            </w:pPr>
          </w:p>
        </w:tc>
      </w:tr>
      <w:tr w:rsidR="006E5EFF" w:rsidRPr="007770E7" w14:paraId="0A0CB6BF" w14:textId="77777777">
        <w:trPr>
          <w:trHeight w:val="23"/>
          <w:jc w:val="center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64D3" w14:textId="77777777" w:rsidR="006E5EFF" w:rsidRPr="007770E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B1FCEF7" w14:textId="77777777" w:rsidR="006E5EFF" w:rsidRPr="007770E7" w:rsidRDefault="006E5E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E53AB2E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6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C832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 xml:space="preserve">NO. The topic is suitable, but the wording should be more precise and avoid implying absolute </w:t>
            </w:r>
            <w:proofErr w:type="spellStart"/>
            <w:r w:rsidRPr="007770E7">
              <w:rPr>
                <w:rFonts w:ascii="Arial" w:hAnsi="Arial" w:cs="Arial"/>
                <w:sz w:val="20"/>
                <w:szCs w:val="20"/>
              </w:rPr>
              <w:t>optimisation</w:t>
            </w:r>
            <w:proofErr w:type="spellEnd"/>
            <w:r w:rsidRPr="007770E7">
              <w:rPr>
                <w:rFonts w:ascii="Arial" w:hAnsi="Arial" w:cs="Arial"/>
                <w:sz w:val="20"/>
                <w:szCs w:val="20"/>
              </w:rPr>
              <w:t xml:space="preserve">. Suggested title: “Accelerating Affordable Housing in India: AHP-Based </w:t>
            </w:r>
            <w:proofErr w:type="spellStart"/>
            <w:r w:rsidRPr="007770E7">
              <w:rPr>
                <w:rFonts w:ascii="Arial" w:hAnsi="Arial" w:cs="Arial"/>
                <w:sz w:val="20"/>
                <w:szCs w:val="20"/>
              </w:rPr>
              <w:t>Prioritisation</w:t>
            </w:r>
            <w:proofErr w:type="spellEnd"/>
            <w:r w:rsidRPr="007770E7">
              <w:rPr>
                <w:rFonts w:ascii="Arial" w:hAnsi="Arial" w:cs="Arial"/>
                <w:sz w:val="20"/>
                <w:szCs w:val="20"/>
              </w:rPr>
              <w:t xml:space="preserve"> of Fast-Track Structural Systems for Mass EWS Housing.”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00C1" w14:textId="77777777" w:rsidR="006E5EFF" w:rsidRPr="007770E7" w:rsidRDefault="006E5EFF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36383DB8" w14:textId="77777777">
        <w:trPr>
          <w:trHeight w:val="23"/>
          <w:jc w:val="center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6D91" w14:textId="77777777" w:rsidR="006E5EFF" w:rsidRPr="007770E7" w:rsidRDefault="00000000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7770E7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2B3725A6" w14:textId="77777777" w:rsidR="006E5EFF" w:rsidRPr="007770E7" w:rsidRDefault="006E5EFF">
            <w:pPr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</w:p>
          <w:p w14:paraId="7DAC2033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6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4EFF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NO. It is informative but should state the expert aggregation procedure, distinguish acceptable AHP consistency from broader reliability, and replace the statement that RCC is ‘unsuitable’ with ‘least preferred under the study criteria’.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59E4" w14:textId="77777777" w:rsidR="006E5EFF" w:rsidRPr="007770E7" w:rsidRDefault="006E5EFF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519B1036" w14:textId="77777777">
        <w:trPr>
          <w:trHeight w:val="23"/>
          <w:jc w:val="center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9709" w14:textId="77777777" w:rsidR="006E5EFF" w:rsidRPr="007770E7" w:rsidRDefault="00000000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7770E7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7770E7">
              <w:rPr>
                <w:rFonts w:ascii="Arial" w:hAnsi="Arial" w:cs="Arial"/>
                <w:lang w:val="en-GB" w:eastAsia="en-US"/>
              </w:rPr>
              <w:br/>
            </w:r>
          </w:p>
          <w:p w14:paraId="1342E9EC" w14:textId="77777777" w:rsidR="006E5EFF" w:rsidRPr="007770E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6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B850" w14:textId="450314FF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 xml:space="preserve">The AHP framework is appropriate, but methodological reproducibility and interpretation require correction—particularly the five-expert aggregation method, Table 2 interpretation, Figure 2 narrative, Table 4 weight inconsistency, and unsupported </w:t>
            </w:r>
            <w:proofErr w:type="spellStart"/>
            <w:r w:rsidRPr="007770E7">
              <w:rPr>
                <w:rFonts w:ascii="Arial" w:hAnsi="Arial" w:cs="Arial"/>
                <w:sz w:val="20"/>
                <w:szCs w:val="20"/>
              </w:rPr>
              <w:t>generalisation</w:t>
            </w:r>
            <w:proofErr w:type="spellEnd"/>
            <w:r w:rsidRPr="007770E7">
              <w:rPr>
                <w:rFonts w:ascii="Arial" w:hAnsi="Arial" w:cs="Arial"/>
                <w:sz w:val="20"/>
                <w:szCs w:val="20"/>
              </w:rPr>
              <w:t xml:space="preserve"> from the ranking.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83AA" w14:textId="77777777" w:rsidR="006E5EFF" w:rsidRPr="007770E7" w:rsidRDefault="006E5EFF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535C7A82" w14:textId="77777777">
        <w:trPr>
          <w:trHeight w:val="23"/>
          <w:jc w:val="center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C068" w14:textId="77777777" w:rsidR="006E5EFF" w:rsidRPr="007770E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AE738FD" w14:textId="77777777" w:rsidR="006E5EFF" w:rsidRPr="007770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3820844" w14:textId="77777777" w:rsidR="006E5EFF" w:rsidRPr="007770E7" w:rsidRDefault="006E5E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84080D" w14:textId="77777777" w:rsidR="006E5EFF" w:rsidRPr="007770E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6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8B0C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 xml:space="preserve">NO. Add recent 2023–2026 peer-reviewed studies and current official sources on EWS/PMAY-U 2.0, </w:t>
            </w:r>
            <w:proofErr w:type="spellStart"/>
            <w:r w:rsidRPr="007770E7">
              <w:rPr>
                <w:rFonts w:ascii="Arial" w:hAnsi="Arial" w:cs="Arial"/>
                <w:sz w:val="20"/>
                <w:szCs w:val="20"/>
              </w:rPr>
              <w:t>industrialised</w:t>
            </w:r>
            <w:proofErr w:type="spellEnd"/>
            <w:r w:rsidRPr="007770E7">
              <w:rPr>
                <w:rFonts w:ascii="Arial" w:hAnsi="Arial" w:cs="Arial"/>
                <w:sz w:val="20"/>
                <w:szCs w:val="20"/>
              </w:rPr>
              <w:t xml:space="preserve">/off-site housing, lifecycle cost/maintenance and construction-system selection; also </w:t>
            </w:r>
            <w:proofErr w:type="spellStart"/>
            <w:r w:rsidRPr="007770E7">
              <w:rPr>
                <w:rFonts w:ascii="Arial" w:hAnsi="Arial" w:cs="Arial"/>
                <w:sz w:val="20"/>
                <w:szCs w:val="20"/>
              </w:rPr>
              <w:t>standardise</w:t>
            </w:r>
            <w:proofErr w:type="spellEnd"/>
            <w:r w:rsidRPr="007770E7">
              <w:rPr>
                <w:rFonts w:ascii="Arial" w:hAnsi="Arial" w:cs="Arial"/>
                <w:sz w:val="20"/>
                <w:szCs w:val="20"/>
              </w:rPr>
              <w:t xml:space="preserve"> the reference style and DOI presentation.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51A1" w14:textId="77777777" w:rsidR="006E5EFF" w:rsidRPr="007770E7" w:rsidRDefault="006E5EFF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5EFF" w:rsidRPr="007770E7" w14:paraId="00C68351" w14:textId="77777777">
        <w:trPr>
          <w:trHeight w:val="23"/>
          <w:jc w:val="center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B228" w14:textId="77777777" w:rsidR="006E5EFF" w:rsidRPr="007770E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3C375B6" w14:textId="77777777" w:rsidR="006E5EFF" w:rsidRPr="007770E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C877E09" w14:textId="77777777" w:rsidR="006E5EFF" w:rsidRPr="007770E7" w:rsidRDefault="006E5E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4FB24F0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1C50D30" w14:textId="77777777" w:rsidR="006E5EFF" w:rsidRPr="007770E7" w:rsidRDefault="006E5E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6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C9F8" w14:textId="77777777" w:rsidR="006E5EFF" w:rsidRPr="007770E7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7770E7">
              <w:rPr>
                <w:rFonts w:ascii="Arial" w:hAnsi="Arial" w:cs="Arial"/>
                <w:sz w:val="20"/>
                <w:szCs w:val="20"/>
              </w:rPr>
              <w:t>NO major ethical misconduct is evident. However, because expert judgments were collected from five participants, the manuscript should state the applicable ethical/consent procedure, including voluntary participation and confidentiality where relevant.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1FA2" w14:textId="77777777" w:rsidR="006E5EFF" w:rsidRPr="007770E7" w:rsidRDefault="006E5EFF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09AF6A2A" w14:textId="77777777" w:rsidR="00C60C4B" w:rsidRPr="007770E7" w:rsidRDefault="00C60C4B" w:rsidP="00B909D2">
      <w:pPr>
        <w:rPr>
          <w:rFonts w:ascii="Arial" w:hAnsi="Arial" w:cs="Arial"/>
          <w:sz w:val="20"/>
          <w:szCs w:val="20"/>
          <w:lang w:val="en-GB"/>
        </w:rPr>
      </w:pPr>
    </w:p>
    <w:p w14:paraId="41FB7D6C" w14:textId="77777777" w:rsidR="007770E7" w:rsidRPr="007770E7" w:rsidRDefault="007770E7" w:rsidP="007770E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770E7">
        <w:rPr>
          <w:rFonts w:ascii="Arial" w:hAnsi="Arial" w:cs="Arial"/>
          <w:b/>
          <w:u w:val="single"/>
        </w:rPr>
        <w:t>Reviewer details:</w:t>
      </w:r>
    </w:p>
    <w:p w14:paraId="2D5A5F52" w14:textId="77777777" w:rsidR="007770E7" w:rsidRPr="007770E7" w:rsidRDefault="007770E7" w:rsidP="00B909D2">
      <w:pPr>
        <w:rPr>
          <w:rFonts w:ascii="Arial" w:hAnsi="Arial" w:cs="Arial"/>
          <w:sz w:val="20"/>
          <w:szCs w:val="20"/>
          <w:lang w:val="en-GB"/>
        </w:rPr>
      </w:pPr>
    </w:p>
    <w:p w14:paraId="6D761C30" w14:textId="2392BAD7" w:rsidR="007770E7" w:rsidRPr="007770E7" w:rsidRDefault="007770E7" w:rsidP="007770E7">
      <w:pPr>
        <w:rPr>
          <w:rFonts w:ascii="Arial" w:hAnsi="Arial" w:cs="Arial"/>
          <w:sz w:val="20"/>
          <w:szCs w:val="20"/>
          <w:lang w:val="en-GB"/>
        </w:rPr>
      </w:pPr>
      <w:r w:rsidRPr="007770E7">
        <w:rPr>
          <w:rFonts w:ascii="Arial" w:hAnsi="Arial" w:cs="Arial"/>
          <w:sz w:val="20"/>
          <w:szCs w:val="20"/>
          <w:lang w:val="en-GB"/>
        </w:rPr>
        <w:t>Ajayi Tajudeen Olawale</w:t>
      </w:r>
      <w:r w:rsidRPr="007770E7">
        <w:rPr>
          <w:rFonts w:ascii="Arial" w:hAnsi="Arial" w:cs="Arial"/>
          <w:sz w:val="20"/>
          <w:szCs w:val="20"/>
          <w:lang w:val="en-GB"/>
        </w:rPr>
        <w:t xml:space="preserve">, </w:t>
      </w:r>
      <w:r w:rsidRPr="007770E7">
        <w:rPr>
          <w:rFonts w:ascii="Arial" w:hAnsi="Arial" w:cs="Arial"/>
          <w:sz w:val="20"/>
          <w:szCs w:val="20"/>
          <w:lang w:val="en-GB"/>
        </w:rPr>
        <w:t>The Federal Polytechnic, Nigeria</w:t>
      </w:r>
    </w:p>
    <w:sectPr w:rsidR="007770E7" w:rsidRPr="007770E7" w:rsidSect="00B909D2">
      <w:headerReference w:type="default" r:id="rId8"/>
      <w:footerReference w:type="default" r:id="rId9"/>
      <w:pgSz w:w="16838" w:h="23811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B7FAA" w14:textId="77777777" w:rsidR="005677AF" w:rsidRDefault="005677AF">
      <w:r>
        <w:separator/>
      </w:r>
    </w:p>
  </w:endnote>
  <w:endnote w:type="continuationSeparator" w:id="0">
    <w:p w14:paraId="3C654C54" w14:textId="77777777" w:rsidR="005677AF" w:rsidRDefault="00567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;Arial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8C399" w14:textId="77777777" w:rsidR="006E5EFF" w:rsidRDefault="006E5EFF">
    <w:pPr>
      <w:pStyle w:val="Footer"/>
      <w:jc w:val="right"/>
    </w:pPr>
  </w:p>
  <w:p w14:paraId="5C148253" w14:textId="77777777" w:rsidR="006E5EF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\* ARABIC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</w:p>
  <w:p w14:paraId="19D885C8" w14:textId="77777777" w:rsidR="006E5EFF" w:rsidRDefault="00000000">
    <w:pPr>
      <w:pStyle w:val="Footer"/>
      <w:jc w:val="right"/>
    </w:pPr>
    <w:r>
      <w:rPr>
        <w:b/>
        <w:sz w:val="20"/>
      </w:rPr>
      <w:t>V240326</w:t>
    </w:r>
  </w:p>
  <w:p w14:paraId="229119D5" w14:textId="77777777" w:rsidR="006E5EFF" w:rsidRDefault="006E5EFF">
    <w:pPr>
      <w:pStyle w:val="Footer"/>
      <w:jc w:val="right"/>
      <w:rPr>
        <w:b/>
        <w:sz w:val="20"/>
      </w:rPr>
    </w:pPr>
  </w:p>
  <w:p w14:paraId="3398C17E" w14:textId="77777777" w:rsidR="006E5EFF" w:rsidRDefault="006E5EF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8DD64" w14:textId="77777777" w:rsidR="005677AF" w:rsidRDefault="005677AF">
      <w:r>
        <w:separator/>
      </w:r>
    </w:p>
  </w:footnote>
  <w:footnote w:type="continuationSeparator" w:id="0">
    <w:p w14:paraId="41587BF2" w14:textId="77777777" w:rsidR="005677AF" w:rsidRDefault="00567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81DD2" w14:textId="77777777" w:rsidR="006E5EFF" w:rsidRDefault="006E5EFF">
    <w:pPr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3ECD7D6" w14:textId="77777777" w:rsidR="006E5EFF" w:rsidRDefault="00000000">
    <w:pPr>
      <w:spacing w:before="280" w:after="280"/>
      <w:jc w:val="center"/>
      <w:rPr>
        <w:bCs/>
        <w:color w:val="003399"/>
        <w:sz w:val="20"/>
        <w:highlight w:val="yellow"/>
        <w:lang w:val="en-GB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874A6"/>
    <w:multiLevelType w:val="multilevel"/>
    <w:tmpl w:val="2A8804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5F627D0"/>
    <w:multiLevelType w:val="multilevel"/>
    <w:tmpl w:val="3EEC7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3938398">
    <w:abstractNumId w:val="1"/>
  </w:num>
  <w:num w:numId="2" w16cid:durableId="1236163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LAwNDAysrQ0tzQyMTRT0lEKTi0uzszPAykwrwUA3hRRtCwAAAA="/>
  </w:docVars>
  <w:rsids>
    <w:rsidRoot w:val="006E5EFF"/>
    <w:rsid w:val="00046C6F"/>
    <w:rsid w:val="000529EB"/>
    <w:rsid w:val="00125C0F"/>
    <w:rsid w:val="001E1C7E"/>
    <w:rsid w:val="005677AF"/>
    <w:rsid w:val="0068708D"/>
    <w:rsid w:val="006919A5"/>
    <w:rsid w:val="006C0A11"/>
    <w:rsid w:val="006E5573"/>
    <w:rsid w:val="006E5EFF"/>
    <w:rsid w:val="007770E7"/>
    <w:rsid w:val="00B909D2"/>
    <w:rsid w:val="00C60C4B"/>
    <w:rsid w:val="00D644BE"/>
    <w:rsid w:val="00E01FD3"/>
    <w:rsid w:val="00E213D5"/>
    <w:rsid w:val="00F2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5D866"/>
  <w15:docId w15:val="{1E0310F3-D4CD-407B-BE86-85535A8B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C4B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numPr>
        <w:ilvl w:val="3"/>
        <w:numId w:val="1"/>
      </w:numPr>
      <w:spacing w:before="280" w:after="280"/>
      <w:outlineLvl w:val="3"/>
    </w:pPr>
    <w:rPr>
      <w:rFonts w:ascii="Arial Unicode MS;Arial" w:eastAsia="Arial Unicode MS;Arial" w:hAnsi="Arial Unicode MS;Arial" w:cs="Arial Unicode MS;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5z0">
    <w:name w:val="WW8Num5z0"/>
    <w:qFormat/>
    <w:rPr>
      <w:b w:val="0"/>
    </w:rPr>
  </w:style>
  <w:style w:type="character" w:customStyle="1" w:styleId="WW8Num6z0">
    <w:name w:val="WW8Num6z0"/>
    <w:qFormat/>
    <w:rPr>
      <w:rFonts w:ascii="Arial" w:hAnsi="Arial" w:cs="Aria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Heading2Char">
    <w:name w:val="Heading 2 Char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qFormat/>
    <w:rPr>
      <w:rFonts w:ascii="Arial Unicode MS;Arial" w:eastAsia="Arial Unicode MS;Arial" w:hAnsi="Arial Unicode MS;Arial" w:cs="Arial Unicode MS;Arial"/>
      <w:b/>
      <w:bCs/>
      <w:sz w:val="24"/>
      <w:szCs w:val="24"/>
      <w:lang w:val="en-US"/>
    </w:rPr>
  </w:style>
  <w:style w:type="character" w:customStyle="1" w:styleId="BodyTextChar">
    <w:name w:val="Body Text Char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NichtaufgelsteErwhnung">
    <w:name w:val="Nicht aufgelöste Erwähnung"/>
    <w:qFormat/>
    <w:rPr>
      <w:color w:val="605E5C"/>
      <w:shd w:val="clear" w:color="auto" w:fill="E1DFDD"/>
    </w:rPr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Helvetica" w:eastAsia="MS Mincho" w:hAnsi="Helvetica" w:cs="Helvetica"/>
      <w:lang w:val="fr-FR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Arial Unicode MS;Arial" w:eastAsia="Arial Unicode MS;Arial" w:hAnsi="Arial Unicode MS;Arial" w:cs="Arial Unicode MS;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qFormat/>
    <w:pPr>
      <w:suppressAutoHyphens/>
    </w:pPr>
    <w:rPr>
      <w:rFonts w:ascii="Calibri" w:eastAsia="Calibri" w:hAnsi="Calibri" w:cs="Times New Roman"/>
      <w:sz w:val="22"/>
      <w:szCs w:val="22"/>
      <w:lang w:val="en-US" w:eastAsia="zh-CN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character" w:customStyle="1" w:styleId="Heading3Char">
    <w:name w:val="Heading 3 Char"/>
    <w:link w:val="Heading3"/>
    <w:uiPriority w:val="9"/>
    <w:semiHidden/>
    <w:rsid w:val="00C60C4B"/>
    <w:rPr>
      <w:rFonts w:ascii="Arial" w:eastAsia="Times New Roman" w:hAnsi="Arial" w:cs="Times New Roman"/>
      <w:b/>
      <w:bCs/>
      <w:sz w:val="26"/>
      <w:szCs w:val="26"/>
      <w:lang w:bidi="ar-SA"/>
    </w:rPr>
  </w:style>
  <w:style w:type="table" w:styleId="TableGrid">
    <w:name w:val="Table Grid"/>
    <w:basedOn w:val="TableNormal"/>
    <w:uiPriority w:val="39"/>
    <w:rsid w:val="00C60C4B"/>
    <w:rPr>
      <w:rFonts w:ascii="Calibri" w:eastAsia="Calibri" w:hAnsi="Calibri" w:cs="Mang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C60C4B"/>
    <w:rPr>
      <w:b/>
      <w:bCs/>
    </w:rPr>
  </w:style>
  <w:style w:type="character" w:customStyle="1" w:styleId="math-inline">
    <w:name w:val="math-inline"/>
    <w:basedOn w:val="DefaultParagraphFont"/>
    <w:rsid w:val="00C60C4B"/>
  </w:style>
  <w:style w:type="character" w:styleId="PlaceholderText">
    <w:name w:val="Placeholder Text"/>
    <w:uiPriority w:val="99"/>
    <w:semiHidden/>
    <w:rsid w:val="00C60C4B"/>
    <w:rPr>
      <w:color w:val="808080"/>
    </w:rPr>
  </w:style>
  <w:style w:type="character" w:styleId="CommentReference">
    <w:name w:val="annotation reference"/>
    <w:uiPriority w:val="99"/>
    <w:semiHidden/>
    <w:unhideWhenUsed/>
    <w:rsid w:val="00C60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Times New Roman" w:eastAsia="Times New Roman" w:hAnsi="Times New Roman" w:cs="Times New Roman"/>
      <w:lang w:val="en-US" w:eastAsia="zh-CN"/>
    </w:rPr>
  </w:style>
  <w:style w:type="paragraph" w:customStyle="1" w:styleId="Affiliation">
    <w:name w:val="Affiliation"/>
    <w:basedOn w:val="Normal"/>
    <w:rsid w:val="007770E7"/>
    <w:pPr>
      <w:suppressAutoHyphens w:val="0"/>
      <w:spacing w:after="240" w:line="240" w:lineRule="exact"/>
      <w:jc w:val="right"/>
    </w:pPr>
    <w:rPr>
      <w:rFonts w:ascii="Helvetica" w:hAnsi="Helvetic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knowledge-innovation-and-technology-in-scientific-research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2</Pages>
  <Words>1373</Words>
  <Characters>7831</Characters>
  <Application>Microsoft Office Word</Application>
  <DocSecurity>0</DocSecurity>
  <Lines>65</Lines>
  <Paragraphs>18</Paragraphs>
  <ScaleCrop>false</ScaleCrop>
  <Company/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Completed Review Form – Ms_BPR_8110</dc:title>
  <dc:subject/>
  <dc:creator>anonymous</dc:creator>
  <cp:keywords/>
  <dc:description/>
  <cp:lastModifiedBy>SDI 1156</cp:lastModifiedBy>
  <cp:revision>52</cp:revision>
  <dcterms:created xsi:type="dcterms:W3CDTF">2026-03-02T12:19:00Z</dcterms:created>
  <dcterms:modified xsi:type="dcterms:W3CDTF">2026-09-22T08:30:00Z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